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D41FE4" w:rsidRDefault="003248A5" w:rsidP="00D41FE4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C2" w:rsidRPr="00D41FE4" w:rsidRDefault="000347C2" w:rsidP="00D41FE4">
      <w:pPr>
        <w:spacing w:after="0" w:line="360" w:lineRule="auto"/>
        <w:ind w:left="851" w:hanging="851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41FE4" w:rsidRPr="001735F8" w:rsidRDefault="00D41FE4" w:rsidP="00D41FE4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735F8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B25B52" w:rsidRDefault="00B25B52" w:rsidP="0060301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B25B52">
        <w:rPr>
          <w:rFonts w:ascii="Arial" w:hAnsi="Arial" w:cs="Arial"/>
          <w:b/>
          <w:noProof/>
          <w:sz w:val="24"/>
          <w:szCs w:val="24"/>
          <w:lang w:val="af-ZA"/>
        </w:rPr>
        <w:t>224.</w:t>
      </w:r>
      <w:r w:rsidRPr="00B25B52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The Leader of </w:t>
      </w:r>
      <w:r w:rsidRPr="00B25B52">
        <w:rPr>
          <w:rFonts w:ascii="Arial" w:hAnsi="Arial" w:cs="Arial"/>
          <w:b/>
          <w:sz w:val="24"/>
          <w:szCs w:val="24"/>
        </w:rPr>
        <w:t>the</w:t>
      </w:r>
      <w:r w:rsidRPr="00B25B52">
        <w:rPr>
          <w:rFonts w:ascii="Arial" w:hAnsi="Arial" w:cs="Arial"/>
          <w:b/>
          <w:noProof/>
          <w:sz w:val="24"/>
          <w:szCs w:val="24"/>
          <w:lang w:val="af-ZA"/>
        </w:rPr>
        <w:t xml:space="preserve"> Opposition (DA) to ask the President of the Republic:</w:t>
      </w:r>
    </w:p>
    <w:p w:rsidR="00F709B1" w:rsidRPr="00B25B52" w:rsidRDefault="00F709B1" w:rsidP="0060301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B25B52" w:rsidRDefault="00B25B52" w:rsidP="00603013">
      <w:pPr>
        <w:spacing w:after="0" w:line="360" w:lineRule="auto"/>
        <w:ind w:left="72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B25B52">
        <w:rPr>
          <w:rFonts w:ascii="Arial" w:hAnsi="Arial" w:cs="Arial"/>
          <w:sz w:val="24"/>
          <w:szCs w:val="24"/>
        </w:rPr>
        <w:t>Whether the Government will utilise funds loaned from the China Development Bank in its Infrastructure Fund; if not, where will the funds be sourced from; if so, what (a) amount in funding will be loaned from the China Development Bank and (b) will be the terms and conditions of the loan</w:t>
      </w:r>
      <w:r w:rsidRPr="00B25B52">
        <w:rPr>
          <w:rFonts w:ascii="Arial" w:hAnsi="Arial" w:cs="Arial"/>
          <w:noProof/>
          <w:sz w:val="24"/>
          <w:szCs w:val="24"/>
          <w:lang w:val="af-ZA"/>
        </w:rPr>
        <w:t>? NW1183E</w:t>
      </w:r>
    </w:p>
    <w:p w:rsidR="0043206A" w:rsidRPr="0043206A" w:rsidRDefault="0043206A" w:rsidP="00603013">
      <w:pPr>
        <w:spacing w:after="0" w:line="360" w:lineRule="auto"/>
        <w:ind w:left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43206A" w:rsidRDefault="0043206A" w:rsidP="00603013">
      <w:pPr>
        <w:spacing w:after="0" w:line="36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3206A">
        <w:rPr>
          <w:rFonts w:ascii="Arial" w:hAnsi="Arial" w:cs="Arial"/>
          <w:b/>
          <w:noProof/>
          <w:sz w:val="24"/>
          <w:szCs w:val="24"/>
          <w:lang w:val="af-ZA"/>
        </w:rPr>
        <w:t>REPLY:</w:t>
      </w:r>
    </w:p>
    <w:p w:rsidR="001056C3" w:rsidRPr="0043206A" w:rsidRDefault="001056C3" w:rsidP="00603013">
      <w:pPr>
        <w:spacing w:after="0" w:line="36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13221A" w:rsidRDefault="0043206A" w:rsidP="00603013">
      <w:pPr>
        <w:spacing w:after="0" w:line="360" w:lineRule="auto"/>
        <w:ind w:left="1134" w:hanging="113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af-ZA"/>
        </w:rPr>
        <w:t>(a) - (b)</w:t>
      </w:r>
      <w:r w:rsidR="00F709B1"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="001056C3">
        <w:rPr>
          <w:rFonts w:ascii="Arial" w:hAnsi="Arial" w:cs="Arial"/>
          <w:noProof/>
          <w:sz w:val="24"/>
          <w:szCs w:val="24"/>
          <w:lang w:val="af-ZA"/>
        </w:rPr>
        <w:tab/>
      </w:r>
      <w:r w:rsidR="0013221A" w:rsidRPr="0013221A">
        <w:rPr>
          <w:rFonts w:ascii="Arial" w:hAnsi="Arial" w:cs="Arial"/>
          <w:sz w:val="24"/>
          <w:szCs w:val="24"/>
        </w:rPr>
        <w:t>The Infrastructure Fund is expected to utilise funds from International Finan</w:t>
      </w:r>
      <w:r w:rsidR="0013221A">
        <w:rPr>
          <w:rFonts w:ascii="Arial" w:hAnsi="Arial" w:cs="Arial"/>
          <w:sz w:val="24"/>
          <w:szCs w:val="24"/>
        </w:rPr>
        <w:t xml:space="preserve">ce Institutions (IFIs), </w:t>
      </w:r>
      <w:r w:rsidR="0013221A" w:rsidRPr="0013221A">
        <w:rPr>
          <w:rFonts w:ascii="Arial" w:hAnsi="Arial" w:cs="Arial"/>
          <w:sz w:val="24"/>
          <w:szCs w:val="24"/>
        </w:rPr>
        <w:t>including the China Development Bank (CDB), as well as other Development Finance Institutions (DFIs) and private sector institutions. Work on the design of the </w:t>
      </w:r>
      <w:r w:rsidR="001056C3" w:rsidRPr="0013221A">
        <w:rPr>
          <w:rFonts w:ascii="Arial" w:hAnsi="Arial" w:cs="Arial"/>
          <w:sz w:val="24"/>
          <w:szCs w:val="24"/>
        </w:rPr>
        <w:t xml:space="preserve">Infrastructure Fund </w:t>
      </w:r>
      <w:r w:rsidR="0013221A" w:rsidRPr="0013221A">
        <w:rPr>
          <w:rFonts w:ascii="Arial" w:hAnsi="Arial" w:cs="Arial"/>
          <w:sz w:val="24"/>
          <w:szCs w:val="24"/>
        </w:rPr>
        <w:t xml:space="preserve">is continuing, involving the National Treasury, the Development Bank of Southern Africa (DBSA) and </w:t>
      </w:r>
      <w:r w:rsidR="0013221A">
        <w:rPr>
          <w:rFonts w:ascii="Arial" w:hAnsi="Arial" w:cs="Arial"/>
          <w:sz w:val="24"/>
          <w:szCs w:val="24"/>
        </w:rPr>
        <w:t>the Presidential Infrastructure Coordinating Commission (</w:t>
      </w:r>
      <w:r w:rsidR="0013221A" w:rsidRPr="0013221A">
        <w:rPr>
          <w:rFonts w:ascii="Arial" w:hAnsi="Arial" w:cs="Arial"/>
          <w:sz w:val="24"/>
          <w:szCs w:val="24"/>
        </w:rPr>
        <w:t>PICC</w:t>
      </w:r>
      <w:r w:rsidR="0013221A">
        <w:rPr>
          <w:rFonts w:ascii="Arial" w:hAnsi="Arial" w:cs="Arial"/>
          <w:sz w:val="24"/>
          <w:szCs w:val="24"/>
        </w:rPr>
        <w:t>)</w:t>
      </w:r>
      <w:r w:rsidR="0013221A" w:rsidRPr="0013221A">
        <w:rPr>
          <w:rFonts w:ascii="Arial" w:hAnsi="Arial" w:cs="Arial"/>
          <w:sz w:val="24"/>
          <w:szCs w:val="24"/>
        </w:rPr>
        <w:t xml:space="preserve">. </w:t>
      </w:r>
    </w:p>
    <w:p w:rsidR="0013221A" w:rsidRPr="0013221A" w:rsidRDefault="0013221A" w:rsidP="00603013">
      <w:pPr>
        <w:spacing w:after="0" w:line="360" w:lineRule="auto"/>
        <w:ind w:left="1134" w:hanging="1134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</w:p>
    <w:p w:rsidR="001F4132" w:rsidRDefault="0013221A" w:rsidP="00603013">
      <w:pPr>
        <w:spacing w:after="0" w:line="36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  <w:r w:rsidRPr="0013221A">
        <w:rPr>
          <w:rFonts w:ascii="Arial" w:hAnsi="Arial" w:cs="Arial"/>
          <w:sz w:val="24"/>
          <w:szCs w:val="24"/>
        </w:rPr>
        <w:t>As indicated above</w:t>
      </w:r>
      <w:r>
        <w:rPr>
          <w:rFonts w:ascii="Arial" w:hAnsi="Arial" w:cs="Arial"/>
          <w:sz w:val="24"/>
          <w:szCs w:val="24"/>
        </w:rPr>
        <w:t>,</w:t>
      </w:r>
      <w:r w:rsidRPr="0013221A">
        <w:rPr>
          <w:rFonts w:ascii="Arial" w:hAnsi="Arial" w:cs="Arial"/>
          <w:sz w:val="24"/>
          <w:szCs w:val="24"/>
        </w:rPr>
        <w:t xml:space="preserve"> consideration will be given to source funding from number of IFIs, DFIs and private sector institutions. </w:t>
      </w:r>
    </w:p>
    <w:p w:rsidR="001F4132" w:rsidRDefault="001F4132" w:rsidP="00603013">
      <w:pPr>
        <w:spacing w:after="0" w:line="36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</w:p>
    <w:p w:rsidR="0013221A" w:rsidRPr="0013221A" w:rsidRDefault="0013221A" w:rsidP="00603013">
      <w:pPr>
        <w:spacing w:after="0" w:line="36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  <w:r w:rsidRPr="0013221A">
        <w:rPr>
          <w:rFonts w:ascii="Arial" w:hAnsi="Arial" w:cs="Arial"/>
          <w:sz w:val="24"/>
          <w:szCs w:val="24"/>
        </w:rPr>
        <w:t>Government has committed R100 billion to the fund over ten years as a subsidy to leverage both private</w:t>
      </w:r>
      <w:r w:rsidR="001056C3">
        <w:rPr>
          <w:rFonts w:ascii="Arial" w:hAnsi="Arial" w:cs="Arial"/>
          <w:sz w:val="24"/>
          <w:szCs w:val="24"/>
        </w:rPr>
        <w:t xml:space="preserve"> </w:t>
      </w:r>
      <w:r w:rsidRPr="0013221A">
        <w:rPr>
          <w:rFonts w:ascii="Arial" w:hAnsi="Arial" w:cs="Arial"/>
          <w:sz w:val="24"/>
          <w:szCs w:val="24"/>
        </w:rPr>
        <w:t>sector and development finance funding for well planned projects. This seed capital will be funded through reprioritisation or additional borrowing but may also include guarantees. There is R5 billion</w:t>
      </w:r>
      <w:r w:rsidR="001F4132">
        <w:rPr>
          <w:rFonts w:ascii="Arial" w:hAnsi="Arial" w:cs="Arial"/>
          <w:sz w:val="24"/>
          <w:szCs w:val="24"/>
        </w:rPr>
        <w:t xml:space="preserve"> in the existing Medium-Term Expenditure F</w:t>
      </w:r>
      <w:r w:rsidRPr="0013221A">
        <w:rPr>
          <w:rFonts w:ascii="Arial" w:hAnsi="Arial" w:cs="Arial"/>
          <w:sz w:val="24"/>
          <w:szCs w:val="24"/>
        </w:rPr>
        <w:t xml:space="preserve">ramework </w:t>
      </w:r>
      <w:r w:rsidRPr="0013221A">
        <w:rPr>
          <w:rFonts w:ascii="Arial" w:hAnsi="Arial" w:cs="Arial"/>
          <w:sz w:val="24"/>
          <w:szCs w:val="24"/>
        </w:rPr>
        <w:lastRenderedPageBreak/>
        <w:t>for this purpose. Adequate processes to enable borrowing on a competitive basis from multilateral institutions (</w:t>
      </w:r>
      <w:r>
        <w:rPr>
          <w:rFonts w:ascii="Arial" w:hAnsi="Arial" w:cs="Arial"/>
          <w:sz w:val="24"/>
          <w:szCs w:val="24"/>
        </w:rPr>
        <w:t>such as</w:t>
      </w:r>
      <w:r w:rsidRPr="0013221A">
        <w:rPr>
          <w:rFonts w:ascii="Arial" w:hAnsi="Arial" w:cs="Arial"/>
          <w:sz w:val="24"/>
          <w:szCs w:val="24"/>
        </w:rPr>
        <w:t xml:space="preserve"> World Bank, New Development Bank, Chinese Development Bank) already exist. The intention will be to access technical assistance that comes with concessional loans both for purely social infrastructure</w:t>
      </w:r>
      <w:r>
        <w:rPr>
          <w:rFonts w:ascii="Arial" w:hAnsi="Arial" w:cs="Arial"/>
          <w:sz w:val="24"/>
          <w:szCs w:val="24"/>
        </w:rPr>
        <w:t xml:space="preserve"> and</w:t>
      </w:r>
      <w:r w:rsidRPr="0013221A">
        <w:rPr>
          <w:rFonts w:ascii="Arial" w:hAnsi="Arial" w:cs="Arial"/>
          <w:sz w:val="24"/>
          <w:szCs w:val="24"/>
        </w:rPr>
        <w:t xml:space="preserve"> for blended finance projects with social and economic elements.</w:t>
      </w:r>
    </w:p>
    <w:p w:rsidR="0013221A" w:rsidRPr="0013221A" w:rsidRDefault="0013221A" w:rsidP="00603013">
      <w:pPr>
        <w:spacing w:after="0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13221A" w:rsidRDefault="0013221A" w:rsidP="00603013">
      <w:pPr>
        <w:spacing w:after="0" w:line="36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  <w:r w:rsidRPr="0013221A">
        <w:rPr>
          <w:rFonts w:ascii="Arial" w:hAnsi="Arial" w:cs="Arial"/>
          <w:sz w:val="24"/>
          <w:szCs w:val="24"/>
        </w:rPr>
        <w:t>The decision on the funding mix</w:t>
      </w:r>
      <w:r w:rsidR="001F4132">
        <w:rPr>
          <w:rFonts w:ascii="Arial" w:hAnsi="Arial" w:cs="Arial"/>
          <w:sz w:val="24"/>
          <w:szCs w:val="24"/>
        </w:rPr>
        <w:t>,</w:t>
      </w:r>
      <w:r w:rsidRPr="0013221A">
        <w:rPr>
          <w:rFonts w:ascii="Arial" w:hAnsi="Arial" w:cs="Arial"/>
          <w:sz w:val="24"/>
          <w:szCs w:val="24"/>
        </w:rPr>
        <w:t xml:space="preserve"> and terms and conditions of the loan will b</w:t>
      </w:r>
      <w:r w:rsidR="001F4132">
        <w:rPr>
          <w:rFonts w:ascii="Arial" w:hAnsi="Arial" w:cs="Arial"/>
          <w:sz w:val="24"/>
          <w:szCs w:val="24"/>
        </w:rPr>
        <w:t xml:space="preserve">e determined by several factors. </w:t>
      </w:r>
      <w:r w:rsidR="00603013">
        <w:rPr>
          <w:rFonts w:ascii="Arial" w:hAnsi="Arial" w:cs="Arial"/>
          <w:sz w:val="24"/>
          <w:szCs w:val="24"/>
        </w:rPr>
        <w:t>T</w:t>
      </w:r>
      <w:r w:rsidR="00603013" w:rsidRPr="0013221A">
        <w:rPr>
          <w:rFonts w:ascii="Arial" w:hAnsi="Arial" w:cs="Arial"/>
          <w:sz w:val="24"/>
          <w:szCs w:val="24"/>
        </w:rPr>
        <w:t>herefore,</w:t>
      </w:r>
      <w:r w:rsidRPr="0013221A">
        <w:rPr>
          <w:rFonts w:ascii="Arial" w:hAnsi="Arial" w:cs="Arial"/>
          <w:sz w:val="24"/>
          <w:szCs w:val="24"/>
        </w:rPr>
        <w:t xml:space="preserve"> it would be premature to indicate what the loan amount would be and the terms and conditions of the loan.</w:t>
      </w:r>
    </w:p>
    <w:p w:rsidR="0013221A" w:rsidRPr="0013221A" w:rsidRDefault="0013221A" w:rsidP="00603013">
      <w:pPr>
        <w:spacing w:after="0" w:line="36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</w:p>
    <w:p w:rsidR="00B25B52" w:rsidRPr="00B25B52" w:rsidRDefault="00B25B52" w:rsidP="00603013">
      <w:pPr>
        <w:spacing w:after="0" w:line="360" w:lineRule="auto"/>
        <w:ind w:left="72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</w:p>
    <w:p w:rsidR="00143299" w:rsidRDefault="00143299" w:rsidP="006030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sectPr w:rsidR="001432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FF" w:rsidRDefault="003423FF" w:rsidP="00713A69">
      <w:pPr>
        <w:spacing w:after="0" w:line="240" w:lineRule="auto"/>
      </w:pPr>
      <w:r>
        <w:separator/>
      </w:r>
    </w:p>
  </w:endnote>
  <w:endnote w:type="continuationSeparator" w:id="0">
    <w:p w:rsidR="003423FF" w:rsidRDefault="003423FF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 w:rsidP="001056C3">
    <w:pPr>
      <w:pStyle w:val="Footer"/>
      <w:jc w:val="right"/>
    </w:pPr>
    <w:fldSimple w:instr=" PAGE   \* MERGEFORMAT ">
      <w:r w:rsidR="003423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FF" w:rsidRDefault="003423FF" w:rsidP="00713A69">
      <w:pPr>
        <w:spacing w:after="0" w:line="240" w:lineRule="auto"/>
      </w:pPr>
      <w:r>
        <w:separator/>
      </w:r>
    </w:p>
  </w:footnote>
  <w:footnote w:type="continuationSeparator" w:id="0">
    <w:p w:rsidR="003423FF" w:rsidRDefault="003423FF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dgnword-docGUID" w:val="{E1EB8F3F-0C10-4696-9F9E-5A243A69B081}"/>
    <w:docVar w:name="dgnword-eventsink" w:val="486972080"/>
  </w:docVars>
  <w:rsids>
    <w:rsidRoot w:val="00CF37CD"/>
    <w:rsid w:val="000110C4"/>
    <w:rsid w:val="000145E5"/>
    <w:rsid w:val="00022911"/>
    <w:rsid w:val="000347C2"/>
    <w:rsid w:val="000349F0"/>
    <w:rsid w:val="0004133E"/>
    <w:rsid w:val="00041398"/>
    <w:rsid w:val="000426E9"/>
    <w:rsid w:val="00066FF3"/>
    <w:rsid w:val="0006702D"/>
    <w:rsid w:val="0007295B"/>
    <w:rsid w:val="000A0F89"/>
    <w:rsid w:val="000A33EF"/>
    <w:rsid w:val="000A394D"/>
    <w:rsid w:val="000F1C78"/>
    <w:rsid w:val="001056C3"/>
    <w:rsid w:val="0013221A"/>
    <w:rsid w:val="00134740"/>
    <w:rsid w:val="00143299"/>
    <w:rsid w:val="00172BB1"/>
    <w:rsid w:val="001735F8"/>
    <w:rsid w:val="0017523A"/>
    <w:rsid w:val="001B1591"/>
    <w:rsid w:val="001C6578"/>
    <w:rsid w:val="001D4186"/>
    <w:rsid w:val="001D767A"/>
    <w:rsid w:val="001E20D1"/>
    <w:rsid w:val="001E5664"/>
    <w:rsid w:val="001F34C3"/>
    <w:rsid w:val="001F4132"/>
    <w:rsid w:val="001F44D8"/>
    <w:rsid w:val="001F4F3D"/>
    <w:rsid w:val="0020508D"/>
    <w:rsid w:val="00213313"/>
    <w:rsid w:val="00227045"/>
    <w:rsid w:val="002366A6"/>
    <w:rsid w:val="002464BF"/>
    <w:rsid w:val="002512E6"/>
    <w:rsid w:val="002534F4"/>
    <w:rsid w:val="00262DA5"/>
    <w:rsid w:val="002A3226"/>
    <w:rsid w:val="002B4BC1"/>
    <w:rsid w:val="002B65D5"/>
    <w:rsid w:val="002B7859"/>
    <w:rsid w:val="002C5817"/>
    <w:rsid w:val="002E7F25"/>
    <w:rsid w:val="002F3719"/>
    <w:rsid w:val="00300EFA"/>
    <w:rsid w:val="003248A5"/>
    <w:rsid w:val="003249F6"/>
    <w:rsid w:val="00332A25"/>
    <w:rsid w:val="00341B40"/>
    <w:rsid w:val="003423FF"/>
    <w:rsid w:val="00355962"/>
    <w:rsid w:val="00364659"/>
    <w:rsid w:val="0036661C"/>
    <w:rsid w:val="00374522"/>
    <w:rsid w:val="0041399A"/>
    <w:rsid w:val="0043206A"/>
    <w:rsid w:val="00450978"/>
    <w:rsid w:val="00466124"/>
    <w:rsid w:val="00472B1E"/>
    <w:rsid w:val="004926AB"/>
    <w:rsid w:val="00494BBE"/>
    <w:rsid w:val="004C4E98"/>
    <w:rsid w:val="004D0E66"/>
    <w:rsid w:val="004F2259"/>
    <w:rsid w:val="0050375A"/>
    <w:rsid w:val="005155E0"/>
    <w:rsid w:val="00515E26"/>
    <w:rsid w:val="00527235"/>
    <w:rsid w:val="00533B7C"/>
    <w:rsid w:val="00560007"/>
    <w:rsid w:val="00563044"/>
    <w:rsid w:val="00564A6B"/>
    <w:rsid w:val="005A31CB"/>
    <w:rsid w:val="005A6125"/>
    <w:rsid w:val="005B0745"/>
    <w:rsid w:val="005B7043"/>
    <w:rsid w:val="005C2E01"/>
    <w:rsid w:val="005D4BAF"/>
    <w:rsid w:val="005E50AE"/>
    <w:rsid w:val="005F34C6"/>
    <w:rsid w:val="00603013"/>
    <w:rsid w:val="00606646"/>
    <w:rsid w:val="00615F3B"/>
    <w:rsid w:val="00651E75"/>
    <w:rsid w:val="006664CA"/>
    <w:rsid w:val="00667306"/>
    <w:rsid w:val="006770CC"/>
    <w:rsid w:val="00683EA9"/>
    <w:rsid w:val="00692E7E"/>
    <w:rsid w:val="00697D47"/>
    <w:rsid w:val="006C45C7"/>
    <w:rsid w:val="006D1727"/>
    <w:rsid w:val="006D77E2"/>
    <w:rsid w:val="006E060A"/>
    <w:rsid w:val="00701C79"/>
    <w:rsid w:val="00713A69"/>
    <w:rsid w:val="007245B1"/>
    <w:rsid w:val="00734A0E"/>
    <w:rsid w:val="007421D0"/>
    <w:rsid w:val="007461CB"/>
    <w:rsid w:val="00754F67"/>
    <w:rsid w:val="00762A16"/>
    <w:rsid w:val="00772801"/>
    <w:rsid w:val="00774CF9"/>
    <w:rsid w:val="00785303"/>
    <w:rsid w:val="007878F4"/>
    <w:rsid w:val="00797DB2"/>
    <w:rsid w:val="00797F90"/>
    <w:rsid w:val="007C3742"/>
    <w:rsid w:val="007D401F"/>
    <w:rsid w:val="007D5201"/>
    <w:rsid w:val="007E23BA"/>
    <w:rsid w:val="007E539C"/>
    <w:rsid w:val="007F1A62"/>
    <w:rsid w:val="00810066"/>
    <w:rsid w:val="00810246"/>
    <w:rsid w:val="00825AA2"/>
    <w:rsid w:val="00850188"/>
    <w:rsid w:val="0085359E"/>
    <w:rsid w:val="00886433"/>
    <w:rsid w:val="008A1922"/>
    <w:rsid w:val="008C38DB"/>
    <w:rsid w:val="00915853"/>
    <w:rsid w:val="00921435"/>
    <w:rsid w:val="00925529"/>
    <w:rsid w:val="00934243"/>
    <w:rsid w:val="00944608"/>
    <w:rsid w:val="0096767D"/>
    <w:rsid w:val="00995A65"/>
    <w:rsid w:val="009A5AC6"/>
    <w:rsid w:val="009A68CB"/>
    <w:rsid w:val="009B2041"/>
    <w:rsid w:val="009C6570"/>
    <w:rsid w:val="009E5D88"/>
    <w:rsid w:val="009F30C4"/>
    <w:rsid w:val="00A12DD8"/>
    <w:rsid w:val="00A50C3C"/>
    <w:rsid w:val="00A53D9A"/>
    <w:rsid w:val="00A54B8B"/>
    <w:rsid w:val="00A56A57"/>
    <w:rsid w:val="00A6065D"/>
    <w:rsid w:val="00AA70DC"/>
    <w:rsid w:val="00AB0420"/>
    <w:rsid w:val="00AC0F69"/>
    <w:rsid w:val="00B041D6"/>
    <w:rsid w:val="00B0678C"/>
    <w:rsid w:val="00B24289"/>
    <w:rsid w:val="00B25B52"/>
    <w:rsid w:val="00B362AB"/>
    <w:rsid w:val="00B447FE"/>
    <w:rsid w:val="00B66230"/>
    <w:rsid w:val="00B70959"/>
    <w:rsid w:val="00B8184F"/>
    <w:rsid w:val="00B81CC8"/>
    <w:rsid w:val="00B84351"/>
    <w:rsid w:val="00B851A4"/>
    <w:rsid w:val="00B85B2A"/>
    <w:rsid w:val="00BB7842"/>
    <w:rsid w:val="00BC04B8"/>
    <w:rsid w:val="00BC0C9A"/>
    <w:rsid w:val="00BC3D5A"/>
    <w:rsid w:val="00BF25B3"/>
    <w:rsid w:val="00C140DB"/>
    <w:rsid w:val="00C32881"/>
    <w:rsid w:val="00C34B39"/>
    <w:rsid w:val="00C3767E"/>
    <w:rsid w:val="00C46C06"/>
    <w:rsid w:val="00C47E82"/>
    <w:rsid w:val="00C545C2"/>
    <w:rsid w:val="00C604A3"/>
    <w:rsid w:val="00C61C05"/>
    <w:rsid w:val="00C81080"/>
    <w:rsid w:val="00C81DC0"/>
    <w:rsid w:val="00C84E01"/>
    <w:rsid w:val="00C86E59"/>
    <w:rsid w:val="00CD454B"/>
    <w:rsid w:val="00CF0095"/>
    <w:rsid w:val="00CF37CD"/>
    <w:rsid w:val="00D2636D"/>
    <w:rsid w:val="00D34D43"/>
    <w:rsid w:val="00D37D48"/>
    <w:rsid w:val="00D41FE4"/>
    <w:rsid w:val="00D45B19"/>
    <w:rsid w:val="00D51311"/>
    <w:rsid w:val="00DB274C"/>
    <w:rsid w:val="00DB4A5D"/>
    <w:rsid w:val="00DD4E75"/>
    <w:rsid w:val="00DD51F2"/>
    <w:rsid w:val="00DF1336"/>
    <w:rsid w:val="00DF1965"/>
    <w:rsid w:val="00DF7E3C"/>
    <w:rsid w:val="00E512C8"/>
    <w:rsid w:val="00E71B88"/>
    <w:rsid w:val="00E805E7"/>
    <w:rsid w:val="00E93B18"/>
    <w:rsid w:val="00EA5902"/>
    <w:rsid w:val="00EA7BA2"/>
    <w:rsid w:val="00EB398D"/>
    <w:rsid w:val="00EB740F"/>
    <w:rsid w:val="00EE0222"/>
    <w:rsid w:val="00F04D3C"/>
    <w:rsid w:val="00F12BCB"/>
    <w:rsid w:val="00F22EAE"/>
    <w:rsid w:val="00F31209"/>
    <w:rsid w:val="00F31CA3"/>
    <w:rsid w:val="00F329E1"/>
    <w:rsid w:val="00F36EC2"/>
    <w:rsid w:val="00F5538C"/>
    <w:rsid w:val="00F556A1"/>
    <w:rsid w:val="00F709B1"/>
    <w:rsid w:val="00F71F65"/>
    <w:rsid w:val="00F7537A"/>
    <w:rsid w:val="00F82282"/>
    <w:rsid w:val="00F9094F"/>
    <w:rsid w:val="00F95666"/>
    <w:rsid w:val="00FA069B"/>
    <w:rsid w:val="00FB3A5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2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Body">
    <w:name w:val="Body"/>
    <w:rsid w:val="00651E7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2019-07-18T08:09:00Z</cp:lastPrinted>
  <dcterms:created xsi:type="dcterms:W3CDTF">2019-07-24T10:12:00Z</dcterms:created>
  <dcterms:modified xsi:type="dcterms:W3CDTF">2019-07-24T10:12:00Z</dcterms:modified>
</cp:coreProperties>
</file>