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F" w:rsidRPr="00097E99" w:rsidRDefault="00D773CF" w:rsidP="00D773CF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97E99">
        <w:rPr>
          <w:rFonts w:cs="Arial"/>
          <w:b/>
          <w:sz w:val="28"/>
          <w:szCs w:val="28"/>
        </w:rPr>
        <w:t>NATIONAL ASSEMBLY</w:t>
      </w:r>
    </w:p>
    <w:p w:rsidR="00D773CF" w:rsidRDefault="00D773CF" w:rsidP="00D773CF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D773CF" w:rsidRPr="00097E99" w:rsidRDefault="00D773CF" w:rsidP="00D773CF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097E99">
        <w:rPr>
          <w:rFonts w:cs="Arial"/>
          <w:b/>
          <w:sz w:val="28"/>
          <w:szCs w:val="28"/>
          <w:u w:val="single"/>
        </w:rPr>
        <w:t>QUESTION No.2232-2021</w:t>
      </w:r>
    </w:p>
    <w:p w:rsidR="00D773CF" w:rsidRPr="000F4937" w:rsidRDefault="00D773CF" w:rsidP="00D773CF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  <w:u w:val="single"/>
        </w:rPr>
        <w:t>FOR WRITTEN REPLY</w:t>
      </w:r>
    </w:p>
    <w:p w:rsidR="00D773CF" w:rsidRPr="00097E99" w:rsidRDefault="00D773CF" w:rsidP="00D773CF">
      <w:pPr>
        <w:pStyle w:val="DACBODYTEXT"/>
        <w:spacing w:line="240" w:lineRule="auto"/>
        <w:ind w:left="9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INTERNAL QUESTION PAPER NO.22-2021 dated 10 September 2021:</w:t>
      </w:r>
    </w:p>
    <w:p w:rsidR="00D773CF" w:rsidRPr="00097E99" w:rsidRDefault="00D773CF" w:rsidP="00D773C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 xml:space="preserve">“Mr T W </w:t>
      </w:r>
      <w:proofErr w:type="spellStart"/>
      <w:r w:rsidRPr="00097E99">
        <w:rPr>
          <w:rFonts w:cs="Arial"/>
          <w:b/>
          <w:sz w:val="28"/>
          <w:szCs w:val="28"/>
        </w:rPr>
        <w:t>Mhlongo</w:t>
      </w:r>
      <w:proofErr w:type="spellEnd"/>
      <w:r w:rsidRPr="00097E99">
        <w:rPr>
          <w:rFonts w:cs="Arial"/>
          <w:b/>
          <w:sz w:val="28"/>
          <w:szCs w:val="28"/>
        </w:rPr>
        <w:t xml:space="preserve"> (DA) to ask the Minister of Sport, Arts and Culture</w:t>
      </w:r>
      <w:r w:rsidR="00BD3D9F" w:rsidRPr="00097E99">
        <w:rPr>
          <w:rFonts w:cs="Arial"/>
          <w:b/>
          <w:sz w:val="28"/>
          <w:szCs w:val="28"/>
        </w:rPr>
        <w:fldChar w:fldCharType="begin"/>
      </w:r>
      <w:r w:rsidRPr="00097E99">
        <w:rPr>
          <w:rFonts w:cs="Arial"/>
          <w:sz w:val="28"/>
          <w:szCs w:val="28"/>
        </w:rPr>
        <w:instrText xml:space="preserve"> XE "</w:instrText>
      </w:r>
      <w:r w:rsidRPr="00097E99">
        <w:rPr>
          <w:rFonts w:eastAsia="Calibri" w:cs="Arial"/>
          <w:b/>
          <w:sz w:val="28"/>
          <w:szCs w:val="28"/>
        </w:rPr>
        <w:instrText>Sport, Arts and Culture</w:instrText>
      </w:r>
      <w:r w:rsidRPr="00097E99">
        <w:rPr>
          <w:rFonts w:cs="Arial"/>
          <w:sz w:val="28"/>
          <w:szCs w:val="28"/>
        </w:rPr>
        <w:instrText xml:space="preserve">" </w:instrText>
      </w:r>
      <w:r w:rsidR="00BD3D9F" w:rsidRPr="00097E99">
        <w:rPr>
          <w:rFonts w:cs="Arial"/>
          <w:b/>
          <w:sz w:val="28"/>
          <w:szCs w:val="28"/>
        </w:rPr>
        <w:fldChar w:fldCharType="end"/>
      </w:r>
      <w:r w:rsidRPr="00097E99">
        <w:rPr>
          <w:rFonts w:cs="Arial"/>
          <w:b/>
          <w:sz w:val="28"/>
          <w:szCs w:val="28"/>
        </w:rPr>
        <w:t>:</w:t>
      </w:r>
    </w:p>
    <w:p w:rsidR="00D773CF" w:rsidRPr="00097E99" w:rsidRDefault="00D773CF" w:rsidP="00D773CF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</w:rPr>
      </w:pPr>
      <w:r w:rsidRPr="00097E99">
        <w:rPr>
          <w:rStyle w:val="markedcontent"/>
          <w:rFonts w:cs="Arial"/>
          <w:sz w:val="28"/>
          <w:szCs w:val="28"/>
        </w:rPr>
        <w:t xml:space="preserve">(a). </w:t>
      </w:r>
      <w:r w:rsidRPr="00097E99">
        <w:rPr>
          <w:rStyle w:val="markedcontent"/>
          <w:rFonts w:cs="Arial"/>
          <w:sz w:val="28"/>
          <w:szCs w:val="28"/>
        </w:rPr>
        <w:tab/>
        <w:t xml:space="preserve">What amount did Cricket South Africa receive from the National Lottery Council in the past five years and (b) how was the money spent for the disadvantaged </w:t>
      </w:r>
      <w:r w:rsidRPr="00097E99">
        <w:rPr>
          <w:rStyle w:val="markedcontent"/>
          <w:rFonts w:cs="Arial"/>
          <w:sz w:val="28"/>
          <w:szCs w:val="28"/>
        </w:rPr>
        <w:tab/>
        <w:t>communities (</w:t>
      </w:r>
      <w:proofErr w:type="spellStart"/>
      <w:r w:rsidRPr="00097E99">
        <w:rPr>
          <w:rStyle w:val="markedcontent"/>
          <w:rFonts w:cs="Arial"/>
          <w:sz w:val="28"/>
          <w:szCs w:val="28"/>
        </w:rPr>
        <w:t>i</w:t>
      </w:r>
      <w:proofErr w:type="spellEnd"/>
      <w:r w:rsidRPr="00097E99">
        <w:rPr>
          <w:rStyle w:val="markedcontent"/>
          <w:rFonts w:cs="Arial"/>
          <w:sz w:val="28"/>
          <w:szCs w:val="28"/>
        </w:rPr>
        <w:t>) in each of the past five financial years and (ii) from 1 January 2017 to 31 December 2018?</w:t>
      </w:r>
      <w:r w:rsidRPr="00097E99">
        <w:rPr>
          <w:rStyle w:val="markedcontent"/>
          <w:rFonts w:cs="Arial"/>
          <w:sz w:val="28"/>
          <w:szCs w:val="28"/>
        </w:rPr>
        <w:tab/>
      </w:r>
      <w:r>
        <w:rPr>
          <w:rStyle w:val="markedcontent"/>
          <w:rFonts w:cs="Arial"/>
          <w:sz w:val="28"/>
          <w:szCs w:val="28"/>
        </w:rPr>
        <w:t xml:space="preserve"> </w:t>
      </w:r>
      <w:r w:rsidRPr="00097E99">
        <w:rPr>
          <w:rStyle w:val="markedcontent"/>
          <w:rFonts w:cs="Arial"/>
          <w:b/>
          <w:sz w:val="28"/>
          <w:szCs w:val="28"/>
        </w:rPr>
        <w:t>NW2536E</w:t>
      </w:r>
      <w:r>
        <w:rPr>
          <w:rStyle w:val="markedcontent"/>
          <w:rFonts w:cs="Arial"/>
          <w:sz w:val="28"/>
          <w:szCs w:val="28"/>
        </w:rPr>
        <w:t>.</w:t>
      </w:r>
    </w:p>
    <w:p w:rsidR="00D773CF" w:rsidRPr="00097E99" w:rsidRDefault="00D773CF" w:rsidP="00D773CF">
      <w:pPr>
        <w:pStyle w:val="DACBODYTEXT"/>
        <w:spacing w:line="240" w:lineRule="auto"/>
        <w:ind w:left="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REPLY</w:t>
      </w:r>
    </w:p>
    <w:p w:rsidR="00D773CF" w:rsidRPr="00097E99" w:rsidRDefault="00D773CF" w:rsidP="00D773CF">
      <w:pPr>
        <w:spacing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Cricket South Africa in its response indicated that;</w:t>
      </w:r>
    </w:p>
    <w:p w:rsidR="00D773CF" w:rsidRPr="00097E99" w:rsidRDefault="00D773CF" w:rsidP="00D773CF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The total funding received from the National Lotteries Commission between 1 January 2017 to 31 December 2020 is R2,5m.</w:t>
      </w:r>
    </w:p>
    <w:p w:rsidR="00D773CF" w:rsidRPr="00097E99" w:rsidRDefault="00D773CF" w:rsidP="00D773CF">
      <w:pPr>
        <w:pStyle w:val="ListParagraph"/>
        <w:spacing w:after="160" w:line="240" w:lineRule="auto"/>
        <w:jc w:val="both"/>
        <w:rPr>
          <w:rFonts w:cs="Arial"/>
          <w:sz w:val="28"/>
          <w:szCs w:val="28"/>
        </w:rPr>
      </w:pPr>
    </w:p>
    <w:p w:rsidR="00D773CF" w:rsidRPr="00097E99" w:rsidRDefault="00D773CF" w:rsidP="00D773CF">
      <w:pPr>
        <w:pStyle w:val="ListParagraph"/>
        <w:spacing w:line="240" w:lineRule="auto"/>
        <w:ind w:right="-54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A 100% of this funding was applied for the promotion of cricket amongst the groups designate</w:t>
      </w:r>
      <w:r>
        <w:rPr>
          <w:rFonts w:cs="Arial"/>
          <w:sz w:val="28"/>
          <w:szCs w:val="28"/>
        </w:rPr>
        <w:t xml:space="preserve">d as previously disadvantaged. </w:t>
      </w:r>
      <w:r w:rsidRPr="00097E99">
        <w:rPr>
          <w:rFonts w:cs="Arial"/>
          <w:sz w:val="28"/>
          <w:szCs w:val="28"/>
        </w:rPr>
        <w:t>The R2.5m breakdown is as follows;</w:t>
      </w:r>
    </w:p>
    <w:p w:rsidR="00D773CF" w:rsidRPr="00097E99" w:rsidRDefault="00D773CF" w:rsidP="00D773CF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and (ii)</w:t>
      </w:r>
    </w:p>
    <w:p w:rsidR="00D773CF" w:rsidRPr="00097E99" w:rsidRDefault="00D773CF" w:rsidP="00D773CF">
      <w:pPr>
        <w:pStyle w:val="ListParagraph"/>
        <w:spacing w:after="16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In 2017 no funds were received</w:t>
      </w:r>
    </w:p>
    <w:p w:rsidR="00D773CF" w:rsidRPr="00097E99" w:rsidRDefault="00D773CF" w:rsidP="00D773CF">
      <w:pPr>
        <w:spacing w:after="160" w:line="240" w:lineRule="auto"/>
        <w:ind w:left="72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In 2018 an amount of R1.5m was received for Project 96809 which covered the following;</w:t>
      </w:r>
    </w:p>
    <w:p w:rsidR="00D773CF" w:rsidRPr="00097E99" w:rsidRDefault="00D773CF" w:rsidP="00D773CF">
      <w:pPr>
        <w:pStyle w:val="ListParagraph"/>
        <w:numPr>
          <w:ilvl w:val="0"/>
          <w:numId w:val="3"/>
        </w:numPr>
        <w:spacing w:after="160" w:line="240" w:lineRule="auto"/>
        <w:ind w:left="108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 xml:space="preserve">Rural Facility upgrades – Fort Hare University, Alice; </w:t>
      </w:r>
      <w:proofErr w:type="spellStart"/>
      <w:r w:rsidRPr="00097E99">
        <w:rPr>
          <w:rFonts w:cs="Arial"/>
          <w:sz w:val="28"/>
          <w:szCs w:val="28"/>
        </w:rPr>
        <w:t>Rabana</w:t>
      </w:r>
      <w:proofErr w:type="spellEnd"/>
      <w:r w:rsidRPr="00097E99">
        <w:rPr>
          <w:rFonts w:cs="Arial"/>
          <w:sz w:val="28"/>
          <w:szCs w:val="28"/>
        </w:rPr>
        <w:t xml:space="preserve"> Primary, NWP.</w:t>
      </w:r>
    </w:p>
    <w:p w:rsidR="00D773CF" w:rsidRPr="00097E99" w:rsidRDefault="00D773CF" w:rsidP="00D773CF">
      <w:pPr>
        <w:pStyle w:val="ListParagraph"/>
        <w:numPr>
          <w:ilvl w:val="0"/>
          <w:numId w:val="3"/>
        </w:numPr>
        <w:spacing w:after="160" w:line="240" w:lineRule="auto"/>
        <w:ind w:left="108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Women Cricket Advancement – Equipment.</w:t>
      </w:r>
    </w:p>
    <w:p w:rsidR="00D773CF" w:rsidRPr="00097E99" w:rsidRDefault="00D773CF" w:rsidP="00D773CF">
      <w:pPr>
        <w:pStyle w:val="ListParagraph"/>
        <w:numPr>
          <w:ilvl w:val="0"/>
          <w:numId w:val="3"/>
        </w:numPr>
        <w:spacing w:after="160" w:line="240" w:lineRule="auto"/>
        <w:ind w:left="108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 xml:space="preserve">Funding assistance to Disability Cricket Sector – National Cricket Weeks Education via Mindset TV – Hubs’ </w:t>
      </w:r>
      <w:proofErr w:type="spellStart"/>
      <w:r w:rsidRPr="00097E99">
        <w:rPr>
          <w:rFonts w:cs="Arial"/>
          <w:sz w:val="28"/>
          <w:szCs w:val="28"/>
        </w:rPr>
        <w:t>Progammes</w:t>
      </w:r>
      <w:proofErr w:type="spellEnd"/>
      <w:r w:rsidRPr="00097E99">
        <w:rPr>
          <w:rFonts w:cs="Arial"/>
          <w:sz w:val="28"/>
          <w:szCs w:val="28"/>
        </w:rPr>
        <w:t xml:space="preserve">: </w:t>
      </w:r>
      <w:proofErr w:type="spellStart"/>
      <w:r w:rsidRPr="00097E99">
        <w:rPr>
          <w:rFonts w:cs="Arial"/>
          <w:sz w:val="28"/>
          <w:szCs w:val="28"/>
        </w:rPr>
        <w:t>Iqakamba</w:t>
      </w:r>
      <w:proofErr w:type="spellEnd"/>
      <w:r w:rsidRPr="00097E99">
        <w:rPr>
          <w:rFonts w:cs="Arial"/>
          <w:sz w:val="28"/>
          <w:szCs w:val="28"/>
        </w:rPr>
        <w:t xml:space="preserve"> broadcasts.</w:t>
      </w:r>
    </w:p>
    <w:p w:rsidR="00D773CF" w:rsidRPr="00097E99" w:rsidRDefault="00D773CF" w:rsidP="00D773CF">
      <w:pPr>
        <w:pStyle w:val="ListParagraph"/>
        <w:spacing w:line="240" w:lineRule="auto"/>
        <w:ind w:left="0" w:firstLine="810"/>
        <w:jc w:val="both"/>
        <w:rPr>
          <w:rFonts w:cs="Arial"/>
          <w:noProof/>
          <w:sz w:val="28"/>
          <w:szCs w:val="28"/>
        </w:rPr>
      </w:pPr>
    </w:p>
    <w:tbl>
      <w:tblPr>
        <w:tblStyle w:val="TableGrid"/>
        <w:tblW w:w="9910" w:type="dxa"/>
        <w:tblInd w:w="-15" w:type="dxa"/>
        <w:tblLook w:val="04A0"/>
      </w:tblPr>
      <w:tblGrid>
        <w:gridCol w:w="6220"/>
        <w:gridCol w:w="3690"/>
      </w:tblGrid>
      <w:tr w:rsidR="00D773CF" w:rsidRPr="00097E99" w:rsidTr="00D773CF">
        <w:tc>
          <w:tcPr>
            <w:tcW w:w="622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 xml:space="preserve">BUDGET LINE ITEM </w:t>
            </w:r>
          </w:p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>( in line with Annexure A)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>EXPENDITURE ITEMS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Accommodation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28 000.00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Car Hire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9 600.00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Cricket equipment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500 000.00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lastRenderedPageBreak/>
              <w:t>Ed: Mindset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189 600.00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Field Upgrades UFH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70 000.00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Net Upgrades (Rural)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300 000.00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SA Blind Cricket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120 000.00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SA Deaf Cricket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120 000.00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SASA Intellectually Impaired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120 000.00</w:t>
            </w:r>
          </w:p>
        </w:tc>
      </w:tr>
      <w:tr w:rsidR="00D773CF" w:rsidRPr="00097E99" w:rsidTr="00D773CF">
        <w:tc>
          <w:tcPr>
            <w:tcW w:w="622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>TOTAL</w:t>
            </w:r>
          </w:p>
        </w:tc>
        <w:tc>
          <w:tcPr>
            <w:tcW w:w="369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>R1,500,000.00</w:t>
            </w:r>
          </w:p>
        </w:tc>
      </w:tr>
    </w:tbl>
    <w:p w:rsidR="00D773CF" w:rsidRPr="00097E99" w:rsidRDefault="00D773CF" w:rsidP="00D773CF">
      <w:pPr>
        <w:pStyle w:val="ListParagraph"/>
        <w:spacing w:line="240" w:lineRule="auto"/>
        <w:jc w:val="both"/>
        <w:rPr>
          <w:rFonts w:cs="Arial"/>
          <w:sz w:val="28"/>
          <w:szCs w:val="28"/>
        </w:rPr>
      </w:pPr>
    </w:p>
    <w:p w:rsidR="00D773CF" w:rsidRPr="00097E99" w:rsidRDefault="00D773CF" w:rsidP="00D773CF">
      <w:pPr>
        <w:spacing w:after="16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In 2019 an amount of R1,0m was received for Project M12946</w:t>
      </w:r>
    </w:p>
    <w:p w:rsidR="00D773CF" w:rsidRPr="00097E99" w:rsidRDefault="00D773CF" w:rsidP="00D773CF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The funds were earmarked for the Advancement of Females’ in Cricket</w:t>
      </w:r>
    </w:p>
    <w:p w:rsidR="00D773CF" w:rsidRPr="00097E99" w:rsidRDefault="00D773CF" w:rsidP="00D773CF">
      <w:pPr>
        <w:pStyle w:val="ListParagraph"/>
        <w:spacing w:line="240" w:lineRule="auto"/>
        <w:jc w:val="both"/>
        <w:rPr>
          <w:rFonts w:cs="Arial"/>
          <w:sz w:val="28"/>
          <w:szCs w:val="28"/>
        </w:rPr>
      </w:pPr>
    </w:p>
    <w:tbl>
      <w:tblPr>
        <w:tblStyle w:val="TableGrid"/>
        <w:tblW w:w="9895" w:type="dxa"/>
        <w:tblLook w:val="04A0"/>
      </w:tblPr>
      <w:tblGrid>
        <w:gridCol w:w="6385"/>
        <w:gridCol w:w="3510"/>
      </w:tblGrid>
      <w:tr w:rsidR="00D773CF" w:rsidRPr="00097E99" w:rsidTr="00D773CF">
        <w:tc>
          <w:tcPr>
            <w:tcW w:w="6385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 xml:space="preserve">BUDGET LINE ITEM 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>EXPENDITURE ITEMS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Clothing for Teams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R165,919.72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Hosting Fee (Tshwane &amp; Cape Town)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R292,267.50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Accommodation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R453,744.55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Flights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R193,000.00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Meal Allowance for Supper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R49,000.00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Pitch Vision (Live stream of matches)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R18,930.00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Coach Bus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R44,610.00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Catering for Launch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R115,162.50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D773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Deco for Launch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  <w:r w:rsidRPr="00097E99">
              <w:rPr>
                <w:rFonts w:cs="Arial"/>
                <w:sz w:val="28"/>
                <w:szCs w:val="28"/>
              </w:rPr>
              <w:t>R34,654.56</w:t>
            </w:r>
          </w:p>
        </w:tc>
      </w:tr>
      <w:tr w:rsidR="00D773CF" w:rsidRPr="00097E99" w:rsidTr="00D773CF">
        <w:tc>
          <w:tcPr>
            <w:tcW w:w="6385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>TOTAL</w:t>
            </w:r>
          </w:p>
        </w:tc>
        <w:tc>
          <w:tcPr>
            <w:tcW w:w="3510" w:type="dxa"/>
          </w:tcPr>
          <w:p w:rsidR="00D773CF" w:rsidRPr="00097E99" w:rsidRDefault="00D773CF" w:rsidP="00944DA2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97E99">
              <w:rPr>
                <w:rFonts w:cs="Arial"/>
                <w:b/>
                <w:sz w:val="28"/>
                <w:szCs w:val="28"/>
              </w:rPr>
              <w:t>R1,367,288.83</w:t>
            </w:r>
          </w:p>
        </w:tc>
      </w:tr>
    </w:tbl>
    <w:p w:rsidR="00D773CF" w:rsidRPr="000F4937" w:rsidRDefault="00D773CF" w:rsidP="00D773CF">
      <w:pPr>
        <w:spacing w:line="240" w:lineRule="auto"/>
        <w:jc w:val="both"/>
        <w:rPr>
          <w:rFonts w:cs="Arial"/>
          <w:sz w:val="28"/>
          <w:szCs w:val="28"/>
        </w:rPr>
      </w:pPr>
    </w:p>
    <w:p w:rsidR="00D773CF" w:rsidRPr="000F4937" w:rsidRDefault="00D773CF" w:rsidP="00D773CF">
      <w:pPr>
        <w:spacing w:after="16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In 2020 no funds were received.</w:t>
      </w:r>
    </w:p>
    <w:p w:rsidR="006A33F5" w:rsidRDefault="00E01B2C"/>
    <w:sectPr w:rsidR="006A33F5" w:rsidSect="00D773C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4B7"/>
    <w:multiLevelType w:val="hybridMultilevel"/>
    <w:tmpl w:val="08FE313E"/>
    <w:lvl w:ilvl="0" w:tplc="1C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>
    <w:nsid w:val="05F525B0"/>
    <w:multiLevelType w:val="hybridMultilevel"/>
    <w:tmpl w:val="1E6688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21D"/>
    <w:multiLevelType w:val="hybridMultilevel"/>
    <w:tmpl w:val="9C5C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4481"/>
    <w:multiLevelType w:val="hybridMultilevel"/>
    <w:tmpl w:val="63DEC4D2"/>
    <w:lvl w:ilvl="0" w:tplc="426A517A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354B"/>
    <w:multiLevelType w:val="hybridMultilevel"/>
    <w:tmpl w:val="4E8C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A41"/>
    <w:multiLevelType w:val="hybridMultilevel"/>
    <w:tmpl w:val="0590D2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73CF"/>
    <w:rsid w:val="00BD3D9F"/>
    <w:rsid w:val="00BE5DFB"/>
    <w:rsid w:val="00D773CF"/>
    <w:rsid w:val="00E01B2C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D773CF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773CF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773C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773CF"/>
    <w:rPr>
      <w:rFonts w:ascii="Arial" w:hAnsi="Arial"/>
      <w:sz w:val="18"/>
      <w:lang w:val="en-ZA"/>
    </w:rPr>
  </w:style>
  <w:style w:type="table" w:styleId="TableGrid">
    <w:name w:val="Table Grid"/>
    <w:basedOn w:val="TableNormal"/>
    <w:uiPriority w:val="39"/>
    <w:rsid w:val="00D773CF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D7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2021-09-29T11:13:00Z</dcterms:created>
  <dcterms:modified xsi:type="dcterms:W3CDTF">2021-09-29T11:13:00Z</dcterms:modified>
</cp:coreProperties>
</file>