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4D" w:rsidRPr="00EA2D8C" w:rsidRDefault="00831C4D" w:rsidP="00831C4D">
      <w:pPr>
        <w:spacing w:after="0" w:line="240" w:lineRule="auto"/>
        <w:jc w:val="center"/>
        <w:rPr>
          <w:b/>
          <w:sz w:val="24"/>
          <w:szCs w:val="24"/>
        </w:rPr>
      </w:pPr>
      <w:r w:rsidRPr="00EA2D8C">
        <w:rPr>
          <w:noProof/>
          <w:lang w:eastAsia="en-ZA"/>
        </w:rPr>
        <w:drawing>
          <wp:anchor distT="720090" distB="215900" distL="114300" distR="114300" simplePos="0" relativeHeight="251659264" behindDoc="0" locked="1" layoutInCell="1" allowOverlap="1" wp14:anchorId="1A66FBB9" wp14:editId="7BD3B528">
            <wp:simplePos x="0" y="0"/>
            <wp:positionH relativeFrom="margin">
              <wp:posOffset>1167130</wp:posOffset>
            </wp:positionH>
            <wp:positionV relativeFrom="margin">
              <wp:posOffset>-645795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D8C">
        <w:rPr>
          <w:b/>
          <w:sz w:val="24"/>
          <w:szCs w:val="24"/>
        </w:rPr>
        <w:t xml:space="preserve">NATIONAL ASSEMBLY </w:t>
      </w:r>
    </w:p>
    <w:p w:rsidR="00831C4D" w:rsidRPr="00EA2D8C" w:rsidRDefault="00831C4D" w:rsidP="00831C4D">
      <w:pPr>
        <w:spacing w:after="0" w:line="240" w:lineRule="auto"/>
        <w:jc w:val="center"/>
        <w:rPr>
          <w:b/>
          <w:sz w:val="24"/>
          <w:szCs w:val="24"/>
        </w:rPr>
      </w:pPr>
    </w:p>
    <w:p w:rsidR="00831C4D" w:rsidRPr="00EA2D8C" w:rsidRDefault="00831C4D" w:rsidP="00831C4D">
      <w:pPr>
        <w:spacing w:after="0" w:line="240" w:lineRule="auto"/>
        <w:jc w:val="center"/>
        <w:rPr>
          <w:b/>
          <w:sz w:val="24"/>
          <w:szCs w:val="24"/>
        </w:rPr>
      </w:pPr>
      <w:r w:rsidRPr="00EA2D8C">
        <w:rPr>
          <w:b/>
          <w:sz w:val="24"/>
          <w:szCs w:val="24"/>
        </w:rPr>
        <w:t>WRITTEN REPLY</w:t>
      </w:r>
    </w:p>
    <w:p w:rsidR="00831C4D" w:rsidRPr="00EA2D8C" w:rsidRDefault="00831C4D" w:rsidP="00831C4D">
      <w:pPr>
        <w:spacing w:after="0" w:line="240" w:lineRule="auto"/>
        <w:jc w:val="center"/>
        <w:rPr>
          <w:b/>
          <w:sz w:val="24"/>
          <w:szCs w:val="24"/>
        </w:rPr>
      </w:pPr>
    </w:p>
    <w:p w:rsidR="00831C4D" w:rsidRPr="00EA2D8C" w:rsidRDefault="00831C4D" w:rsidP="00831C4D">
      <w:pPr>
        <w:spacing w:before="120" w:after="60"/>
        <w:ind w:left="2880"/>
        <w:outlineLvl w:val="0"/>
        <w:rPr>
          <w:b/>
          <w:bCs/>
          <w:caps/>
          <w:sz w:val="24"/>
          <w:szCs w:val="24"/>
          <w:u w:val="single"/>
        </w:rPr>
      </w:pPr>
      <w:r w:rsidRPr="00EA2D8C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2231</w:t>
      </w:r>
      <w:r w:rsidRPr="00EA2D8C">
        <w:rPr>
          <w:b/>
          <w:sz w:val="24"/>
          <w:szCs w:val="24"/>
        </w:rPr>
        <w:t xml:space="preserve"> /</w:t>
      </w:r>
      <w:r w:rsidRPr="00EA2D8C">
        <w:rPr>
          <w:rFonts w:cs="Times New Roman"/>
          <w:b/>
          <w:sz w:val="24"/>
          <w:szCs w:val="24"/>
          <w:lang w:val="en-GB"/>
        </w:rPr>
        <w:t xml:space="preserve"> NW</w:t>
      </w:r>
      <w:r w:rsidRPr="00EA2D8C">
        <w:rPr>
          <w:rFonts w:eastAsiaTheme="minorHAnsi"/>
          <w:b/>
          <w:bCs/>
          <w:sz w:val="24"/>
          <w:szCs w:val="24"/>
        </w:rPr>
        <w:t xml:space="preserve"> 2</w:t>
      </w:r>
      <w:r>
        <w:rPr>
          <w:rFonts w:eastAsiaTheme="minorHAnsi"/>
          <w:b/>
          <w:bCs/>
          <w:sz w:val="24"/>
          <w:szCs w:val="24"/>
        </w:rPr>
        <w:t>405</w:t>
      </w:r>
      <w:r w:rsidRPr="00EA2D8C">
        <w:rPr>
          <w:rFonts w:eastAsiaTheme="minorHAnsi"/>
          <w:b/>
          <w:bCs/>
          <w:sz w:val="24"/>
          <w:szCs w:val="24"/>
        </w:rPr>
        <w:t>E</w:t>
      </w:r>
    </w:p>
    <w:p w:rsidR="00831C4D" w:rsidRPr="00EA2D8C" w:rsidRDefault="00831C4D" w:rsidP="00831C4D">
      <w:pPr>
        <w:spacing w:after="0" w:line="240" w:lineRule="auto"/>
        <w:rPr>
          <w:b/>
          <w:sz w:val="24"/>
          <w:szCs w:val="24"/>
        </w:rPr>
      </w:pPr>
    </w:p>
    <w:p w:rsidR="00831C4D" w:rsidRPr="00EA2D8C" w:rsidRDefault="00831C4D" w:rsidP="00831C4D">
      <w:pPr>
        <w:spacing w:after="0" w:line="240" w:lineRule="auto"/>
        <w:jc w:val="center"/>
        <w:rPr>
          <w:b/>
          <w:color w:val="000000"/>
          <w:sz w:val="22"/>
          <w:szCs w:val="22"/>
        </w:rPr>
      </w:pPr>
    </w:p>
    <w:p w:rsidR="00831C4D" w:rsidRPr="00EA2D8C" w:rsidRDefault="00831C4D" w:rsidP="00831C4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EA2D8C">
        <w:rPr>
          <w:b/>
          <w:color w:val="000000"/>
          <w:sz w:val="22"/>
          <w:szCs w:val="22"/>
        </w:rPr>
        <w:t>MINISTER OF AGRICULTURE, FORESTRY AND FISHERIES:</w:t>
      </w:r>
    </w:p>
    <w:p w:rsidR="00831C4D" w:rsidRPr="00EA2D8C" w:rsidRDefault="00831C4D" w:rsidP="00831C4D">
      <w:pPr>
        <w:spacing w:before="100" w:beforeAutospacing="1" w:after="100" w:afterAutospacing="1" w:line="240" w:lineRule="auto"/>
        <w:ind w:left="709" w:hanging="709"/>
        <w:jc w:val="center"/>
        <w:rPr>
          <w:rFonts w:eastAsiaTheme="minorHAnsi"/>
          <w:b/>
          <w:bCs/>
          <w:sz w:val="24"/>
          <w:szCs w:val="24"/>
          <w:lang w:val="en-GB"/>
        </w:rPr>
      </w:pPr>
      <w:r w:rsidRPr="00831C4D">
        <w:rPr>
          <w:b/>
          <w:bCs/>
          <w:sz w:val="24"/>
          <w:szCs w:val="24"/>
          <w:lang w:val="af-ZA"/>
        </w:rPr>
        <w:t>Ms C King (</w:t>
      </w:r>
      <w:r w:rsidRPr="00831C4D">
        <w:rPr>
          <w:b/>
          <w:bCs/>
          <w:sz w:val="24"/>
          <w:szCs w:val="24"/>
          <w:lang w:val="en-GB"/>
        </w:rPr>
        <w:t>DA</w:t>
      </w:r>
      <w:r w:rsidRPr="00831C4D">
        <w:rPr>
          <w:b/>
          <w:bCs/>
          <w:sz w:val="24"/>
          <w:szCs w:val="24"/>
          <w:lang w:val="af-ZA"/>
        </w:rPr>
        <w:t>)</w:t>
      </w:r>
      <w:r>
        <w:rPr>
          <w:b/>
          <w:bCs/>
          <w:lang w:val="af-ZA"/>
        </w:rPr>
        <w:t xml:space="preserve"> </w:t>
      </w:r>
      <w:r w:rsidRPr="00EA2D8C">
        <w:rPr>
          <w:rFonts w:eastAsiaTheme="minorHAnsi"/>
          <w:b/>
          <w:bCs/>
          <w:sz w:val="24"/>
          <w:szCs w:val="24"/>
          <w:lang w:val="en-GB"/>
        </w:rPr>
        <w:t>to ask the Minister of Agriculture, Forestry and Fisheries:</w:t>
      </w:r>
    </w:p>
    <w:p w:rsidR="00831C4D" w:rsidRPr="00EA2D8C" w:rsidRDefault="00831C4D" w:rsidP="00831C4D">
      <w:pPr>
        <w:spacing w:before="100" w:beforeAutospacing="1" w:after="100" w:afterAutospacing="1"/>
        <w:ind w:left="720" w:hanging="720"/>
        <w:jc w:val="center"/>
        <w:rPr>
          <w:b/>
          <w:bCs/>
          <w:sz w:val="24"/>
          <w:szCs w:val="24"/>
        </w:rPr>
      </w:pPr>
    </w:p>
    <w:p w:rsidR="00831C4D" w:rsidRPr="00EA2D8C" w:rsidRDefault="00831C4D" w:rsidP="00831C4D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 w:rsidRPr="00EA2D8C">
        <w:rPr>
          <w:b/>
          <w:bCs/>
          <w:caps/>
          <w:sz w:val="22"/>
          <w:szCs w:val="22"/>
          <w:u w:val="single"/>
        </w:rPr>
        <w:t>QUESTION:</w:t>
      </w:r>
    </w:p>
    <w:p w:rsidR="00831C4D" w:rsidRPr="00831C4D" w:rsidRDefault="00831C4D" w:rsidP="00831C4D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  <w:r w:rsidRPr="00831C4D">
        <w:rPr>
          <w:sz w:val="24"/>
          <w:szCs w:val="24"/>
        </w:rPr>
        <w:t xml:space="preserve">What amount has his department spent on the (a) </w:t>
      </w:r>
      <w:proofErr w:type="spellStart"/>
      <w:r w:rsidRPr="00831C4D">
        <w:rPr>
          <w:sz w:val="24"/>
          <w:szCs w:val="24"/>
        </w:rPr>
        <w:t>Magwa</w:t>
      </w:r>
      <w:proofErr w:type="spellEnd"/>
      <w:r w:rsidRPr="00831C4D">
        <w:rPr>
          <w:sz w:val="24"/>
          <w:szCs w:val="24"/>
        </w:rPr>
        <w:t xml:space="preserve"> tea project and (b) </w:t>
      </w:r>
      <w:proofErr w:type="spellStart"/>
      <w:r w:rsidRPr="00831C4D">
        <w:rPr>
          <w:sz w:val="24"/>
          <w:szCs w:val="24"/>
        </w:rPr>
        <w:t>Majola</w:t>
      </w:r>
      <w:proofErr w:type="spellEnd"/>
      <w:r w:rsidRPr="00831C4D">
        <w:rPr>
          <w:sz w:val="24"/>
          <w:szCs w:val="24"/>
        </w:rPr>
        <w:t xml:space="preserve"> tea estate since 1 April 2011?</w:t>
      </w:r>
      <w:r w:rsidRPr="00831C4D">
        <w:rPr>
          <w:color w:val="000000"/>
          <w:sz w:val="24"/>
          <w:szCs w:val="24"/>
        </w:rPr>
        <w:t xml:space="preserve">  </w:t>
      </w:r>
      <w:r w:rsidRPr="00831C4D">
        <w:rPr>
          <w:b/>
          <w:bCs/>
          <w:color w:val="000000"/>
          <w:sz w:val="24"/>
          <w:szCs w:val="24"/>
        </w:rPr>
        <w:t>NW2405E</w:t>
      </w:r>
    </w:p>
    <w:p w:rsidR="00831C4D" w:rsidRPr="00EA2D8C" w:rsidRDefault="00831C4D" w:rsidP="00831C4D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2"/>
          <w:szCs w:val="22"/>
          <w:u w:val="single"/>
        </w:rPr>
      </w:pPr>
      <w:r w:rsidRPr="00EA2D8C">
        <w:rPr>
          <w:rFonts w:eastAsia="Times New Roman"/>
          <w:b/>
          <w:sz w:val="22"/>
          <w:szCs w:val="22"/>
          <w:u w:val="single"/>
        </w:rPr>
        <w:t>REPLY:</w:t>
      </w:r>
    </w:p>
    <w:p w:rsidR="00F82284" w:rsidRPr="00F82284" w:rsidRDefault="00F82284" w:rsidP="00F82284">
      <w:pPr>
        <w:spacing w:before="100" w:beforeAutospacing="1" w:after="100" w:afterAutospacing="1"/>
        <w:contextualSpacing/>
        <w:rPr>
          <w:sz w:val="24"/>
          <w:szCs w:val="24"/>
        </w:rPr>
      </w:pPr>
      <w:r w:rsidRPr="00F82284">
        <w:rPr>
          <w:b/>
          <w:sz w:val="24"/>
          <w:szCs w:val="24"/>
        </w:rPr>
        <w:t>a)</w:t>
      </w:r>
      <w:r w:rsidRPr="00F82284">
        <w:rPr>
          <w:sz w:val="24"/>
          <w:szCs w:val="24"/>
        </w:rPr>
        <w:t xml:space="preserve">  </w:t>
      </w:r>
      <w:r w:rsidRPr="00F82284">
        <w:rPr>
          <w:sz w:val="24"/>
          <w:szCs w:val="24"/>
        </w:rPr>
        <w:tab/>
      </w:r>
      <w:proofErr w:type="spellStart"/>
      <w:r w:rsidRPr="00F82284">
        <w:rPr>
          <w:sz w:val="24"/>
          <w:szCs w:val="24"/>
        </w:rPr>
        <w:t>Majola</w:t>
      </w:r>
      <w:proofErr w:type="spellEnd"/>
      <w:r w:rsidRPr="00F82284">
        <w:rPr>
          <w:sz w:val="24"/>
          <w:szCs w:val="24"/>
        </w:rPr>
        <w:t xml:space="preserve"> tea estate received funding to the tune of </w:t>
      </w:r>
      <w:r w:rsidRPr="00F82284">
        <w:rPr>
          <w:b/>
          <w:sz w:val="24"/>
          <w:szCs w:val="24"/>
        </w:rPr>
        <w:t xml:space="preserve">R 28 953 209, 00 </w:t>
      </w:r>
      <w:r w:rsidRPr="00F82284">
        <w:rPr>
          <w:sz w:val="24"/>
          <w:szCs w:val="24"/>
        </w:rPr>
        <w:t>since 2011 to date from equitable share.</w:t>
      </w:r>
    </w:p>
    <w:p w:rsidR="00F82284" w:rsidRPr="00F82284" w:rsidRDefault="00F82284" w:rsidP="00F82284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F82284" w:rsidRDefault="00F82284" w:rsidP="00F82284">
      <w:pPr>
        <w:spacing w:before="100" w:beforeAutospacing="1" w:after="100" w:afterAutospacing="1"/>
        <w:contextualSpacing/>
        <w:rPr>
          <w:sz w:val="24"/>
          <w:szCs w:val="24"/>
        </w:rPr>
      </w:pPr>
      <w:r w:rsidRPr="00F82284">
        <w:rPr>
          <w:b/>
          <w:sz w:val="24"/>
          <w:szCs w:val="24"/>
        </w:rPr>
        <w:t>b)</w:t>
      </w:r>
      <w:r w:rsidRPr="00F82284">
        <w:rPr>
          <w:sz w:val="24"/>
          <w:szCs w:val="24"/>
        </w:rPr>
        <w:tab/>
      </w:r>
      <w:proofErr w:type="spellStart"/>
      <w:r w:rsidRPr="00F82284">
        <w:rPr>
          <w:sz w:val="24"/>
          <w:szCs w:val="24"/>
        </w:rPr>
        <w:t>Magwa</w:t>
      </w:r>
      <w:proofErr w:type="spellEnd"/>
      <w:r w:rsidRPr="00F82284">
        <w:rPr>
          <w:sz w:val="24"/>
          <w:szCs w:val="24"/>
        </w:rPr>
        <w:t xml:space="preserve"> tea estate received funding to the tune of </w:t>
      </w:r>
      <w:r w:rsidRPr="00F82284">
        <w:rPr>
          <w:b/>
          <w:sz w:val="24"/>
          <w:szCs w:val="24"/>
        </w:rPr>
        <w:t xml:space="preserve">R 115 625 289.56 </w:t>
      </w:r>
      <w:r w:rsidRPr="00F82284">
        <w:rPr>
          <w:sz w:val="24"/>
          <w:szCs w:val="24"/>
        </w:rPr>
        <w:t>since 2011 to date from equitable share.</w:t>
      </w:r>
    </w:p>
    <w:p w:rsidR="00F82284" w:rsidRPr="00F82284" w:rsidRDefault="00F82284" w:rsidP="00F82284">
      <w:pPr>
        <w:spacing w:before="100" w:beforeAutospacing="1" w:after="100" w:afterAutospacing="1"/>
        <w:contextualSpacing/>
        <w:rPr>
          <w:sz w:val="24"/>
          <w:szCs w:val="24"/>
        </w:rPr>
      </w:pPr>
      <w:bookmarkStart w:id="0" w:name="_GoBack"/>
      <w:bookmarkEnd w:id="0"/>
    </w:p>
    <w:p w:rsidR="00F82284" w:rsidRPr="00F82284" w:rsidRDefault="00F82284" w:rsidP="00F82284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24"/>
          <w:szCs w:val="24"/>
        </w:rPr>
      </w:pPr>
      <w:r w:rsidRPr="00F82284">
        <w:rPr>
          <w:sz w:val="24"/>
          <w:szCs w:val="24"/>
        </w:rPr>
        <w:t>It should be noted that funding for the two enterprises was not sourced from the  Department of Agriculture Forestry and Fisheries (DAFF) conditional grants;</w:t>
      </w:r>
    </w:p>
    <w:p w:rsidR="00F82284" w:rsidRPr="00F82284" w:rsidRDefault="00F82284" w:rsidP="00F8228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F82284">
        <w:rPr>
          <w:sz w:val="24"/>
          <w:szCs w:val="24"/>
        </w:rPr>
        <w:t>The response was provided by the Eastern  Cape Department of Agriculture and Agrarian Reform (DRDAR);</w:t>
      </w:r>
    </w:p>
    <w:p w:rsidR="00F82284" w:rsidRPr="00F82284" w:rsidRDefault="00F82284" w:rsidP="00F8228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F82284">
        <w:rPr>
          <w:sz w:val="24"/>
          <w:szCs w:val="24"/>
        </w:rPr>
        <w:t>The DRDAR appointed their State Owned Entity the Eastern Cape Rural Development Agency (ECRDA) to manage the turnaround strategy of these tea plantations and;</w:t>
      </w:r>
    </w:p>
    <w:p w:rsidR="00F82284" w:rsidRPr="00F82284" w:rsidRDefault="00F82284" w:rsidP="00F8228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F82284">
        <w:rPr>
          <w:sz w:val="24"/>
          <w:szCs w:val="24"/>
        </w:rPr>
        <w:t xml:space="preserve">A report as submitted by ECRDA on activities and financial break down is </w:t>
      </w:r>
      <w:r w:rsidRPr="00F82284">
        <w:rPr>
          <w:b/>
          <w:sz w:val="24"/>
          <w:szCs w:val="24"/>
        </w:rPr>
        <w:t xml:space="preserve">attached. </w:t>
      </w:r>
    </w:p>
    <w:p w:rsidR="00F82284" w:rsidRPr="00F82284" w:rsidRDefault="00F82284" w:rsidP="00F82284">
      <w:pPr>
        <w:spacing w:before="100" w:beforeAutospacing="1" w:after="100" w:afterAutospacing="1"/>
        <w:ind w:left="1080"/>
        <w:contextualSpacing/>
        <w:jc w:val="both"/>
        <w:rPr>
          <w:sz w:val="24"/>
          <w:szCs w:val="24"/>
        </w:rPr>
      </w:pPr>
    </w:p>
    <w:p w:rsidR="00F82284" w:rsidRPr="00F82284" w:rsidRDefault="00F82284" w:rsidP="00F82284">
      <w:pPr>
        <w:spacing w:before="100" w:beforeAutospacing="1" w:after="100" w:afterAutospacing="1" w:line="480" w:lineRule="auto"/>
        <w:jc w:val="both"/>
        <w:rPr>
          <w:sz w:val="24"/>
          <w:szCs w:val="24"/>
        </w:rPr>
      </w:pPr>
    </w:p>
    <w:p w:rsidR="00F82284" w:rsidRPr="00F82284" w:rsidRDefault="00F82284" w:rsidP="00F82284">
      <w:pPr>
        <w:rPr>
          <w:b/>
        </w:rPr>
      </w:pPr>
    </w:p>
    <w:p w:rsidR="005F561C" w:rsidRDefault="00F82284"/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703F3"/>
    <w:multiLevelType w:val="hybridMultilevel"/>
    <w:tmpl w:val="89D65E16"/>
    <w:lvl w:ilvl="0" w:tplc="937C5F2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4D"/>
    <w:rsid w:val="00186AC3"/>
    <w:rsid w:val="00405B27"/>
    <w:rsid w:val="00831C4D"/>
    <w:rsid w:val="00D96FB6"/>
    <w:rsid w:val="00DD6449"/>
    <w:rsid w:val="00E46CAE"/>
    <w:rsid w:val="00EC76AE"/>
    <w:rsid w:val="00F6707A"/>
    <w:rsid w:val="00F8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4D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4D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2</cp:revision>
  <dcterms:created xsi:type="dcterms:W3CDTF">2018-09-13T15:12:00Z</dcterms:created>
  <dcterms:modified xsi:type="dcterms:W3CDTF">2018-09-13T15:12:00Z</dcterms:modified>
</cp:coreProperties>
</file>