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568" w:rsidRDefault="004F0568" w:rsidP="00CB7801">
      <w:pPr>
        <w:jc w:val="center"/>
        <w:rPr>
          <w:rFonts w:ascii="Trebuchet MS" w:hAnsi="Trebuchet MS"/>
        </w:rPr>
      </w:pPr>
    </w:p>
    <w:p w:rsidR="0012321F" w:rsidRDefault="00CB7801" w:rsidP="00CB7801">
      <w:pPr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</w:rPr>
        <w:tab/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PRIVATE BAG x 59</w:t>
      </w:r>
      <w:r w:rsidRPr="005A2F75">
        <w:rPr>
          <w:rFonts w:ascii="Trebuchet MS" w:hAnsi="Trebuchet MS"/>
          <w:sz w:val="18"/>
          <w:szCs w:val="18"/>
        </w:rPr>
        <w:t>, PR</w:t>
      </w:r>
      <w:r>
        <w:rPr>
          <w:rFonts w:ascii="Trebuchet MS" w:hAnsi="Trebuchet MS"/>
          <w:sz w:val="18"/>
          <w:szCs w:val="18"/>
        </w:rPr>
        <w:t>ETORIA, 0001, Tel (012) 444 3979, Fax (012) 444 3145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9111, </w:t>
      </w:r>
      <w:smartTag w:uri="urn:schemas-microsoft-com:office:smarttags" w:element="place">
        <w:smartTag w:uri="urn:schemas-microsoft-com:office:smarttags" w:element="City">
          <w:r w:rsidRPr="005A2F75">
            <w:rPr>
              <w:rFonts w:ascii="Trebuchet MS" w:hAnsi="Trebuchet MS"/>
              <w:sz w:val="18"/>
              <w:szCs w:val="18"/>
            </w:rPr>
            <w:t>CAPE TOWN</w:t>
          </w:r>
        </w:smartTag>
      </w:smartTag>
      <w:r w:rsidRPr="005A2F75">
        <w:rPr>
          <w:rFonts w:ascii="Trebuchet MS" w:hAnsi="Trebuchet MS"/>
          <w:sz w:val="18"/>
          <w:szCs w:val="18"/>
        </w:rPr>
        <w:t>, 8000 (021) 462 2310, Fax (021) 461 0859</w:t>
      </w:r>
    </w:p>
    <w:p w:rsidR="00CB7801" w:rsidRPr="005A2F75" w:rsidRDefault="00CB7801" w:rsidP="00CB780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Enquiries:  </w:t>
      </w:r>
      <w:r w:rsidR="008465AE">
        <w:rPr>
          <w:rFonts w:ascii="Trebuchet MS" w:hAnsi="Trebuchet MS"/>
          <w:color w:val="0000FF"/>
          <w:sz w:val="18"/>
          <w:szCs w:val="18"/>
          <w:u w:val="single"/>
        </w:rPr>
        <w:t>Melusi.nkabinde</w:t>
      </w:r>
      <w:r>
        <w:rPr>
          <w:rFonts w:ascii="Trebuchet MS" w:hAnsi="Trebuchet MS"/>
          <w:color w:val="0000FF"/>
          <w:sz w:val="18"/>
          <w:szCs w:val="18"/>
          <w:u w:val="single"/>
        </w:rPr>
        <w:t>@dmr.</w:t>
      </w:r>
      <w:r w:rsidRPr="005A2F75">
        <w:rPr>
          <w:rFonts w:ascii="Trebuchet MS" w:hAnsi="Trebuchet MS"/>
          <w:color w:val="0000FF"/>
          <w:sz w:val="18"/>
          <w:szCs w:val="18"/>
          <w:u w:val="single"/>
        </w:rPr>
        <w:t>gov.za</w:t>
      </w:r>
    </w:p>
    <w:p w:rsidR="00CB7801" w:rsidRPr="00D71BFC" w:rsidRDefault="00CB7801" w:rsidP="00CB7801">
      <w:pPr>
        <w:jc w:val="center"/>
        <w:rPr>
          <w:rFonts w:ascii="Arial" w:hAnsi="Arial" w:cs="Arial"/>
        </w:rPr>
      </w:pPr>
    </w:p>
    <w:p w:rsidR="00CB7801" w:rsidRPr="009D5245" w:rsidRDefault="00CB7801" w:rsidP="00CB7801">
      <w:pPr>
        <w:rPr>
          <w:rFonts w:cs="Tunga"/>
          <w:szCs w:val="24"/>
        </w:rPr>
      </w:pPr>
    </w:p>
    <w:p w:rsidR="00CB7801" w:rsidRPr="009D5245" w:rsidRDefault="00CB7801" w:rsidP="00CB7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 xml:space="preserve">Minister 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A431EB" w:rsidRDefault="00CF0E84" w:rsidP="0024652D">
      <w:pPr>
        <w:rPr>
          <w:rFonts w:cs="Tunga"/>
          <w:szCs w:val="24"/>
          <w:lang w:val="en-ZA"/>
        </w:rPr>
      </w:pPr>
      <w:r>
        <w:rPr>
          <w:rFonts w:cs="Tunga"/>
          <w:b/>
          <w:szCs w:val="24"/>
          <w:lang w:val="en-ZA"/>
        </w:rPr>
        <w:t>National Assembly</w:t>
      </w:r>
      <w:r w:rsidR="00CB7801">
        <w:rPr>
          <w:rFonts w:cs="Tunga"/>
          <w:b/>
          <w:szCs w:val="24"/>
          <w:lang w:val="en-ZA"/>
        </w:rPr>
        <w:t xml:space="preserve"> </w:t>
      </w:r>
      <w:r w:rsidR="00CB7801" w:rsidRPr="009D5245">
        <w:rPr>
          <w:rFonts w:cs="Tunga"/>
          <w:b/>
          <w:szCs w:val="24"/>
          <w:lang w:val="en-ZA"/>
        </w:rPr>
        <w:t>question</w:t>
      </w:r>
      <w:r w:rsidR="00CB7801">
        <w:rPr>
          <w:rFonts w:cs="Tunga"/>
          <w:b/>
          <w:szCs w:val="24"/>
          <w:lang w:val="en-ZA"/>
        </w:rPr>
        <w:t xml:space="preserve"> for written reply</w:t>
      </w:r>
      <w:r w:rsidR="00CB7801" w:rsidRPr="009D5245">
        <w:rPr>
          <w:rFonts w:cs="Tunga"/>
          <w:b/>
          <w:szCs w:val="24"/>
          <w:lang w:val="en-ZA"/>
        </w:rPr>
        <w:t xml:space="preserve">: </w:t>
      </w:r>
      <w:r w:rsidR="00CB7801">
        <w:rPr>
          <w:rFonts w:cs="Tunga"/>
          <w:b/>
          <w:szCs w:val="24"/>
          <w:lang w:val="en-ZA"/>
        </w:rPr>
        <w:t>Question</w:t>
      </w:r>
      <w:r w:rsidR="00C21927">
        <w:rPr>
          <w:rFonts w:cs="Tunga"/>
          <w:b/>
          <w:szCs w:val="24"/>
          <w:lang w:val="en-ZA"/>
        </w:rPr>
        <w:t xml:space="preserve"> </w:t>
      </w:r>
      <w:r w:rsidR="00B1313C">
        <w:rPr>
          <w:rFonts w:cs="Tunga"/>
          <w:b/>
          <w:szCs w:val="24"/>
          <w:lang w:val="en-ZA"/>
        </w:rPr>
        <w:t>2223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763576" w:rsidRDefault="00092BBD" w:rsidP="00CB7801">
      <w:pPr>
        <w:rPr>
          <w:rFonts w:cs="Tunga"/>
          <w:b/>
          <w:szCs w:val="24"/>
          <w:lang w:val="en-ZA"/>
        </w:rPr>
      </w:pPr>
      <w:r>
        <w:rPr>
          <w:rFonts w:cs="Tunga"/>
          <w:szCs w:val="24"/>
          <w:lang w:val="en-ZA"/>
        </w:rPr>
        <w:t>D</w:t>
      </w:r>
      <w:r w:rsidR="00784604">
        <w:rPr>
          <w:rFonts w:cs="Tunga"/>
          <w:szCs w:val="24"/>
          <w:lang w:val="en-ZA"/>
        </w:rPr>
        <w:t>DG:</w:t>
      </w:r>
      <w:r w:rsidR="00B1313C">
        <w:rPr>
          <w:rFonts w:cs="Tunga"/>
          <w:szCs w:val="24"/>
          <w:lang w:val="en-ZA"/>
        </w:rPr>
        <w:t xml:space="preserve"> MR</w:t>
      </w:r>
    </w:p>
    <w:p w:rsidR="00CB7801" w:rsidRPr="00763576" w:rsidRDefault="00CB7801" w:rsidP="00CB7801">
      <w:pPr>
        <w:rPr>
          <w:rFonts w:cs="Tunga"/>
          <w:b/>
          <w:szCs w:val="24"/>
          <w:lang w:val="en-ZA"/>
        </w:rPr>
      </w:pPr>
      <w:r w:rsidRPr="00763576">
        <w:rPr>
          <w:rFonts w:cs="Tunga"/>
          <w:b/>
          <w:szCs w:val="24"/>
          <w:lang w:val="en-ZA"/>
        </w:rPr>
        <w:t>Date:</w:t>
      </w: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Recommended / Not Recommended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4420A" w:rsidRDefault="0044420A" w:rsidP="00CB7801">
      <w:pPr>
        <w:rPr>
          <w:rFonts w:cs="Tunga"/>
          <w:b/>
          <w:szCs w:val="24"/>
          <w:lang w:val="en-ZA"/>
        </w:rPr>
      </w:pPr>
      <w:r>
        <w:rPr>
          <w:rFonts w:cs="Tunga"/>
          <w:b/>
          <w:szCs w:val="24"/>
          <w:lang w:val="en-ZA"/>
        </w:rPr>
        <w:t>Adv. T. Mokoena</w:t>
      </w:r>
    </w:p>
    <w:p w:rsidR="00CB7801" w:rsidRPr="009D5245" w:rsidRDefault="00CB7801" w:rsidP="00CB7801">
      <w:pPr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>Director General:</w:t>
      </w:r>
      <w:r>
        <w:rPr>
          <w:rFonts w:cs="Tunga"/>
          <w:b/>
          <w:szCs w:val="24"/>
          <w:lang w:val="en-ZA"/>
        </w:rPr>
        <w:t xml:space="preserve"> Department of Mineral Resources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  <w:r w:rsidRPr="009D5245">
        <w:rPr>
          <w:rFonts w:cs="Tunga"/>
          <w:szCs w:val="24"/>
          <w:lang w:val="en-ZA"/>
        </w:rPr>
        <w:t>………………/………………/20</w:t>
      </w:r>
      <w:r w:rsidR="008465AE">
        <w:rPr>
          <w:rFonts w:cs="Tunga"/>
          <w:szCs w:val="24"/>
          <w:lang w:val="en-ZA"/>
        </w:rPr>
        <w:t>17</w:t>
      </w: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CB7801" w:rsidRPr="009D5245" w:rsidRDefault="00CB7801" w:rsidP="00CB7801">
      <w:pPr>
        <w:rPr>
          <w:rFonts w:cs="Tunga"/>
          <w:szCs w:val="24"/>
          <w:lang w:val="en-ZA"/>
        </w:rPr>
      </w:pPr>
    </w:p>
    <w:p w:rsidR="00420BEB" w:rsidRDefault="00420BEB" w:rsidP="00CB7801">
      <w:pPr>
        <w:pStyle w:val="Title"/>
        <w:spacing w:line="360" w:lineRule="auto"/>
        <w:rPr>
          <w:rFonts w:ascii="Arial Narrow" w:hAnsi="Arial Narrow" w:cs="Tunga"/>
          <w:sz w:val="24"/>
          <w:lang w:val="en-GB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F2065C" w:rsidRPr="009D5245" w:rsidRDefault="00F2065C" w:rsidP="00F2065C">
      <w:pPr>
        <w:rPr>
          <w:rFonts w:cs="Tunga"/>
          <w:szCs w:val="24"/>
          <w:lang w:val="en-ZA"/>
        </w:rPr>
      </w:pPr>
    </w:p>
    <w:p w:rsidR="005745B0" w:rsidRDefault="005745B0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C21927" w:rsidRDefault="00C21927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7B4A34" w:rsidRDefault="007B4A34" w:rsidP="00F2065C">
      <w:pPr>
        <w:rPr>
          <w:rFonts w:cs="Tunga"/>
          <w:szCs w:val="24"/>
          <w:lang w:val="en-ZA"/>
        </w:rPr>
      </w:pPr>
    </w:p>
    <w:p w:rsidR="007B4A34" w:rsidRDefault="007B4A34" w:rsidP="00F2065C">
      <w:pPr>
        <w:rPr>
          <w:rFonts w:cs="Tunga"/>
          <w:szCs w:val="24"/>
          <w:lang w:val="en-ZA"/>
        </w:rPr>
      </w:pPr>
    </w:p>
    <w:p w:rsidR="0024652D" w:rsidRDefault="0024652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9326CD" w:rsidRDefault="009326CD" w:rsidP="00F2065C">
      <w:pPr>
        <w:rPr>
          <w:rFonts w:cs="Tunga"/>
          <w:szCs w:val="24"/>
          <w:lang w:val="en-ZA"/>
        </w:rPr>
      </w:pPr>
    </w:p>
    <w:p w:rsidR="0012321F" w:rsidRPr="008465AE" w:rsidRDefault="008465AE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  <w:szCs w:val="24"/>
        </w:rPr>
      </w:pPr>
      <w:r w:rsidRPr="008465AE">
        <w:rPr>
          <w:rFonts w:ascii="Arial" w:hAnsi="Arial" w:cs="Arial"/>
          <w:b/>
          <w:szCs w:val="24"/>
        </w:rPr>
        <w:t>NATIONAL ASSEMBLY</w:t>
      </w:r>
      <w:r w:rsidR="0012321F" w:rsidRPr="008465AE">
        <w:rPr>
          <w:rFonts w:ascii="Arial" w:hAnsi="Arial" w:cs="Arial"/>
          <w:b/>
          <w:szCs w:val="24"/>
        </w:rPr>
        <w:t xml:space="preserve"> QUESTION FOR WRITTEN REPLY</w:t>
      </w:r>
    </w:p>
    <w:p w:rsidR="00420BEB" w:rsidRPr="008465AE" w:rsidRDefault="0012321F" w:rsidP="005557F6">
      <w:pPr>
        <w:spacing w:before="100" w:beforeAutospacing="1" w:after="100" w:afterAutospacing="1"/>
        <w:ind w:left="720" w:hanging="720"/>
        <w:jc w:val="center"/>
        <w:outlineLvl w:val="0"/>
        <w:rPr>
          <w:rFonts w:ascii="Arial" w:hAnsi="Arial" w:cs="Arial"/>
          <w:b/>
        </w:rPr>
      </w:pPr>
      <w:r w:rsidRPr="008465AE">
        <w:rPr>
          <w:rFonts w:ascii="Arial" w:hAnsi="Arial" w:cs="Arial"/>
          <w:b/>
          <w:szCs w:val="24"/>
        </w:rPr>
        <w:t>QUESTION NUMBER:</w:t>
      </w:r>
      <w:r w:rsidR="008465AE" w:rsidRPr="008465AE">
        <w:rPr>
          <w:rFonts w:ascii="Arial" w:hAnsi="Arial" w:cs="Arial"/>
          <w:b/>
          <w:szCs w:val="24"/>
        </w:rPr>
        <w:t xml:space="preserve"> </w:t>
      </w:r>
      <w:r w:rsidR="00B1313C">
        <w:rPr>
          <w:rFonts w:ascii="Arial" w:hAnsi="Arial" w:cs="Arial"/>
          <w:b/>
          <w:szCs w:val="24"/>
        </w:rPr>
        <w:t>2223</w:t>
      </w:r>
      <w:r w:rsidR="00784604" w:rsidRPr="008465AE">
        <w:rPr>
          <w:rFonts w:ascii="Arial" w:hAnsi="Arial" w:cs="Arial"/>
          <w:b/>
          <w:szCs w:val="24"/>
        </w:rPr>
        <w:tab/>
      </w:r>
      <w:r w:rsidR="00A81B0B" w:rsidRPr="008465AE">
        <w:rPr>
          <w:rFonts w:ascii="Arial" w:hAnsi="Arial" w:cs="Arial"/>
          <w:b/>
          <w:szCs w:val="24"/>
        </w:rPr>
        <w:tab/>
      </w:r>
      <w:r w:rsidRPr="008465AE">
        <w:rPr>
          <w:rFonts w:ascii="Arial" w:hAnsi="Arial" w:cs="Arial"/>
          <w:b/>
          <w:szCs w:val="24"/>
        </w:rPr>
        <w:t>ADVANCE NOTICE NO:</w:t>
      </w:r>
      <w:r w:rsidR="00B1313C">
        <w:rPr>
          <w:rFonts w:ascii="Arial" w:hAnsi="Arial" w:cs="Arial"/>
          <w:b/>
          <w:szCs w:val="24"/>
        </w:rPr>
        <w:t xml:space="preserve"> NW2455</w:t>
      </w:r>
      <w:r w:rsidR="00047550">
        <w:rPr>
          <w:rFonts w:ascii="Arial" w:hAnsi="Arial" w:cs="Arial"/>
          <w:b/>
          <w:szCs w:val="24"/>
        </w:rPr>
        <w:t>E</w:t>
      </w:r>
    </w:p>
    <w:p w:rsidR="00CB7801" w:rsidRPr="008465AE" w:rsidRDefault="00CB7801" w:rsidP="005557F6">
      <w:pP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>DATE OF PUBLICATI</w:t>
      </w:r>
      <w:r w:rsidR="00985A6F" w:rsidRPr="008465AE">
        <w:rPr>
          <w:rFonts w:ascii="Arial" w:hAnsi="Arial" w:cs="Arial"/>
          <w:b/>
          <w:szCs w:val="24"/>
        </w:rPr>
        <w:t>O</w:t>
      </w:r>
      <w:r w:rsidR="005625C5" w:rsidRPr="008465AE">
        <w:rPr>
          <w:rFonts w:ascii="Arial" w:hAnsi="Arial" w:cs="Arial"/>
          <w:b/>
          <w:szCs w:val="24"/>
        </w:rPr>
        <w:t>N IN INTERNAL QUESTION PAPER:</w:t>
      </w:r>
      <w:r w:rsidR="0044420A">
        <w:rPr>
          <w:rFonts w:ascii="Arial" w:hAnsi="Arial" w:cs="Arial"/>
          <w:b/>
          <w:szCs w:val="24"/>
        </w:rPr>
        <w:t xml:space="preserve"> 04 August</w:t>
      </w:r>
      <w:r w:rsidR="008465AE" w:rsidRPr="008465AE">
        <w:rPr>
          <w:rFonts w:ascii="Arial" w:hAnsi="Arial" w:cs="Arial"/>
          <w:b/>
          <w:szCs w:val="24"/>
        </w:rPr>
        <w:t xml:space="preserve"> 2017</w:t>
      </w:r>
    </w:p>
    <w:p w:rsidR="00CB7801" w:rsidRPr="008465AE" w:rsidRDefault="00CB7801" w:rsidP="005557F6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color w:val="FF0000"/>
          <w:szCs w:val="24"/>
        </w:rPr>
      </w:pPr>
      <w:r w:rsidRPr="008465AE">
        <w:rPr>
          <w:rFonts w:ascii="Arial" w:hAnsi="Arial" w:cs="Arial"/>
          <w:b/>
          <w:szCs w:val="24"/>
        </w:rPr>
        <w:t xml:space="preserve">INTERNAL QUESTION PAPER </w:t>
      </w:r>
      <w:r w:rsidR="00740702" w:rsidRPr="008465AE">
        <w:rPr>
          <w:rFonts w:ascii="Arial" w:hAnsi="Arial" w:cs="Arial"/>
          <w:b/>
          <w:szCs w:val="24"/>
        </w:rPr>
        <w:t>NUMBER:</w:t>
      </w:r>
      <w:r w:rsidR="0044420A">
        <w:rPr>
          <w:rFonts w:ascii="Arial" w:hAnsi="Arial" w:cs="Arial"/>
          <w:b/>
          <w:szCs w:val="24"/>
        </w:rPr>
        <w:t xml:space="preserve"> 25</w:t>
      </w:r>
    </w:p>
    <w:p w:rsidR="00B1313C" w:rsidRDefault="00B1313C" w:rsidP="00D2418E">
      <w:pPr>
        <w:spacing w:before="100" w:beforeAutospacing="1" w:after="100" w:afterAutospacing="1" w:line="360" w:lineRule="auto"/>
        <w:ind w:left="816" w:hanging="816"/>
        <w:jc w:val="left"/>
        <w:rPr>
          <w:rFonts w:ascii="Arial" w:eastAsia="Calibri" w:hAnsi="Arial" w:cs="Arial"/>
          <w:b/>
          <w:noProof/>
          <w:snapToGrid/>
          <w:szCs w:val="24"/>
          <w:lang w:val="af-ZA"/>
        </w:rPr>
      </w:pPr>
      <w:r w:rsidRPr="00D2418E">
        <w:rPr>
          <w:rFonts w:ascii="Arial" w:eastAsia="Calibri" w:hAnsi="Arial" w:cs="Arial"/>
          <w:b/>
          <w:noProof/>
          <w:snapToGrid/>
          <w:szCs w:val="24"/>
          <w:lang w:val="af-ZA"/>
        </w:rPr>
        <w:t>2223.</w:t>
      </w:r>
      <w:r w:rsidRPr="00D2418E">
        <w:rPr>
          <w:rFonts w:ascii="Arial" w:eastAsia="Calibri" w:hAnsi="Arial" w:cs="Arial"/>
          <w:b/>
          <w:noProof/>
          <w:snapToGrid/>
          <w:szCs w:val="24"/>
          <w:lang w:val="af-ZA"/>
        </w:rPr>
        <w:tab/>
        <w:t>Mr J R B Lorimer (DA) to ask the Minister of Mineral Resources:</w:t>
      </w:r>
    </w:p>
    <w:p w:rsidR="00BA1D6A" w:rsidRPr="00D2418E" w:rsidRDefault="00BA1D6A" w:rsidP="00D2418E">
      <w:pPr>
        <w:spacing w:before="100" w:beforeAutospacing="1" w:after="100" w:afterAutospacing="1" w:line="360" w:lineRule="auto"/>
        <w:ind w:left="816" w:hanging="816"/>
        <w:jc w:val="left"/>
        <w:rPr>
          <w:rFonts w:ascii="Arial" w:eastAsia="Calibri" w:hAnsi="Arial" w:cs="Arial"/>
          <w:b/>
          <w:noProof/>
          <w:snapToGrid/>
          <w:szCs w:val="24"/>
          <w:lang w:val="af-ZA"/>
        </w:rPr>
      </w:pPr>
    </w:p>
    <w:p w:rsidR="00B1313C" w:rsidRPr="00D2418E" w:rsidRDefault="00B1313C" w:rsidP="00D2418E">
      <w:pPr>
        <w:spacing w:before="100" w:beforeAutospacing="1" w:after="100" w:afterAutospacing="1" w:line="360" w:lineRule="auto"/>
        <w:ind w:left="1440" w:hanging="629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(1)</w:t>
      </w: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ab/>
        <w:t xml:space="preserve">Whether a certain company (name furnished) has a prospecting licence on the </w:t>
      </w:r>
      <w:proofErr w:type="spellStart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Wolwerand</w:t>
      </w:r>
      <w:proofErr w:type="spellEnd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Farm near Klerksdorp; if not, what entity currently holds prospecting rights on the farm; if so, when was the permit issued;</w:t>
      </w:r>
    </w:p>
    <w:p w:rsidR="00B1313C" w:rsidRPr="00D2418E" w:rsidRDefault="00B1313C" w:rsidP="00D2418E">
      <w:pPr>
        <w:spacing w:before="100" w:beforeAutospacing="1" w:after="100" w:afterAutospacing="1" w:line="360" w:lineRule="auto"/>
        <w:ind w:left="1440" w:hanging="629"/>
        <w:rPr>
          <w:rFonts w:ascii="Arial" w:eastAsia="Calibri" w:hAnsi="Arial" w:cs="Arial"/>
          <w:snapToGrid/>
          <w:color w:val="auto"/>
          <w:szCs w:val="24"/>
          <w:lang w:val="en-ZA"/>
        </w:rPr>
      </w:pP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(2)</w:t>
      </w: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ab/>
      </w:r>
      <w:r w:rsidR="00BA1D6A"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Whether</w:t>
      </w: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any other permits have been issued to the specified company previously; if so, (a) on what date and (b) for how long were the permits issued;</w:t>
      </w:r>
    </w:p>
    <w:p w:rsidR="00B1313C" w:rsidRPr="00B1313C" w:rsidRDefault="00B1313C" w:rsidP="00D2418E">
      <w:pPr>
        <w:spacing w:before="100" w:beforeAutospacing="1" w:after="100" w:afterAutospacing="1" w:line="360" w:lineRule="auto"/>
        <w:ind w:left="1440" w:hanging="629"/>
        <w:rPr>
          <w:rFonts w:ascii="Times New Roman" w:eastAsia="Calibri" w:hAnsi="Times New Roman"/>
          <w:snapToGrid/>
          <w:color w:val="auto"/>
          <w:szCs w:val="24"/>
          <w:lang w:val="en-ZA"/>
        </w:rPr>
      </w:pP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(3)</w:t>
      </w:r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ab/>
        <w:t xml:space="preserve">(a) has any entity applied for mining rights on the </w:t>
      </w:r>
      <w:proofErr w:type="spellStart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Wolwerand</w:t>
      </w:r>
      <w:proofErr w:type="spellEnd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 xml:space="preserve"> Farm and (b) (</w:t>
      </w:r>
      <w:proofErr w:type="spellStart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i</w:t>
      </w:r>
      <w:proofErr w:type="spellEnd"/>
      <w:r w:rsidRPr="00D2418E">
        <w:rPr>
          <w:rFonts w:ascii="Arial" w:eastAsia="Calibri" w:hAnsi="Arial" w:cs="Arial"/>
          <w:snapToGrid/>
          <w:color w:val="auto"/>
          <w:szCs w:val="24"/>
          <w:lang w:val="en-ZA"/>
        </w:rPr>
        <w:t>) what are the obligations of a prospecting company to rehabilitate environmental damage, (ii) by when must it be done and (iii) what is the total cost</w:t>
      </w:r>
      <w:r w:rsidRPr="00D2418E">
        <w:rPr>
          <w:rFonts w:ascii="Arial" w:eastAsia="Calibri" w:hAnsi="Arial" w:cs="Arial"/>
          <w:iCs/>
          <w:snapToGrid/>
          <w:color w:val="auto"/>
          <w:szCs w:val="24"/>
          <w:lang w:val="en-ZA"/>
        </w:rPr>
        <w:t>?</w:t>
      </w:r>
      <w:r w:rsidRPr="00D2418E">
        <w:rPr>
          <w:rFonts w:ascii="Arial" w:eastAsia="Calibri" w:hAnsi="Arial" w:cs="Arial"/>
          <w:iCs/>
          <w:snapToGrid/>
          <w:color w:val="auto"/>
          <w:szCs w:val="24"/>
          <w:lang w:val="en-ZA"/>
        </w:rPr>
        <w:tab/>
      </w:r>
      <w:r w:rsidRPr="00D2418E">
        <w:rPr>
          <w:rFonts w:ascii="Arial" w:eastAsia="Calibri" w:hAnsi="Arial" w:cs="Arial"/>
          <w:iCs/>
          <w:snapToGrid/>
          <w:color w:val="auto"/>
          <w:szCs w:val="24"/>
          <w:lang w:val="en-ZA"/>
        </w:rPr>
        <w:tab/>
      </w:r>
      <w:r w:rsidRPr="00D2418E">
        <w:rPr>
          <w:rFonts w:ascii="Arial" w:eastAsia="Calibri" w:hAnsi="Arial" w:cs="Arial"/>
          <w:iCs/>
          <w:snapToGrid/>
          <w:color w:val="auto"/>
          <w:szCs w:val="24"/>
          <w:lang w:val="en-ZA"/>
        </w:rPr>
        <w:tab/>
      </w:r>
      <w:r w:rsidRPr="00D2418E">
        <w:rPr>
          <w:rFonts w:ascii="Arial" w:eastAsia="Calibri" w:hAnsi="Arial" w:cs="Arial"/>
          <w:iCs/>
          <w:snapToGrid/>
          <w:color w:val="auto"/>
          <w:szCs w:val="24"/>
          <w:lang w:val="en-ZA"/>
        </w:rPr>
        <w:tab/>
      </w:r>
      <w:r w:rsidRPr="00B1313C">
        <w:rPr>
          <w:rFonts w:ascii="Times New Roman" w:eastAsia="Calibri" w:hAnsi="Times New Roman"/>
          <w:iCs/>
          <w:snapToGrid/>
          <w:color w:val="auto"/>
          <w:szCs w:val="24"/>
          <w:lang w:val="en-ZA"/>
        </w:rPr>
        <w:tab/>
      </w:r>
      <w:r w:rsidRPr="00B1313C">
        <w:rPr>
          <w:rFonts w:ascii="Times New Roman" w:eastAsia="Calibri" w:hAnsi="Times New Roman"/>
          <w:iCs/>
          <w:snapToGrid/>
          <w:color w:val="auto"/>
          <w:szCs w:val="24"/>
          <w:lang w:val="en-ZA"/>
        </w:rPr>
        <w:tab/>
      </w:r>
      <w:r w:rsidRPr="00B1313C">
        <w:rPr>
          <w:rFonts w:ascii="Times New Roman" w:eastAsia="Calibri" w:hAnsi="Times New Roman"/>
          <w:iCs/>
          <w:snapToGrid/>
          <w:color w:val="auto"/>
          <w:szCs w:val="24"/>
          <w:lang w:val="en-ZA"/>
        </w:rPr>
        <w:tab/>
      </w:r>
      <w:r w:rsidRPr="00B1313C">
        <w:rPr>
          <w:rFonts w:ascii="Times New Roman" w:eastAsia="Calibri" w:hAnsi="Times New Roman"/>
          <w:iCs/>
          <w:snapToGrid/>
          <w:color w:val="auto"/>
          <w:sz w:val="20"/>
          <w:lang w:val="en-ZA"/>
        </w:rPr>
        <w:t>NW2455E</w:t>
      </w:r>
    </w:p>
    <w:p w:rsidR="00BB434F" w:rsidRDefault="00F7145F" w:rsidP="00CF0E84">
      <w:pPr>
        <w:spacing w:before="100" w:beforeAutospacing="1" w:after="100" w:afterAutospacing="1" w:line="480" w:lineRule="auto"/>
        <w:rPr>
          <w:rFonts w:ascii="Arial" w:hAnsi="Arial" w:cs="Arial"/>
          <w:b/>
          <w:lang w:val="en-ZA"/>
        </w:rPr>
      </w:pPr>
      <w:r w:rsidRPr="005557F6">
        <w:rPr>
          <w:rFonts w:ascii="Arial" w:hAnsi="Arial" w:cs="Arial"/>
          <w:b/>
          <w:lang w:val="en-ZA"/>
        </w:rPr>
        <w:t>Re</w:t>
      </w:r>
      <w:r w:rsidR="005557F6" w:rsidRPr="005557F6">
        <w:rPr>
          <w:rFonts w:ascii="Arial" w:hAnsi="Arial" w:cs="Arial"/>
          <w:b/>
          <w:lang w:val="en-ZA"/>
        </w:rPr>
        <w:t>ply</w:t>
      </w:r>
    </w:p>
    <w:p w:rsidR="00F4262B" w:rsidRDefault="00EE4E21" w:rsidP="004163A8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No, the prospecting ri</w:t>
      </w:r>
      <w:r w:rsidR="00BA1D6A">
        <w:rPr>
          <w:rFonts w:ascii="Arial" w:hAnsi="Arial" w:cs="Arial"/>
        </w:rPr>
        <w:t>ght issued to Shiva has lapsed, However there are two prospecting rights that were granted:</w:t>
      </w:r>
    </w:p>
    <w:p w:rsidR="00F4262B" w:rsidRDefault="00F4262B" w:rsidP="00F4262B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Afrikaner Lease – granted on the 26 April 2005</w:t>
      </w:r>
    </w:p>
    <w:p w:rsidR="00F4262B" w:rsidRDefault="00F4262B" w:rsidP="00F4262B">
      <w:pPr>
        <w:pStyle w:val="ListParagraph"/>
        <w:numPr>
          <w:ilvl w:val="0"/>
          <w:numId w:val="13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Bridoon Investments – granted on the 13 June 2011 </w:t>
      </w:r>
    </w:p>
    <w:p w:rsidR="00D84AA4" w:rsidRPr="00F4262B" w:rsidRDefault="00EE4E21" w:rsidP="00F4262B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262B">
        <w:rPr>
          <w:rFonts w:ascii="Arial" w:hAnsi="Arial" w:cs="Arial"/>
        </w:rPr>
        <w:t xml:space="preserve">Yes, </w:t>
      </w:r>
    </w:p>
    <w:p w:rsidR="00D84AA4" w:rsidRPr="00F4262B" w:rsidRDefault="00D84AA4" w:rsidP="00655D4A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 w:rsidRPr="00F4262B">
        <w:rPr>
          <w:rFonts w:ascii="Arial" w:hAnsi="Arial" w:cs="Arial"/>
        </w:rPr>
        <w:t xml:space="preserve">935PR issued </w:t>
      </w:r>
      <w:r w:rsidR="00F4262B" w:rsidRPr="00F4262B">
        <w:rPr>
          <w:rFonts w:ascii="Arial" w:hAnsi="Arial" w:cs="Arial"/>
        </w:rPr>
        <w:t xml:space="preserve">on the 15/11/2006 for a period of two years </w:t>
      </w:r>
      <w:r w:rsidRPr="00F4262B">
        <w:rPr>
          <w:rFonts w:ascii="Arial" w:hAnsi="Arial" w:cs="Arial"/>
        </w:rPr>
        <w:t>936PR issued 28/1</w:t>
      </w:r>
      <w:r w:rsidR="00F4262B">
        <w:rPr>
          <w:rFonts w:ascii="Arial" w:hAnsi="Arial" w:cs="Arial"/>
        </w:rPr>
        <w:t xml:space="preserve">0/2006-27/10/2008 </w:t>
      </w:r>
    </w:p>
    <w:p w:rsidR="00D84AA4" w:rsidRDefault="00D84AA4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940P</w:t>
      </w:r>
      <w:r w:rsidR="00F4262B">
        <w:rPr>
          <w:rFonts w:ascii="Arial" w:hAnsi="Arial" w:cs="Arial"/>
        </w:rPr>
        <w:t>R issued on the 28/10/2006</w:t>
      </w:r>
      <w:r w:rsidR="00F4262B" w:rsidRPr="00F4262B">
        <w:rPr>
          <w:rFonts w:ascii="Arial" w:hAnsi="Arial" w:cs="Arial"/>
        </w:rPr>
        <w:t xml:space="preserve"> for a period of two years 936PR </w:t>
      </w:r>
      <w:r w:rsidR="00F4262B">
        <w:rPr>
          <w:rFonts w:ascii="Arial" w:hAnsi="Arial" w:cs="Arial"/>
        </w:rPr>
        <w:t xml:space="preserve"> </w:t>
      </w:r>
    </w:p>
    <w:p w:rsidR="00D84AA4" w:rsidRDefault="00D84AA4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938P</w:t>
      </w:r>
      <w:r w:rsidR="00F4262B">
        <w:rPr>
          <w:rFonts w:ascii="Arial" w:hAnsi="Arial" w:cs="Arial"/>
        </w:rPr>
        <w:t>R issued on the 15/11/2006</w:t>
      </w:r>
      <w:r w:rsidR="00F4262B" w:rsidRPr="00F4262B">
        <w:rPr>
          <w:rFonts w:ascii="Arial" w:hAnsi="Arial" w:cs="Arial"/>
        </w:rPr>
        <w:t xml:space="preserve"> for a period of two years 936PR </w:t>
      </w:r>
      <w:r w:rsidR="00F4262B">
        <w:rPr>
          <w:rFonts w:ascii="Arial" w:hAnsi="Arial" w:cs="Arial"/>
        </w:rPr>
        <w:t xml:space="preserve"> </w:t>
      </w:r>
    </w:p>
    <w:p w:rsidR="00D84AA4" w:rsidRDefault="00F4262B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1044PR issued on the 28/10/2006</w:t>
      </w:r>
      <w:r w:rsidRPr="00F4262B">
        <w:rPr>
          <w:rFonts w:ascii="Arial" w:hAnsi="Arial" w:cs="Arial"/>
        </w:rPr>
        <w:t xml:space="preserve"> for a period of two years 936PR</w:t>
      </w:r>
    </w:p>
    <w:p w:rsidR="00D84AA4" w:rsidRDefault="00D84AA4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929PR issued </w:t>
      </w:r>
      <w:r w:rsidR="00F4262B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>28/</w:t>
      </w:r>
      <w:r w:rsidR="00F4262B">
        <w:rPr>
          <w:rFonts w:ascii="Arial" w:hAnsi="Arial" w:cs="Arial"/>
        </w:rPr>
        <w:t>10/2006</w:t>
      </w:r>
      <w:r w:rsidR="00F4262B" w:rsidRPr="00F4262B">
        <w:rPr>
          <w:rFonts w:ascii="Arial" w:hAnsi="Arial" w:cs="Arial"/>
        </w:rPr>
        <w:t xml:space="preserve"> for a period of two years 936PR</w:t>
      </w:r>
    </w:p>
    <w:p w:rsidR="00D84AA4" w:rsidRDefault="00F4262B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930PR issued on the 07/12/2006</w:t>
      </w:r>
      <w:r w:rsidRPr="00F4262B">
        <w:rPr>
          <w:rFonts w:ascii="Arial" w:hAnsi="Arial" w:cs="Arial"/>
        </w:rPr>
        <w:t xml:space="preserve"> for a period of two years 936PR</w:t>
      </w:r>
    </w:p>
    <w:p w:rsidR="00D84AA4" w:rsidRDefault="00F4262B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932PR issued on the 28/10/2006</w:t>
      </w:r>
      <w:r w:rsidRPr="00F4262B">
        <w:rPr>
          <w:rFonts w:ascii="Arial" w:hAnsi="Arial" w:cs="Arial"/>
        </w:rPr>
        <w:t xml:space="preserve"> for a period of two years 936PR</w:t>
      </w:r>
    </w:p>
    <w:p w:rsidR="00D84AA4" w:rsidRDefault="00F4262B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934PR issued on the 28/10/2006</w:t>
      </w:r>
      <w:r w:rsidRPr="00F4262B">
        <w:rPr>
          <w:rFonts w:ascii="Arial" w:hAnsi="Arial" w:cs="Arial"/>
        </w:rPr>
        <w:t xml:space="preserve"> for a period of two years 936PR</w:t>
      </w:r>
    </w:p>
    <w:p w:rsidR="00D84AA4" w:rsidRDefault="00D84AA4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928PR issued </w:t>
      </w:r>
      <w:r w:rsidR="00F4262B">
        <w:rPr>
          <w:rFonts w:ascii="Arial" w:hAnsi="Arial" w:cs="Arial"/>
        </w:rPr>
        <w:t xml:space="preserve">on the </w:t>
      </w:r>
      <w:r>
        <w:rPr>
          <w:rFonts w:ascii="Arial" w:hAnsi="Arial" w:cs="Arial"/>
        </w:rPr>
        <w:t>07/</w:t>
      </w:r>
      <w:r w:rsidR="00F4262B">
        <w:rPr>
          <w:rFonts w:ascii="Arial" w:hAnsi="Arial" w:cs="Arial"/>
        </w:rPr>
        <w:t>12/2006</w:t>
      </w:r>
      <w:r w:rsidR="00F4262B" w:rsidRPr="00F4262B">
        <w:rPr>
          <w:rFonts w:ascii="Arial" w:hAnsi="Arial" w:cs="Arial"/>
        </w:rPr>
        <w:t xml:space="preserve"> for a period of two years 936PR</w:t>
      </w:r>
    </w:p>
    <w:p w:rsidR="000E243C" w:rsidRDefault="00F4262B" w:rsidP="00D84AA4">
      <w:pPr>
        <w:pStyle w:val="ListParagraph"/>
        <w:numPr>
          <w:ilvl w:val="0"/>
          <w:numId w:val="11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941PR issued on the 07/12/2006</w:t>
      </w:r>
      <w:r w:rsidRPr="00F4262B">
        <w:rPr>
          <w:rFonts w:ascii="Arial" w:hAnsi="Arial" w:cs="Arial"/>
        </w:rPr>
        <w:t xml:space="preserve"> for a period of two years 936PR</w:t>
      </w:r>
    </w:p>
    <w:p w:rsidR="00F4262B" w:rsidRDefault="00F4262B" w:rsidP="00F4262B">
      <w:pPr>
        <w:pStyle w:val="ListParagraph"/>
        <w:spacing w:before="100" w:beforeAutospacing="1" w:after="100" w:afterAutospacing="1" w:line="480" w:lineRule="auto"/>
        <w:ind w:left="1080"/>
        <w:rPr>
          <w:rFonts w:ascii="Arial" w:hAnsi="Arial" w:cs="Arial"/>
        </w:rPr>
      </w:pPr>
    </w:p>
    <w:p w:rsidR="00F4262B" w:rsidRDefault="00EE4E21" w:rsidP="004163A8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Yes, </w:t>
      </w:r>
      <w:r w:rsidR="004163A8">
        <w:rPr>
          <w:rFonts w:ascii="Arial" w:hAnsi="Arial" w:cs="Arial"/>
        </w:rPr>
        <w:t>Shiva Uranium has an existing</w:t>
      </w:r>
      <w:r w:rsidR="00BA1D6A">
        <w:rPr>
          <w:rFonts w:ascii="Arial" w:hAnsi="Arial" w:cs="Arial"/>
        </w:rPr>
        <w:t xml:space="preserve"> mining right over on the farm</w:t>
      </w:r>
    </w:p>
    <w:p w:rsidR="00F4262B" w:rsidRDefault="00BA1D6A" w:rsidP="00F4262B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081705">
        <w:rPr>
          <w:rFonts w:ascii="Arial" w:hAnsi="Arial" w:cs="Arial"/>
        </w:rPr>
        <w:t xml:space="preserve">rospecting company has a duty to ensure that concurrent rehabilitation is done. </w:t>
      </w:r>
    </w:p>
    <w:p w:rsidR="00BA1D6A" w:rsidRDefault="00BA1D6A" w:rsidP="00BA1D6A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it must be done</w:t>
      </w:r>
      <w:r w:rsidR="00081705">
        <w:rPr>
          <w:rFonts w:ascii="Arial" w:hAnsi="Arial" w:cs="Arial"/>
        </w:rPr>
        <w:t xml:space="preserve"> as and when the prospecting takes place. </w:t>
      </w:r>
    </w:p>
    <w:p w:rsidR="004163A8" w:rsidRPr="004163A8" w:rsidRDefault="00081705" w:rsidP="00BA1D6A">
      <w:pPr>
        <w:pStyle w:val="ListParagraph"/>
        <w:numPr>
          <w:ilvl w:val="0"/>
          <w:numId w:val="12"/>
        </w:numPr>
        <w:spacing w:before="100" w:beforeAutospacing="1" w:after="100" w:afterAutospacing="1" w:line="480" w:lineRule="auto"/>
        <w:rPr>
          <w:rFonts w:ascii="Arial" w:hAnsi="Arial" w:cs="Arial"/>
        </w:rPr>
      </w:pPr>
      <w:r>
        <w:rPr>
          <w:rFonts w:ascii="Arial" w:hAnsi="Arial" w:cs="Arial"/>
        </w:rPr>
        <w:t>the to</w:t>
      </w:r>
      <w:r w:rsidR="005F21D6">
        <w:rPr>
          <w:rFonts w:ascii="Arial" w:hAnsi="Arial" w:cs="Arial"/>
        </w:rPr>
        <w:t>tal costs must be in line with the environmental disturbances to be created which may vary</w:t>
      </w:r>
      <w:r>
        <w:rPr>
          <w:rFonts w:ascii="Arial" w:hAnsi="Arial" w:cs="Arial"/>
        </w:rPr>
        <w:t>.</w:t>
      </w:r>
    </w:p>
    <w:p w:rsidR="00BB434F" w:rsidRDefault="00BB434F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BA1D6A" w:rsidRDefault="00BA1D6A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BA1D6A" w:rsidRPr="001D4A99" w:rsidRDefault="00BA1D6A" w:rsidP="001D4A99">
      <w:pPr>
        <w:spacing w:before="100" w:beforeAutospacing="1" w:after="100" w:afterAutospacing="1" w:line="360" w:lineRule="auto"/>
        <w:rPr>
          <w:rFonts w:ascii="Arial" w:hAnsi="Arial" w:cs="Arial"/>
        </w:rPr>
      </w:pPr>
    </w:p>
    <w:p w:rsidR="00710E05" w:rsidRDefault="005D199F">
      <w:pPr>
        <w:rPr>
          <w:rFonts w:ascii="Arial" w:hAnsi="Arial" w:cs="Arial"/>
        </w:rPr>
      </w:pPr>
      <w:r w:rsidRPr="008465AE">
        <w:rPr>
          <w:rFonts w:ascii="Arial" w:hAnsi="Arial" w:cs="Arial"/>
        </w:rPr>
        <w:t>A</w:t>
      </w:r>
      <w:r w:rsidR="00710E05" w:rsidRPr="008465AE">
        <w:rPr>
          <w:rFonts w:ascii="Arial" w:hAnsi="Arial" w:cs="Arial"/>
        </w:rPr>
        <w:t>pproved/Not Approved</w:t>
      </w:r>
    </w:p>
    <w:p w:rsidR="00BB434F" w:rsidRDefault="00BB434F">
      <w:pPr>
        <w:rPr>
          <w:rFonts w:ascii="Arial" w:hAnsi="Arial" w:cs="Arial"/>
        </w:rPr>
      </w:pPr>
    </w:p>
    <w:p w:rsidR="00BB434F" w:rsidRDefault="00BB434F">
      <w:pPr>
        <w:rPr>
          <w:rFonts w:ascii="Arial" w:hAnsi="Arial" w:cs="Arial"/>
        </w:rPr>
      </w:pPr>
    </w:p>
    <w:p w:rsidR="00BB434F" w:rsidRPr="008465AE" w:rsidRDefault="00BB434F">
      <w:pPr>
        <w:rPr>
          <w:rFonts w:ascii="Arial" w:hAnsi="Arial" w:cs="Arial"/>
        </w:rPr>
      </w:pPr>
    </w:p>
    <w:p w:rsidR="00710E05" w:rsidRPr="008465AE" w:rsidRDefault="00710E05">
      <w:pPr>
        <w:rPr>
          <w:rFonts w:ascii="Arial" w:hAnsi="Arial" w:cs="Arial"/>
        </w:rPr>
      </w:pPr>
    </w:p>
    <w:p w:rsidR="00C21927" w:rsidRPr="008465AE" w:rsidRDefault="008465AE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Mr MJ Zwane, MP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  <w:r w:rsidRPr="008465AE">
        <w:rPr>
          <w:rFonts w:ascii="Arial" w:hAnsi="Arial" w:cs="Arial"/>
          <w:b/>
          <w:szCs w:val="24"/>
          <w:lang w:val="en-ZA"/>
        </w:rPr>
        <w:t>Minister of Mineral Resources</w:t>
      </w:r>
    </w:p>
    <w:p w:rsidR="00C21927" w:rsidRPr="008465AE" w:rsidRDefault="00C21927" w:rsidP="00C21927">
      <w:pPr>
        <w:rPr>
          <w:rFonts w:ascii="Arial" w:hAnsi="Arial" w:cs="Arial"/>
          <w:b/>
          <w:szCs w:val="24"/>
          <w:lang w:val="en-ZA"/>
        </w:rPr>
      </w:pPr>
    </w:p>
    <w:p w:rsidR="0024652D" w:rsidRPr="008465AE" w:rsidRDefault="00C21927">
      <w:pPr>
        <w:rPr>
          <w:rFonts w:ascii="Arial" w:hAnsi="Arial" w:cs="Arial"/>
        </w:rPr>
      </w:pPr>
      <w:r w:rsidRPr="008465AE">
        <w:rPr>
          <w:rFonts w:ascii="Arial" w:hAnsi="Arial" w:cs="Arial"/>
          <w:b/>
          <w:szCs w:val="24"/>
          <w:lang w:val="en-ZA"/>
        </w:rPr>
        <w:t>Date Submitted:-</w:t>
      </w:r>
      <w:r w:rsidRPr="008465AE">
        <w:rPr>
          <w:rFonts w:ascii="Arial" w:hAnsi="Arial" w:cs="Arial"/>
          <w:szCs w:val="24"/>
          <w:lang w:val="en-ZA"/>
        </w:rPr>
        <w:t>……………/………………/20</w:t>
      </w:r>
      <w:r w:rsidR="008465AE" w:rsidRPr="008465AE">
        <w:rPr>
          <w:rFonts w:ascii="Arial" w:hAnsi="Arial" w:cs="Arial"/>
          <w:szCs w:val="24"/>
          <w:lang w:val="en-ZA"/>
        </w:rPr>
        <w:t>17</w:t>
      </w:r>
    </w:p>
    <w:p w:rsidR="0024652D" w:rsidRDefault="0024652D"/>
    <w:p w:rsidR="0024652D" w:rsidRDefault="0024652D"/>
    <w:p w:rsidR="0024652D" w:rsidRDefault="0024652D"/>
    <w:p w:rsidR="0024652D" w:rsidRDefault="0024652D"/>
    <w:sectPr w:rsidR="0024652D" w:rsidSect="00F2065C">
      <w:headerReference w:type="default" r:id="rId7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E8C" w:rsidRDefault="008B0E8C" w:rsidP="0012321F">
      <w:r>
        <w:separator/>
      </w:r>
    </w:p>
  </w:endnote>
  <w:endnote w:type="continuationSeparator" w:id="0">
    <w:p w:rsidR="008B0E8C" w:rsidRDefault="008B0E8C" w:rsidP="0012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E8C" w:rsidRDefault="008B0E8C" w:rsidP="0012321F">
      <w:r>
        <w:separator/>
      </w:r>
    </w:p>
  </w:footnote>
  <w:footnote w:type="continuationSeparator" w:id="0">
    <w:p w:rsidR="008B0E8C" w:rsidRDefault="008B0E8C" w:rsidP="001232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C4" w:rsidRDefault="00E677C4">
    <w:pPr>
      <w:pStyle w:val="Header"/>
      <w:rPr>
        <w:rFonts w:ascii="Trebuchet MS" w:hAnsi="Trebuchet MS"/>
        <w:b/>
        <w:bCs/>
      </w:rPr>
    </w:pPr>
    <w:r>
      <w:rPr>
        <w:rFonts w:ascii="Trebuchet MS" w:hAnsi="Trebuchet MS"/>
        <w:b/>
        <w:bCs/>
        <w:noProof/>
        <w:snapToGrid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2472690</wp:posOffset>
          </wp:positionH>
          <wp:positionV relativeFrom="paragraph">
            <wp:posOffset>-63500</wp:posOffset>
          </wp:positionV>
          <wp:extent cx="502920" cy="622300"/>
          <wp:effectExtent l="19050" t="0" r="0" b="0"/>
          <wp:wrapTopAndBottom/>
          <wp:docPr id="1" name="Picture 2" descr="coat of 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at of ar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2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>
    <w:pPr>
      <w:pStyle w:val="Head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MINISTRY OF MINERAL RESOURCES</w:t>
    </w:r>
  </w:p>
  <w:p w:rsidR="00E677C4" w:rsidRDefault="00E677C4" w:rsidP="00A81B0B">
    <w:pPr>
      <w:pStyle w:val="Header"/>
      <w:jc w:val="center"/>
      <w:rPr>
        <w:rFonts w:ascii="Trebuchet MS" w:hAnsi="Trebuchet MS"/>
        <w:b/>
        <w:bCs/>
      </w:rPr>
    </w:pPr>
    <w:r>
      <w:rPr>
        <w:rFonts w:ascii="Trebuchet MS" w:hAnsi="Trebuchet MS"/>
        <w:b/>
        <w:bCs/>
      </w:rPr>
      <w:t>REPUBLIC OF SOUTH AFRICA</w:t>
    </w:r>
  </w:p>
  <w:p w:rsidR="00E677C4" w:rsidRPr="0012321F" w:rsidRDefault="00E677C4" w:rsidP="0012321F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1FD"/>
    <w:multiLevelType w:val="hybridMultilevel"/>
    <w:tmpl w:val="DD42B51C"/>
    <w:lvl w:ilvl="0" w:tplc="88EA24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70E"/>
    <w:multiLevelType w:val="hybridMultilevel"/>
    <w:tmpl w:val="61C8BC8E"/>
    <w:lvl w:ilvl="0" w:tplc="68969FA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B921682"/>
    <w:multiLevelType w:val="hybridMultilevel"/>
    <w:tmpl w:val="7136AC22"/>
    <w:lvl w:ilvl="0" w:tplc="5E32F85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2D5EC1"/>
    <w:multiLevelType w:val="hybridMultilevel"/>
    <w:tmpl w:val="E9A051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D1F21"/>
    <w:multiLevelType w:val="multilevel"/>
    <w:tmpl w:val="B8EA77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FC13E4D"/>
    <w:multiLevelType w:val="hybridMultilevel"/>
    <w:tmpl w:val="15B07630"/>
    <w:lvl w:ilvl="0" w:tplc="90E6465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626836"/>
    <w:multiLevelType w:val="hybridMultilevel"/>
    <w:tmpl w:val="93467550"/>
    <w:lvl w:ilvl="0" w:tplc="97E4707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49" w:hanging="360"/>
      </w:pPr>
    </w:lvl>
    <w:lvl w:ilvl="2" w:tplc="1C09001B" w:tentative="1">
      <w:start w:val="1"/>
      <w:numFmt w:val="lowerRoman"/>
      <w:lvlText w:val="%3."/>
      <w:lvlJc w:val="right"/>
      <w:pPr>
        <w:ind w:left="2869" w:hanging="180"/>
      </w:pPr>
    </w:lvl>
    <w:lvl w:ilvl="3" w:tplc="1C09000F" w:tentative="1">
      <w:start w:val="1"/>
      <w:numFmt w:val="decimal"/>
      <w:lvlText w:val="%4."/>
      <w:lvlJc w:val="left"/>
      <w:pPr>
        <w:ind w:left="3589" w:hanging="360"/>
      </w:pPr>
    </w:lvl>
    <w:lvl w:ilvl="4" w:tplc="1C090019" w:tentative="1">
      <w:start w:val="1"/>
      <w:numFmt w:val="lowerLetter"/>
      <w:lvlText w:val="%5."/>
      <w:lvlJc w:val="left"/>
      <w:pPr>
        <w:ind w:left="4309" w:hanging="360"/>
      </w:pPr>
    </w:lvl>
    <w:lvl w:ilvl="5" w:tplc="1C09001B" w:tentative="1">
      <w:start w:val="1"/>
      <w:numFmt w:val="lowerRoman"/>
      <w:lvlText w:val="%6."/>
      <w:lvlJc w:val="right"/>
      <w:pPr>
        <w:ind w:left="5029" w:hanging="180"/>
      </w:pPr>
    </w:lvl>
    <w:lvl w:ilvl="6" w:tplc="1C09000F" w:tentative="1">
      <w:start w:val="1"/>
      <w:numFmt w:val="decimal"/>
      <w:lvlText w:val="%7."/>
      <w:lvlJc w:val="left"/>
      <w:pPr>
        <w:ind w:left="5749" w:hanging="360"/>
      </w:pPr>
    </w:lvl>
    <w:lvl w:ilvl="7" w:tplc="1C090019" w:tentative="1">
      <w:start w:val="1"/>
      <w:numFmt w:val="lowerLetter"/>
      <w:lvlText w:val="%8."/>
      <w:lvlJc w:val="left"/>
      <w:pPr>
        <w:ind w:left="6469" w:hanging="360"/>
      </w:pPr>
    </w:lvl>
    <w:lvl w:ilvl="8" w:tplc="1C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AAA5E8E"/>
    <w:multiLevelType w:val="hybridMultilevel"/>
    <w:tmpl w:val="172EC6DA"/>
    <w:lvl w:ilvl="0" w:tplc="5C86D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581569"/>
    <w:multiLevelType w:val="multilevel"/>
    <w:tmpl w:val="034819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60490F49"/>
    <w:multiLevelType w:val="hybridMultilevel"/>
    <w:tmpl w:val="49023DCC"/>
    <w:lvl w:ilvl="0" w:tplc="336039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52B25"/>
    <w:multiLevelType w:val="hybridMultilevel"/>
    <w:tmpl w:val="1BC26B06"/>
    <w:lvl w:ilvl="0" w:tplc="B818076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2841D2"/>
    <w:multiLevelType w:val="hybridMultilevel"/>
    <w:tmpl w:val="4EB4C9FA"/>
    <w:lvl w:ilvl="0" w:tplc="0494FC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06DD9"/>
    <w:multiLevelType w:val="hybridMultilevel"/>
    <w:tmpl w:val="2B62D174"/>
    <w:lvl w:ilvl="0" w:tplc="C012077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8"/>
  </w:num>
  <w:num w:numId="9">
    <w:abstractNumId w:val="11"/>
  </w:num>
  <w:num w:numId="10">
    <w:abstractNumId w:val="5"/>
  </w:num>
  <w:num w:numId="11">
    <w:abstractNumId w:val="7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84"/>
    <w:rsid w:val="0000608C"/>
    <w:rsid w:val="00007232"/>
    <w:rsid w:val="0001232C"/>
    <w:rsid w:val="00020D35"/>
    <w:rsid w:val="00024D66"/>
    <w:rsid w:val="000270C4"/>
    <w:rsid w:val="00033112"/>
    <w:rsid w:val="00047550"/>
    <w:rsid w:val="000530B0"/>
    <w:rsid w:val="00073630"/>
    <w:rsid w:val="00080FDA"/>
    <w:rsid w:val="00081705"/>
    <w:rsid w:val="00092BBD"/>
    <w:rsid w:val="000E243C"/>
    <w:rsid w:val="0012321F"/>
    <w:rsid w:val="00140786"/>
    <w:rsid w:val="00142115"/>
    <w:rsid w:val="00153858"/>
    <w:rsid w:val="00161355"/>
    <w:rsid w:val="0019669C"/>
    <w:rsid w:val="001A6171"/>
    <w:rsid w:val="001C29FE"/>
    <w:rsid w:val="001D4A99"/>
    <w:rsid w:val="001F4B6F"/>
    <w:rsid w:val="002312A6"/>
    <w:rsid w:val="00242027"/>
    <w:rsid w:val="00245861"/>
    <w:rsid w:val="0024652D"/>
    <w:rsid w:val="00250E00"/>
    <w:rsid w:val="002555DE"/>
    <w:rsid w:val="00271A0D"/>
    <w:rsid w:val="002803CB"/>
    <w:rsid w:val="002838E1"/>
    <w:rsid w:val="00294F5D"/>
    <w:rsid w:val="002C4587"/>
    <w:rsid w:val="002D378D"/>
    <w:rsid w:val="002F32B6"/>
    <w:rsid w:val="003067FE"/>
    <w:rsid w:val="003121CF"/>
    <w:rsid w:val="0031331C"/>
    <w:rsid w:val="00322C6A"/>
    <w:rsid w:val="00342AA4"/>
    <w:rsid w:val="00343991"/>
    <w:rsid w:val="00360282"/>
    <w:rsid w:val="003653EA"/>
    <w:rsid w:val="0037542B"/>
    <w:rsid w:val="00393ADF"/>
    <w:rsid w:val="00396BEC"/>
    <w:rsid w:val="003B1FA5"/>
    <w:rsid w:val="003B7A03"/>
    <w:rsid w:val="003D3AC3"/>
    <w:rsid w:val="003D7AA4"/>
    <w:rsid w:val="003E1588"/>
    <w:rsid w:val="003F1003"/>
    <w:rsid w:val="0040369E"/>
    <w:rsid w:val="00413030"/>
    <w:rsid w:val="00415C66"/>
    <w:rsid w:val="004163A8"/>
    <w:rsid w:val="00420BEB"/>
    <w:rsid w:val="004219C1"/>
    <w:rsid w:val="00431CA3"/>
    <w:rsid w:val="00434280"/>
    <w:rsid w:val="0044420A"/>
    <w:rsid w:val="00453E03"/>
    <w:rsid w:val="004568DE"/>
    <w:rsid w:val="00481E65"/>
    <w:rsid w:val="004859C3"/>
    <w:rsid w:val="004A090B"/>
    <w:rsid w:val="004A1D94"/>
    <w:rsid w:val="004D7CCF"/>
    <w:rsid w:val="004F0568"/>
    <w:rsid w:val="004F4DFF"/>
    <w:rsid w:val="005229A3"/>
    <w:rsid w:val="00552B58"/>
    <w:rsid w:val="005557F6"/>
    <w:rsid w:val="005625C5"/>
    <w:rsid w:val="005630FC"/>
    <w:rsid w:val="005700EF"/>
    <w:rsid w:val="005739B1"/>
    <w:rsid w:val="005745B0"/>
    <w:rsid w:val="00592045"/>
    <w:rsid w:val="005926A4"/>
    <w:rsid w:val="00592FE8"/>
    <w:rsid w:val="005C10C6"/>
    <w:rsid w:val="005C3913"/>
    <w:rsid w:val="005D199F"/>
    <w:rsid w:val="005D7A8A"/>
    <w:rsid w:val="005F21D6"/>
    <w:rsid w:val="005F42C7"/>
    <w:rsid w:val="00637660"/>
    <w:rsid w:val="00650D3B"/>
    <w:rsid w:val="006779F0"/>
    <w:rsid w:val="006813C3"/>
    <w:rsid w:val="00683EA0"/>
    <w:rsid w:val="006C1B76"/>
    <w:rsid w:val="006E0049"/>
    <w:rsid w:val="007009AE"/>
    <w:rsid w:val="00710E05"/>
    <w:rsid w:val="007129F7"/>
    <w:rsid w:val="00724221"/>
    <w:rsid w:val="007248BE"/>
    <w:rsid w:val="00735993"/>
    <w:rsid w:val="00740702"/>
    <w:rsid w:val="007658F5"/>
    <w:rsid w:val="0077306F"/>
    <w:rsid w:val="00773208"/>
    <w:rsid w:val="00784604"/>
    <w:rsid w:val="00785489"/>
    <w:rsid w:val="007A0F40"/>
    <w:rsid w:val="007B3608"/>
    <w:rsid w:val="007B4A34"/>
    <w:rsid w:val="007B73E5"/>
    <w:rsid w:val="007D2AA0"/>
    <w:rsid w:val="007D5D3D"/>
    <w:rsid w:val="007E6206"/>
    <w:rsid w:val="007E622C"/>
    <w:rsid w:val="007F708D"/>
    <w:rsid w:val="0083753D"/>
    <w:rsid w:val="00841218"/>
    <w:rsid w:val="008465AE"/>
    <w:rsid w:val="008469F4"/>
    <w:rsid w:val="00853CA4"/>
    <w:rsid w:val="00872C97"/>
    <w:rsid w:val="008838EC"/>
    <w:rsid w:val="008A0458"/>
    <w:rsid w:val="008B0E8C"/>
    <w:rsid w:val="008B33A5"/>
    <w:rsid w:val="008B51C1"/>
    <w:rsid w:val="008C7E76"/>
    <w:rsid w:val="008E3BE8"/>
    <w:rsid w:val="00902564"/>
    <w:rsid w:val="00904C28"/>
    <w:rsid w:val="00920FDB"/>
    <w:rsid w:val="00926281"/>
    <w:rsid w:val="009326CD"/>
    <w:rsid w:val="0094670D"/>
    <w:rsid w:val="00955899"/>
    <w:rsid w:val="00985A6F"/>
    <w:rsid w:val="009A2D48"/>
    <w:rsid w:val="009C2715"/>
    <w:rsid w:val="009C7542"/>
    <w:rsid w:val="009D035E"/>
    <w:rsid w:val="009E7F84"/>
    <w:rsid w:val="009F4D33"/>
    <w:rsid w:val="009F5FF1"/>
    <w:rsid w:val="00A04016"/>
    <w:rsid w:val="00A040D1"/>
    <w:rsid w:val="00A12417"/>
    <w:rsid w:val="00A431EB"/>
    <w:rsid w:val="00A46751"/>
    <w:rsid w:val="00A55C7D"/>
    <w:rsid w:val="00A63FAF"/>
    <w:rsid w:val="00A73738"/>
    <w:rsid w:val="00A744FF"/>
    <w:rsid w:val="00A80A12"/>
    <w:rsid w:val="00A81B0B"/>
    <w:rsid w:val="00AA69AC"/>
    <w:rsid w:val="00AB3942"/>
    <w:rsid w:val="00AC54CF"/>
    <w:rsid w:val="00AC6CF3"/>
    <w:rsid w:val="00AE7899"/>
    <w:rsid w:val="00AF2149"/>
    <w:rsid w:val="00AF2EBD"/>
    <w:rsid w:val="00AF62A0"/>
    <w:rsid w:val="00AF7A09"/>
    <w:rsid w:val="00B05B25"/>
    <w:rsid w:val="00B10F8B"/>
    <w:rsid w:val="00B1313C"/>
    <w:rsid w:val="00B23333"/>
    <w:rsid w:val="00B27BBA"/>
    <w:rsid w:val="00B44CF1"/>
    <w:rsid w:val="00B56E60"/>
    <w:rsid w:val="00B81428"/>
    <w:rsid w:val="00B91B5B"/>
    <w:rsid w:val="00B95B9A"/>
    <w:rsid w:val="00BA1D6A"/>
    <w:rsid w:val="00BB434F"/>
    <w:rsid w:val="00BC1876"/>
    <w:rsid w:val="00BD43C4"/>
    <w:rsid w:val="00BD55E4"/>
    <w:rsid w:val="00BD58C0"/>
    <w:rsid w:val="00C04964"/>
    <w:rsid w:val="00C05847"/>
    <w:rsid w:val="00C05A5F"/>
    <w:rsid w:val="00C1782E"/>
    <w:rsid w:val="00C21927"/>
    <w:rsid w:val="00C30EC1"/>
    <w:rsid w:val="00C360D8"/>
    <w:rsid w:val="00C77CC9"/>
    <w:rsid w:val="00C8125C"/>
    <w:rsid w:val="00CB7801"/>
    <w:rsid w:val="00CC3376"/>
    <w:rsid w:val="00CD28D9"/>
    <w:rsid w:val="00CD3CB5"/>
    <w:rsid w:val="00CF0E84"/>
    <w:rsid w:val="00D2418E"/>
    <w:rsid w:val="00D3682A"/>
    <w:rsid w:val="00D43912"/>
    <w:rsid w:val="00D4506E"/>
    <w:rsid w:val="00D469AD"/>
    <w:rsid w:val="00D67958"/>
    <w:rsid w:val="00D755A4"/>
    <w:rsid w:val="00D84AA4"/>
    <w:rsid w:val="00D966A1"/>
    <w:rsid w:val="00DA459F"/>
    <w:rsid w:val="00DB54AC"/>
    <w:rsid w:val="00DB68B3"/>
    <w:rsid w:val="00DD5354"/>
    <w:rsid w:val="00E17037"/>
    <w:rsid w:val="00E47E63"/>
    <w:rsid w:val="00E54818"/>
    <w:rsid w:val="00E677C4"/>
    <w:rsid w:val="00E71F77"/>
    <w:rsid w:val="00E86441"/>
    <w:rsid w:val="00EB6435"/>
    <w:rsid w:val="00ED2E43"/>
    <w:rsid w:val="00EE0A89"/>
    <w:rsid w:val="00EE24E4"/>
    <w:rsid w:val="00EE4E21"/>
    <w:rsid w:val="00EF232F"/>
    <w:rsid w:val="00F04314"/>
    <w:rsid w:val="00F2065C"/>
    <w:rsid w:val="00F4262B"/>
    <w:rsid w:val="00F51A35"/>
    <w:rsid w:val="00F7145F"/>
    <w:rsid w:val="00F9259E"/>
    <w:rsid w:val="00FA2291"/>
    <w:rsid w:val="00FE22F0"/>
    <w:rsid w:val="00FE36D2"/>
    <w:rsid w:val="00FF6D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22FAF505-C0BE-4752-A53C-FC190F96E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7801"/>
    <w:pPr>
      <w:jc w:val="both"/>
    </w:pPr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801"/>
    <w:pPr>
      <w:jc w:val="center"/>
    </w:pPr>
    <w:rPr>
      <w:rFonts w:ascii="Arial" w:hAnsi="Arial"/>
      <w:b/>
      <w:bCs/>
      <w:snapToGrid/>
      <w:color w:val="auto"/>
      <w:sz w:val="22"/>
      <w:szCs w:val="24"/>
      <w:lang w:val="en-ZA"/>
    </w:rPr>
  </w:style>
  <w:style w:type="character" w:customStyle="1" w:styleId="TitleChar">
    <w:name w:val="Title Char"/>
    <w:basedOn w:val="DefaultParagraphFont"/>
    <w:link w:val="Title"/>
    <w:rsid w:val="00CB7801"/>
    <w:rPr>
      <w:rFonts w:ascii="Arial" w:eastAsia="Times New Roman" w:hAnsi="Arial" w:cs="Times New Roman"/>
      <w:b/>
      <w:bCs/>
      <w:szCs w:val="24"/>
    </w:rPr>
  </w:style>
  <w:style w:type="paragraph" w:customStyle="1" w:styleId="Style1">
    <w:name w:val="Style1"/>
    <w:basedOn w:val="Normal"/>
    <w:autoRedefine/>
    <w:rsid w:val="00CB7801"/>
    <w:pPr>
      <w:spacing w:after="120"/>
      <w:jc w:val="center"/>
    </w:pPr>
    <w:rPr>
      <w:b/>
      <w:caps/>
    </w:rPr>
  </w:style>
  <w:style w:type="character" w:customStyle="1" w:styleId="st">
    <w:name w:val="st"/>
    <w:basedOn w:val="DefaultParagraphFont"/>
    <w:rsid w:val="00142115"/>
  </w:style>
  <w:style w:type="character" w:customStyle="1" w:styleId="st1">
    <w:name w:val="st1"/>
    <w:basedOn w:val="DefaultParagraphFont"/>
    <w:rsid w:val="00B81428"/>
  </w:style>
  <w:style w:type="paragraph" w:styleId="BalloonText">
    <w:name w:val="Balloon Text"/>
    <w:basedOn w:val="Normal"/>
    <w:link w:val="BalloonTextChar"/>
    <w:uiPriority w:val="99"/>
    <w:semiHidden/>
    <w:unhideWhenUsed/>
    <w:rsid w:val="00365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EA"/>
    <w:rPr>
      <w:rFonts w:ascii="Tahoma" w:eastAsia="Times New Roman" w:hAnsi="Tahoma" w:cs="Tahoma"/>
      <w:snapToGrid w:val="0"/>
      <w:color w:val="000000"/>
      <w:sz w:val="16"/>
      <w:szCs w:val="16"/>
      <w:lang w:val="en-GB"/>
    </w:rPr>
  </w:style>
  <w:style w:type="paragraph" w:styleId="BodyTextIndent2">
    <w:name w:val="Body Text Indent 2"/>
    <w:basedOn w:val="Normal"/>
    <w:link w:val="BodyTextIndent2Char"/>
    <w:rsid w:val="002803CB"/>
    <w:pPr>
      <w:tabs>
        <w:tab w:val="left" w:pos="432"/>
        <w:tab w:val="left" w:pos="864"/>
      </w:tabs>
      <w:spacing w:line="360" w:lineRule="auto"/>
      <w:ind w:left="1440" w:hanging="1440"/>
      <w:jc w:val="left"/>
    </w:pPr>
    <w:rPr>
      <w:rFonts w:ascii="CG Times" w:hAnsi="CG Times"/>
      <w:snapToGrid/>
      <w:color w:val="auto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803CB"/>
    <w:rPr>
      <w:rFonts w:ascii="CG Times" w:eastAsia="Times New Roman" w:hAnsi="CG Times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232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232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321F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77306F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16135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61355"/>
    <w:rPr>
      <w:rFonts w:ascii="Arial Narrow" w:eastAsia="Times New Roman" w:hAnsi="Arial Narrow"/>
      <w:snapToGrid w:val="0"/>
      <w:color w:val="000000"/>
      <w:sz w:val="24"/>
      <w:lang w:val="en-GB" w:eastAsia="en-US"/>
    </w:rPr>
  </w:style>
  <w:style w:type="table" w:styleId="TableGrid">
    <w:name w:val="Table Grid"/>
    <w:basedOn w:val="TableNormal"/>
    <w:uiPriority w:val="59"/>
    <w:rsid w:val="001C2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8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uyiswa.mdemka\Documents\PARLIAMENT\PQ'S%202013\PQ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PQ TEMPLATE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vuyiswa.mdemka</dc:creator>
  <cp:lastModifiedBy>Kwazi Mhlongo</cp:lastModifiedBy>
  <cp:revision>2</cp:revision>
  <cp:lastPrinted>2017-08-16T13:05:00Z</cp:lastPrinted>
  <dcterms:created xsi:type="dcterms:W3CDTF">2017-08-18T13:56:00Z</dcterms:created>
  <dcterms:modified xsi:type="dcterms:W3CDTF">2017-08-18T13:56:00Z</dcterms:modified>
</cp:coreProperties>
</file>