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08" w:rsidRDefault="00930B08" w:rsidP="002265E0">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D046A6"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AE3290">
        <w:rPr>
          <w:rFonts w:cs="Arial"/>
          <w:b/>
          <w:sz w:val="24"/>
          <w:szCs w:val="24"/>
          <w:lang w:val="en-US" w:eastAsia="en-US"/>
        </w:rPr>
        <w:t>20</w:t>
      </w:r>
      <w:r w:rsidR="00393AFA">
        <w:rPr>
          <w:rFonts w:cs="Arial"/>
          <w:b/>
          <w:sz w:val="24"/>
          <w:szCs w:val="24"/>
          <w:lang w:val="en-US" w:eastAsia="en-US"/>
        </w:rPr>
        <w:t>20</w:t>
      </w:r>
      <w:r w:rsidR="00E526CF" w:rsidRPr="000B4F40">
        <w:rPr>
          <w:rFonts w:cs="Arial"/>
          <w:b/>
          <w:sz w:val="24"/>
          <w:szCs w:val="24"/>
          <w:lang w:val="en-US" w:eastAsia="en-US"/>
        </w:rPr>
        <w:t>[</w:t>
      </w:r>
      <w:r w:rsidR="00393AFA" w:rsidRPr="00393AFA">
        <w:rPr>
          <w:rFonts w:eastAsia="Calibri" w:cs="Arial"/>
          <w:b/>
          <w:sz w:val="24"/>
          <w:szCs w:val="24"/>
          <w:lang w:val="en-US" w:eastAsia="en-US"/>
        </w:rPr>
        <w:t>NW2581E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21B2">
        <w:rPr>
          <w:rFonts w:cs="Arial"/>
          <w:b/>
          <w:sz w:val="24"/>
          <w:szCs w:val="24"/>
          <w:lang w:val="en-US" w:eastAsia="en-US"/>
        </w:rPr>
        <w:t>32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21B2">
        <w:rPr>
          <w:rFonts w:cs="Arial"/>
          <w:b/>
          <w:sz w:val="24"/>
          <w:szCs w:val="24"/>
          <w:lang w:val="en-US" w:eastAsia="en-US"/>
        </w:rPr>
        <w:t>28AUGUST</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bookmarkStart w:id="0" w:name="_GoBack"/>
      <w:bookmarkEnd w:id="0"/>
      <w:r w:rsidR="00D62C5D">
        <w:rPr>
          <w:rFonts w:cs="Arial"/>
          <w:b/>
          <w:sz w:val="24"/>
          <w:szCs w:val="24"/>
          <w:lang w:val="en-US" w:eastAsia="en-US"/>
        </w:rPr>
        <w:t>30</w:t>
      </w:r>
      <w:r w:rsidR="00D24CAC">
        <w:rPr>
          <w:rFonts w:cs="Arial"/>
          <w:b/>
          <w:sz w:val="24"/>
          <w:szCs w:val="24"/>
          <w:lang w:val="en-US" w:eastAsia="en-US"/>
        </w:rPr>
        <w:t xml:space="preserve"> OCTOBER</w:t>
      </w:r>
      <w:r w:rsidR="008B21B2">
        <w:rPr>
          <w:rFonts w:cs="Arial"/>
          <w:b/>
          <w:sz w:val="24"/>
          <w:szCs w:val="24"/>
          <w:lang w:val="en-US" w:eastAsia="en-US"/>
        </w:rPr>
        <w:t xml:space="preserve"> 2020</w:t>
      </w:r>
    </w:p>
    <w:p w:rsidR="00BA53FA" w:rsidRPr="00FB6528" w:rsidRDefault="00393AFA"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2220</w:t>
      </w:r>
      <w:r w:rsidR="008425A3" w:rsidRPr="00FB6528">
        <w:rPr>
          <w:rFonts w:eastAsia="Calibri" w:cs="Arial"/>
          <w:b/>
          <w:sz w:val="24"/>
          <w:szCs w:val="24"/>
        </w:rPr>
        <w:t>.</w:t>
      </w:r>
      <w:r w:rsidR="00E32A64" w:rsidRPr="00FB6528">
        <w:rPr>
          <w:rFonts w:eastAsia="Calibri" w:cs="Arial"/>
          <w:b/>
          <w:bCs/>
          <w:sz w:val="24"/>
          <w:szCs w:val="24"/>
          <w:lang w:val="af-ZA" w:eastAsia="en-US"/>
        </w:rPr>
        <w:tab/>
      </w:r>
      <w:r w:rsidR="008B21B2">
        <w:rPr>
          <w:rFonts w:eastAsia="Calibri" w:cs="Arial"/>
          <w:b/>
          <w:bCs/>
          <w:sz w:val="24"/>
          <w:szCs w:val="24"/>
          <w:lang w:val="en-US"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(1)</w:t>
      </w:r>
      <w:r w:rsidRPr="00393AFA">
        <w:rPr>
          <w:rFonts w:eastAsia="Calibri" w:cs="Arial"/>
          <w:sz w:val="24"/>
          <w:szCs w:val="24"/>
        </w:rPr>
        <w:tab/>
        <w:t>(a) What type of entity is Infrastructure South Africa (ISA), (b) under which legislative prescript was the ISA established and (c) where in the organogram of her department does the ISA sit;</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(2)</w:t>
      </w:r>
      <w:r w:rsidRPr="00393AFA">
        <w:rPr>
          <w:rFonts w:eastAsia="Calibri" w:cs="Arial"/>
          <w:sz w:val="24"/>
          <w:szCs w:val="24"/>
        </w:rPr>
        <w:tab/>
        <w:t>under what legislative prescripts was the appointment of a certain person (name and details furnished) done;</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(3)</w:t>
      </w:r>
      <w:r w:rsidRPr="00393AFA">
        <w:rPr>
          <w:rFonts w:eastAsia="Calibri" w:cs="Arial"/>
          <w:sz w:val="24"/>
          <w:szCs w:val="24"/>
        </w:rPr>
        <w:tab/>
        <w:t xml:space="preserve">whether the organisational structure for the ISA is available; if not, (a) who will draft the organogram and (b) by what date will the organogram be drafted; if so, will she provide Ms S J Graham with a copy of the organogram; </w:t>
      </w:r>
    </w:p>
    <w:p w:rsidR="00393AFA" w:rsidRPr="00393AFA" w:rsidRDefault="00393AFA" w:rsidP="00393AFA">
      <w:pPr>
        <w:spacing w:before="100" w:beforeAutospacing="1" w:after="100" w:afterAutospacing="1"/>
        <w:ind w:left="1440" w:hanging="720"/>
        <w:rPr>
          <w:rFonts w:eastAsia="Calibri" w:cs="Arial"/>
          <w:sz w:val="24"/>
          <w:szCs w:val="24"/>
        </w:rPr>
      </w:pPr>
      <w:r w:rsidRPr="00393AFA">
        <w:rPr>
          <w:rFonts w:eastAsia="Calibri" w:cs="Arial"/>
          <w:sz w:val="24"/>
          <w:szCs w:val="24"/>
        </w:rPr>
        <w:t>(4)</w:t>
      </w:r>
      <w:r w:rsidRPr="00393AFA">
        <w:rPr>
          <w:rFonts w:eastAsia="Calibri" w:cs="Arial"/>
          <w:sz w:val="24"/>
          <w:szCs w:val="24"/>
        </w:rPr>
        <w:tab/>
        <w:t xml:space="preserve">whether appointments will be made without an organogram being in place; if not, what is the position in this regard; if so, what are the relevant details of the position(s) in which appointments will be made (details furnished); </w:t>
      </w:r>
    </w:p>
    <w:p w:rsidR="00393AFA" w:rsidRPr="00393AFA" w:rsidRDefault="00393AFA" w:rsidP="00393AFA">
      <w:pPr>
        <w:spacing w:line="300" w:lineRule="auto"/>
        <w:ind w:left="1440" w:right="-14" w:hanging="720"/>
        <w:outlineLvl w:val="0"/>
        <w:rPr>
          <w:rFonts w:eastAsia="SimSun" w:cs="Arial"/>
          <w:b/>
          <w:sz w:val="24"/>
          <w:szCs w:val="24"/>
          <w:lang w:eastAsia="en-ZA"/>
        </w:rPr>
      </w:pPr>
      <w:r w:rsidRPr="00393AFA">
        <w:rPr>
          <w:rFonts w:eastAsia="Calibri" w:cs="Arial"/>
          <w:sz w:val="24"/>
          <w:szCs w:val="24"/>
        </w:rPr>
        <w:t>(5)</w:t>
      </w:r>
      <w:r w:rsidRPr="00393AFA">
        <w:rPr>
          <w:rFonts w:eastAsia="Calibri" w:cs="Arial"/>
          <w:sz w:val="24"/>
          <w:szCs w:val="24"/>
        </w:rPr>
        <w:tab/>
        <w:t>(a) where is the funding for the ISA emanating from, (b) how much funding has been allocated to ISA in the current financial year, (c) where is the budget and (d) how is the budget allocated?</w:t>
      </w:r>
      <w:r w:rsidRPr="00393AFA">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393AFA">
        <w:rPr>
          <w:rFonts w:eastAsia="SimSun" w:cs="Arial"/>
          <w:b/>
          <w:sz w:val="24"/>
          <w:szCs w:val="24"/>
          <w:lang w:eastAsia="en-ZA"/>
        </w:rPr>
        <w:t>NW2581E</w:t>
      </w:r>
    </w:p>
    <w:p w:rsidR="00A966FC" w:rsidRPr="00743527" w:rsidRDefault="004D2F24" w:rsidP="00393AFA">
      <w:pPr>
        <w:spacing w:line="300" w:lineRule="auto"/>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7676B" w:rsidRDefault="0047676B" w:rsidP="00BD4499">
      <w:pPr>
        <w:spacing w:line="300" w:lineRule="auto"/>
        <w:rPr>
          <w:rFonts w:cs="Arial"/>
          <w:b/>
          <w:sz w:val="24"/>
          <w:szCs w:val="24"/>
          <w:u w:val="single"/>
          <w:lang w:eastAsia="en-US"/>
        </w:rPr>
      </w:pPr>
    </w:p>
    <w:p w:rsidR="004D2F24" w:rsidRDefault="00B44E3D" w:rsidP="00BD4499">
      <w:pPr>
        <w:spacing w:line="300" w:lineRule="auto"/>
        <w:rPr>
          <w:rFonts w:cs="Arial"/>
          <w:b/>
          <w:sz w:val="24"/>
          <w:szCs w:val="24"/>
          <w:lang w:eastAsia="en-US"/>
        </w:rPr>
      </w:pPr>
      <w:r w:rsidRPr="004B7D74">
        <w:rPr>
          <w:rFonts w:cs="Arial"/>
          <w:b/>
          <w:sz w:val="24"/>
          <w:szCs w:val="24"/>
          <w:u w:val="single"/>
          <w:lang w:eastAsia="en-US"/>
        </w:rPr>
        <w:t>REPLY</w:t>
      </w:r>
    </w:p>
    <w:p w:rsidR="00874C55" w:rsidRDefault="00874C55" w:rsidP="00BD4499">
      <w:pPr>
        <w:spacing w:line="300" w:lineRule="auto"/>
        <w:rPr>
          <w:rFonts w:cs="Arial"/>
          <w:b/>
          <w:szCs w:val="22"/>
          <w:lang w:eastAsia="en-US"/>
        </w:rPr>
      </w:pPr>
    </w:p>
    <w:p w:rsidR="00513A90" w:rsidRDefault="009D55BB" w:rsidP="003D2D5F">
      <w:pPr>
        <w:rPr>
          <w:b/>
          <w:bCs/>
          <w:sz w:val="24"/>
          <w:szCs w:val="24"/>
        </w:rPr>
      </w:pPr>
      <w:r>
        <w:rPr>
          <w:b/>
          <w:bCs/>
          <w:sz w:val="24"/>
          <w:szCs w:val="24"/>
        </w:rPr>
        <w:t>The Minister of Public Works and</w:t>
      </w:r>
      <w:r w:rsidR="002265E0">
        <w:rPr>
          <w:b/>
          <w:bCs/>
          <w:sz w:val="24"/>
          <w:szCs w:val="24"/>
        </w:rPr>
        <w:t xml:space="preserve"> Infrastructure: </w:t>
      </w:r>
    </w:p>
    <w:p w:rsidR="00DB760C" w:rsidRDefault="00DB760C" w:rsidP="003D2D5F">
      <w:pPr>
        <w:rPr>
          <w:b/>
          <w:bCs/>
          <w:sz w:val="24"/>
          <w:szCs w:val="24"/>
        </w:rPr>
      </w:pPr>
    </w:p>
    <w:p w:rsidR="002B3E49" w:rsidRPr="003D2D5F" w:rsidRDefault="001C4D62" w:rsidP="003D2D5F">
      <w:pPr>
        <w:pStyle w:val="ListParagraph"/>
        <w:numPr>
          <w:ilvl w:val="0"/>
          <w:numId w:val="23"/>
        </w:numPr>
        <w:tabs>
          <w:tab w:val="left" w:pos="567"/>
        </w:tabs>
        <w:ind w:left="1134" w:hanging="1134"/>
        <w:rPr>
          <w:bCs/>
          <w:sz w:val="24"/>
          <w:szCs w:val="24"/>
        </w:rPr>
      </w:pPr>
      <w:r>
        <w:rPr>
          <w:bCs/>
          <w:sz w:val="24"/>
          <w:szCs w:val="24"/>
        </w:rPr>
        <w:t xml:space="preserve">(a) </w:t>
      </w:r>
      <w:r w:rsidR="003D2D5F">
        <w:rPr>
          <w:bCs/>
          <w:sz w:val="24"/>
          <w:szCs w:val="24"/>
        </w:rPr>
        <w:tab/>
      </w:r>
      <w:r w:rsidR="002B3E49" w:rsidRPr="00093345">
        <w:rPr>
          <w:bCs/>
          <w:sz w:val="24"/>
          <w:szCs w:val="24"/>
        </w:rPr>
        <w:t>ISA was not established as an entity but a function to oversee the implementation of the mandate of Infrastruct</w:t>
      </w:r>
      <w:r w:rsidR="00B60859" w:rsidRPr="00093345">
        <w:rPr>
          <w:bCs/>
          <w:sz w:val="24"/>
          <w:szCs w:val="24"/>
        </w:rPr>
        <w:t xml:space="preserve">ure. </w:t>
      </w:r>
      <w:r w:rsidR="00093345" w:rsidRPr="00093345">
        <w:rPr>
          <w:rFonts w:eastAsia="Calibri" w:cs="Arial"/>
          <w:sz w:val="24"/>
          <w:szCs w:val="24"/>
        </w:rPr>
        <w:t>It</w:t>
      </w:r>
      <w:r w:rsidR="00B60859" w:rsidRPr="00093345">
        <w:rPr>
          <w:rFonts w:eastAsia="Calibri" w:cs="Arial"/>
          <w:sz w:val="24"/>
          <w:szCs w:val="24"/>
        </w:rPr>
        <w:t xml:space="preserve"> is part of the National Department of Public Works </w:t>
      </w:r>
      <w:r w:rsidR="006A7686">
        <w:rPr>
          <w:rFonts w:eastAsia="Calibri" w:cs="Arial"/>
          <w:sz w:val="24"/>
          <w:szCs w:val="24"/>
        </w:rPr>
        <w:t xml:space="preserve">and Infrastructure </w:t>
      </w:r>
      <w:r w:rsidR="00B60859" w:rsidRPr="00093345">
        <w:rPr>
          <w:rFonts w:eastAsia="Calibri" w:cs="Arial"/>
          <w:sz w:val="24"/>
          <w:szCs w:val="24"/>
        </w:rPr>
        <w:t>(NDPWI) functional organisational structure reporting to the Minister, responsible for PICC &amp; IDMS roles emanating from the National Macro Organisation of Government (NMOG) processes including the urgent need for targeted infrastructure investment.On the 2</w:t>
      </w:r>
      <w:r w:rsidR="006A7686">
        <w:rPr>
          <w:rFonts w:eastAsia="Calibri" w:cs="Arial"/>
          <w:sz w:val="24"/>
          <w:szCs w:val="24"/>
        </w:rPr>
        <w:t>7</w:t>
      </w:r>
      <w:r w:rsidR="00B60859" w:rsidRPr="00093345">
        <w:rPr>
          <w:rFonts w:eastAsia="Calibri" w:cs="Arial"/>
          <w:sz w:val="24"/>
          <w:szCs w:val="24"/>
        </w:rPr>
        <w:t xml:space="preserve"> May 2020, Cabinet resolved to create Infrastructure South Africa (ISA) to be housed within DPWI to serve the purpose of being a single-entry point and to ensure that DPWI has a system accounting for all infrastructure projects at all levels of government. </w:t>
      </w:r>
    </w:p>
    <w:p w:rsidR="003D2D5F" w:rsidRPr="00093345" w:rsidRDefault="003D2D5F" w:rsidP="003D2D5F">
      <w:pPr>
        <w:pStyle w:val="ListParagraph"/>
        <w:tabs>
          <w:tab w:val="left" w:pos="567"/>
        </w:tabs>
        <w:ind w:left="1134"/>
        <w:rPr>
          <w:bCs/>
          <w:sz w:val="24"/>
          <w:szCs w:val="24"/>
        </w:rPr>
      </w:pPr>
    </w:p>
    <w:p w:rsidR="00880C56" w:rsidRDefault="003D2D5F" w:rsidP="003D2D5F">
      <w:pPr>
        <w:pStyle w:val="ListParagraph"/>
        <w:tabs>
          <w:tab w:val="left" w:pos="567"/>
        </w:tabs>
        <w:ind w:left="1134" w:hanging="1134"/>
        <w:rPr>
          <w:rFonts w:eastAsia="Calibri" w:cs="Arial"/>
          <w:sz w:val="24"/>
          <w:szCs w:val="24"/>
        </w:rPr>
      </w:pPr>
      <w:r>
        <w:rPr>
          <w:rFonts w:eastAsia="Calibri" w:cs="Arial"/>
          <w:sz w:val="24"/>
          <w:szCs w:val="24"/>
        </w:rPr>
        <w:tab/>
      </w:r>
      <w:r w:rsidR="00093345">
        <w:rPr>
          <w:rFonts w:eastAsia="Calibri" w:cs="Arial"/>
          <w:sz w:val="24"/>
          <w:szCs w:val="24"/>
        </w:rPr>
        <w:t xml:space="preserve">(b) </w:t>
      </w:r>
      <w:r>
        <w:rPr>
          <w:rFonts w:eastAsia="Calibri" w:cs="Arial"/>
          <w:sz w:val="24"/>
          <w:szCs w:val="24"/>
        </w:rPr>
        <w:tab/>
      </w:r>
      <w:r w:rsidR="00093345" w:rsidRPr="00093345">
        <w:rPr>
          <w:rFonts w:eastAsia="Calibri" w:cs="Arial"/>
          <w:sz w:val="24"/>
          <w:szCs w:val="24"/>
        </w:rPr>
        <w:t>Public Service Regulations, 25 (2)(a) states that, based on the strategic plan of the department, an executive authority shall determine the department’s organisational structure in terms of its core mandated and support function. Public Service Act, section 41 stipulates the alignment with the said regulations as well as the role of the Minister of Public Service and Administrations.</w:t>
      </w:r>
    </w:p>
    <w:p w:rsidR="003D2D5F" w:rsidRPr="003D2D5F" w:rsidRDefault="003D2D5F" w:rsidP="003D2D5F">
      <w:pPr>
        <w:tabs>
          <w:tab w:val="left" w:pos="567"/>
        </w:tabs>
        <w:rPr>
          <w:rFonts w:eastAsia="Calibri" w:cs="Arial"/>
          <w:sz w:val="24"/>
          <w:szCs w:val="24"/>
        </w:rPr>
      </w:pPr>
    </w:p>
    <w:p w:rsidR="00880C56" w:rsidRPr="00880C56" w:rsidRDefault="003D2D5F" w:rsidP="003D2D5F">
      <w:pPr>
        <w:pStyle w:val="ListParagraph"/>
        <w:tabs>
          <w:tab w:val="left" w:pos="567"/>
        </w:tabs>
        <w:ind w:left="1134" w:hanging="1134"/>
        <w:rPr>
          <w:rFonts w:eastAsia="Calibri" w:cs="Arial"/>
          <w:sz w:val="24"/>
          <w:szCs w:val="24"/>
        </w:rPr>
      </w:pPr>
      <w:r>
        <w:rPr>
          <w:rFonts w:eastAsia="Calibri" w:cs="Arial"/>
          <w:sz w:val="24"/>
          <w:szCs w:val="24"/>
        </w:rPr>
        <w:tab/>
      </w:r>
      <w:r w:rsidR="00880C56" w:rsidRPr="00880C56">
        <w:rPr>
          <w:rFonts w:eastAsia="Calibri" w:cs="Arial"/>
          <w:sz w:val="24"/>
          <w:szCs w:val="24"/>
        </w:rPr>
        <w:t xml:space="preserve">(c) </w:t>
      </w:r>
      <w:r>
        <w:rPr>
          <w:rFonts w:eastAsia="Calibri" w:cs="Arial"/>
          <w:sz w:val="24"/>
          <w:szCs w:val="24"/>
        </w:rPr>
        <w:tab/>
      </w:r>
      <w:r w:rsidR="00880C56" w:rsidRPr="00880C56">
        <w:rPr>
          <w:rFonts w:eastAsia="Calibri" w:cs="Arial"/>
          <w:sz w:val="24"/>
          <w:szCs w:val="24"/>
        </w:rPr>
        <w:t>The structure depicts ISA at a macro level within the department with the Head of ISA reporting to the Minister of Public Works and Infrastructure.</w:t>
      </w:r>
    </w:p>
    <w:p w:rsidR="00093345" w:rsidRPr="00880C56" w:rsidRDefault="00093345" w:rsidP="003D2D5F">
      <w:pPr>
        <w:pStyle w:val="ListParagraph"/>
        <w:ind w:left="360"/>
        <w:rPr>
          <w:rFonts w:eastAsia="Calibri" w:cs="Arial"/>
          <w:sz w:val="24"/>
          <w:szCs w:val="24"/>
        </w:rPr>
      </w:pPr>
    </w:p>
    <w:p w:rsidR="00DB760C" w:rsidRDefault="00B00457" w:rsidP="003D2D5F">
      <w:pPr>
        <w:pStyle w:val="ListParagraph"/>
        <w:numPr>
          <w:ilvl w:val="0"/>
          <w:numId w:val="23"/>
        </w:numPr>
        <w:ind w:left="567" w:hanging="567"/>
        <w:rPr>
          <w:bCs/>
          <w:sz w:val="24"/>
          <w:szCs w:val="24"/>
        </w:rPr>
      </w:pPr>
      <w:r w:rsidRPr="00B00457">
        <w:rPr>
          <w:bCs/>
          <w:sz w:val="24"/>
          <w:szCs w:val="24"/>
        </w:rPr>
        <w:t>Dr Kgosientsho Ramokgopa is appointed in the Presidency on contract. T</w:t>
      </w:r>
      <w:r w:rsidR="00B641CA">
        <w:rPr>
          <w:bCs/>
          <w:sz w:val="24"/>
          <w:szCs w:val="24"/>
        </w:rPr>
        <w:t>he Ministerrequested the permission of</w:t>
      </w:r>
      <w:r w:rsidRPr="00B00457">
        <w:rPr>
          <w:bCs/>
          <w:sz w:val="24"/>
          <w:szCs w:val="24"/>
        </w:rPr>
        <w:t xml:space="preserve"> the Presidency to utilize the expertise of Dr Ramokgopa in introducing the functions of Infrastructure</w:t>
      </w:r>
      <w:r w:rsidR="00B641CA">
        <w:rPr>
          <w:bCs/>
          <w:sz w:val="24"/>
          <w:szCs w:val="24"/>
        </w:rPr>
        <w:t xml:space="preserve"> within DPWI</w:t>
      </w:r>
      <w:r w:rsidRPr="00B00457">
        <w:rPr>
          <w:bCs/>
          <w:sz w:val="24"/>
          <w:szCs w:val="24"/>
        </w:rPr>
        <w:t xml:space="preserve">. </w:t>
      </w:r>
    </w:p>
    <w:p w:rsidR="003D2D5F" w:rsidRDefault="003D2D5F" w:rsidP="003D2D5F">
      <w:pPr>
        <w:pStyle w:val="ListParagraph"/>
        <w:ind w:left="567"/>
        <w:rPr>
          <w:bCs/>
          <w:sz w:val="24"/>
          <w:szCs w:val="24"/>
        </w:rPr>
      </w:pPr>
    </w:p>
    <w:p w:rsidR="00B00457" w:rsidRDefault="00B00457" w:rsidP="003D2D5F">
      <w:pPr>
        <w:pStyle w:val="ListParagraph"/>
        <w:numPr>
          <w:ilvl w:val="0"/>
          <w:numId w:val="23"/>
        </w:numPr>
        <w:ind w:left="567" w:hanging="567"/>
        <w:rPr>
          <w:bCs/>
          <w:sz w:val="24"/>
          <w:szCs w:val="24"/>
        </w:rPr>
      </w:pPr>
      <w:r>
        <w:rPr>
          <w:bCs/>
          <w:sz w:val="24"/>
          <w:szCs w:val="24"/>
        </w:rPr>
        <w:t>The organisational structure of ISA was concluded by the Minister of Public Works and Infrastructure and submitted to the Minister of Public Service and Administration for his concurrence in accordance with the Public Service Act and Regulations</w:t>
      </w:r>
      <w:r w:rsidR="00FF694C">
        <w:rPr>
          <w:bCs/>
          <w:sz w:val="24"/>
          <w:szCs w:val="24"/>
        </w:rPr>
        <w:t xml:space="preserve"> and approved</w:t>
      </w:r>
      <w:r>
        <w:rPr>
          <w:bCs/>
          <w:sz w:val="24"/>
          <w:szCs w:val="24"/>
        </w:rPr>
        <w:t xml:space="preserve">. </w:t>
      </w:r>
    </w:p>
    <w:p w:rsidR="003D2D5F" w:rsidRPr="003D2D5F" w:rsidRDefault="003D2D5F" w:rsidP="003D2D5F">
      <w:pPr>
        <w:rPr>
          <w:bCs/>
          <w:sz w:val="24"/>
          <w:szCs w:val="24"/>
        </w:rPr>
      </w:pPr>
    </w:p>
    <w:p w:rsidR="00DB7E5C" w:rsidRDefault="00FF694C" w:rsidP="003D2D5F">
      <w:pPr>
        <w:pStyle w:val="ListParagraph"/>
        <w:numPr>
          <w:ilvl w:val="0"/>
          <w:numId w:val="23"/>
        </w:numPr>
        <w:ind w:left="567" w:hanging="567"/>
        <w:rPr>
          <w:bCs/>
          <w:sz w:val="24"/>
          <w:szCs w:val="24"/>
        </w:rPr>
      </w:pPr>
      <w:r>
        <w:rPr>
          <w:bCs/>
          <w:sz w:val="24"/>
          <w:szCs w:val="24"/>
        </w:rPr>
        <w:t>No</w:t>
      </w:r>
      <w:r w:rsidR="00DB7E5C" w:rsidRPr="00DB7E5C">
        <w:rPr>
          <w:bCs/>
          <w:sz w:val="24"/>
          <w:szCs w:val="24"/>
        </w:rPr>
        <w:t xml:space="preserve">, </w:t>
      </w:r>
      <w:r>
        <w:rPr>
          <w:bCs/>
          <w:sz w:val="24"/>
          <w:szCs w:val="24"/>
        </w:rPr>
        <w:t>the Department of Public Service and Administration must approve the organogram, which was done in September 2020. The recruitment process has started.</w:t>
      </w:r>
    </w:p>
    <w:p w:rsidR="0047676B" w:rsidRDefault="0047676B" w:rsidP="003D2D5F">
      <w:pPr>
        <w:rPr>
          <w:bCs/>
          <w:sz w:val="24"/>
          <w:szCs w:val="24"/>
        </w:rPr>
      </w:pPr>
    </w:p>
    <w:p w:rsidR="0047676B" w:rsidRDefault="0047676B" w:rsidP="003D2D5F">
      <w:pPr>
        <w:rPr>
          <w:bCs/>
          <w:sz w:val="24"/>
          <w:szCs w:val="24"/>
        </w:rPr>
      </w:pPr>
    </w:p>
    <w:p w:rsidR="0047676B" w:rsidRDefault="0047676B" w:rsidP="003D2D5F">
      <w:pPr>
        <w:rPr>
          <w:bCs/>
          <w:sz w:val="24"/>
          <w:szCs w:val="24"/>
        </w:rPr>
      </w:pPr>
    </w:p>
    <w:p w:rsidR="0047676B" w:rsidRDefault="0047676B" w:rsidP="003D2D5F">
      <w:pPr>
        <w:rPr>
          <w:bCs/>
          <w:sz w:val="24"/>
          <w:szCs w:val="24"/>
        </w:rPr>
      </w:pPr>
    </w:p>
    <w:p w:rsidR="0047676B" w:rsidRDefault="0047676B" w:rsidP="003D2D5F">
      <w:pPr>
        <w:rPr>
          <w:bCs/>
          <w:sz w:val="24"/>
          <w:szCs w:val="24"/>
        </w:rPr>
      </w:pPr>
    </w:p>
    <w:p w:rsidR="0047676B" w:rsidRDefault="0047676B" w:rsidP="003D2D5F">
      <w:pPr>
        <w:rPr>
          <w:bCs/>
          <w:sz w:val="24"/>
          <w:szCs w:val="24"/>
        </w:rPr>
      </w:pPr>
    </w:p>
    <w:p w:rsidR="0047676B" w:rsidRDefault="0047676B" w:rsidP="003D2D5F">
      <w:pPr>
        <w:rPr>
          <w:bCs/>
          <w:sz w:val="24"/>
          <w:szCs w:val="24"/>
        </w:rPr>
      </w:pPr>
    </w:p>
    <w:p w:rsidR="0047676B" w:rsidRPr="0047676B" w:rsidRDefault="0047676B" w:rsidP="003D2D5F">
      <w:pPr>
        <w:rPr>
          <w:bCs/>
          <w:sz w:val="24"/>
          <w:szCs w:val="24"/>
        </w:rPr>
      </w:pPr>
    </w:p>
    <w:p w:rsidR="00DB7E5C" w:rsidRDefault="00DB7E5C" w:rsidP="003D2D5F">
      <w:pPr>
        <w:pStyle w:val="ListParagraph"/>
        <w:rPr>
          <w:bCs/>
          <w:sz w:val="24"/>
          <w:szCs w:val="24"/>
        </w:rPr>
      </w:pPr>
    </w:p>
    <w:p w:rsidR="004B2413" w:rsidRDefault="004B2413" w:rsidP="003D2D5F">
      <w:pPr>
        <w:pStyle w:val="ListParagraph"/>
        <w:rPr>
          <w:bCs/>
          <w:sz w:val="24"/>
          <w:szCs w:val="24"/>
        </w:rPr>
      </w:pPr>
    </w:p>
    <w:p w:rsidR="004B2413" w:rsidRDefault="004B2413" w:rsidP="003D2D5F">
      <w:pPr>
        <w:pStyle w:val="ListParagraph"/>
        <w:rPr>
          <w:bCs/>
          <w:sz w:val="24"/>
          <w:szCs w:val="24"/>
        </w:rPr>
      </w:pPr>
    </w:p>
    <w:p w:rsidR="00B00457" w:rsidRDefault="00B00457" w:rsidP="003D2D5F">
      <w:pPr>
        <w:pStyle w:val="ListParagraph"/>
        <w:ind w:left="567" w:hanging="567"/>
        <w:rPr>
          <w:bCs/>
          <w:sz w:val="24"/>
          <w:szCs w:val="24"/>
        </w:rPr>
      </w:pPr>
    </w:p>
    <w:p w:rsidR="001568CD" w:rsidRPr="004F5315" w:rsidRDefault="001568CD" w:rsidP="003D2D5F">
      <w:pPr>
        <w:pStyle w:val="ListParagraph"/>
        <w:numPr>
          <w:ilvl w:val="0"/>
          <w:numId w:val="23"/>
        </w:numPr>
        <w:ind w:left="567" w:hanging="567"/>
        <w:rPr>
          <w:bCs/>
          <w:sz w:val="24"/>
          <w:szCs w:val="24"/>
        </w:rPr>
      </w:pPr>
      <w:r w:rsidRPr="004F5315">
        <w:rPr>
          <w:bCs/>
          <w:sz w:val="24"/>
          <w:szCs w:val="24"/>
        </w:rPr>
        <w:t xml:space="preserve">The </w:t>
      </w:r>
      <w:r w:rsidR="00941DA8">
        <w:rPr>
          <w:bCs/>
          <w:sz w:val="24"/>
          <w:szCs w:val="24"/>
        </w:rPr>
        <w:t>D</w:t>
      </w:r>
      <w:r w:rsidRPr="004F5315">
        <w:rPr>
          <w:bCs/>
          <w:sz w:val="24"/>
          <w:szCs w:val="24"/>
        </w:rPr>
        <w:t xml:space="preserve">epartment </w:t>
      </w:r>
      <w:r w:rsidR="00FF694C">
        <w:rPr>
          <w:bCs/>
          <w:sz w:val="24"/>
          <w:szCs w:val="24"/>
        </w:rPr>
        <w:t>reprioritised</w:t>
      </w:r>
      <w:r w:rsidRPr="004F5315">
        <w:rPr>
          <w:bCs/>
          <w:sz w:val="24"/>
          <w:szCs w:val="24"/>
        </w:rPr>
        <w:t xml:space="preserve"> the budget to fund the function of ISA which will be subject to approval by National Treasury. For the current financial year, an amount of R</w:t>
      </w:r>
      <w:r w:rsidR="00D95D9C">
        <w:rPr>
          <w:bCs/>
          <w:sz w:val="24"/>
          <w:szCs w:val="24"/>
        </w:rPr>
        <w:t>23</w:t>
      </w:r>
      <w:r w:rsidRPr="004F5315">
        <w:rPr>
          <w:bCs/>
          <w:sz w:val="24"/>
          <w:szCs w:val="24"/>
        </w:rPr>
        <w:t>.</w:t>
      </w:r>
      <w:r w:rsidR="00D95D9C">
        <w:rPr>
          <w:bCs/>
          <w:sz w:val="24"/>
          <w:szCs w:val="24"/>
        </w:rPr>
        <w:t>062</w:t>
      </w:r>
      <w:r w:rsidRPr="004F5315">
        <w:rPr>
          <w:bCs/>
          <w:sz w:val="24"/>
          <w:szCs w:val="24"/>
        </w:rPr>
        <w:t xml:space="preserve"> million has reprioritis</w:t>
      </w:r>
      <w:r w:rsidR="00D95D9C">
        <w:rPr>
          <w:bCs/>
          <w:sz w:val="24"/>
          <w:szCs w:val="24"/>
        </w:rPr>
        <w:t>ed</w:t>
      </w:r>
      <w:r w:rsidRPr="004F5315">
        <w:rPr>
          <w:bCs/>
          <w:sz w:val="24"/>
          <w:szCs w:val="24"/>
        </w:rPr>
        <w:t xml:space="preserve"> to provide funding for compensation of employees. Other funding requests such as computers, software licenses, cell phones and office furniture will be procured from the centralised budget under Information and Communication Technology (ICT) and Supply Chain Management (SCM) budgets for goods and services and payments for capital services.  </w:t>
      </w:r>
    </w:p>
    <w:p w:rsidR="00BD4499" w:rsidRDefault="00BD4499" w:rsidP="003D2D5F">
      <w:pPr>
        <w:rPr>
          <w:b/>
          <w:bCs/>
          <w:sz w:val="24"/>
          <w:szCs w:val="24"/>
        </w:rPr>
      </w:pPr>
    </w:p>
    <w:sectPr w:rsidR="00BD4499" w:rsidSect="003D2D5F">
      <w:headerReference w:type="default" r:id="rId10"/>
      <w:footerReference w:type="default" r:id="rId11"/>
      <w:pgSz w:w="12240" w:h="15840"/>
      <w:pgMar w:top="851" w:right="1185" w:bottom="907" w:left="1531" w:header="397" w:footer="6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3F0" w16cex:dateUtc="2020-09-23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9E29AA" w16cid:durableId="231583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0C" w:rsidRDefault="00E6490C" w:rsidP="00B01072">
      <w:r>
        <w:separator/>
      </w:r>
    </w:p>
  </w:endnote>
  <w:endnote w:type="continuationSeparator" w:id="1">
    <w:p w:rsidR="00E6490C" w:rsidRDefault="00E6490C"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96" w:rsidRPr="00737457" w:rsidRDefault="00781396"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2220</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8B21B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D046A6" w:rsidRPr="00D046A6">
      <w:rPr>
        <w:rFonts w:eastAsiaTheme="minorEastAsia" w:cs="Arial"/>
        <w:b/>
        <w:sz w:val="18"/>
        <w:szCs w:val="18"/>
      </w:rPr>
      <w:fldChar w:fldCharType="begin"/>
    </w:r>
    <w:r w:rsidRPr="00E66692">
      <w:rPr>
        <w:rFonts w:cs="Arial"/>
        <w:b/>
        <w:sz w:val="18"/>
        <w:szCs w:val="18"/>
      </w:rPr>
      <w:instrText xml:space="preserve"> PAGE   \* MERGEFORMAT </w:instrText>
    </w:r>
    <w:r w:rsidR="00D046A6" w:rsidRPr="00D046A6">
      <w:rPr>
        <w:rFonts w:eastAsiaTheme="minorEastAsia" w:cs="Arial"/>
        <w:b/>
        <w:sz w:val="18"/>
        <w:szCs w:val="18"/>
      </w:rPr>
      <w:fldChar w:fldCharType="separate"/>
    </w:r>
    <w:r w:rsidR="00656E59" w:rsidRPr="00656E59">
      <w:rPr>
        <w:rFonts w:eastAsiaTheme="majorEastAsia" w:cs="Arial"/>
        <w:b/>
        <w:noProof/>
        <w:sz w:val="18"/>
        <w:szCs w:val="18"/>
      </w:rPr>
      <w:t>1</w:t>
    </w:r>
    <w:r w:rsidR="00D046A6"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0C" w:rsidRDefault="00E6490C" w:rsidP="00B01072">
      <w:r>
        <w:separator/>
      </w:r>
    </w:p>
  </w:footnote>
  <w:footnote w:type="continuationSeparator" w:id="1">
    <w:p w:rsidR="00E6490C" w:rsidRDefault="00E6490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96" w:rsidRDefault="00781396">
    <w:pPr>
      <w:pStyle w:val="Header"/>
      <w:jc w:val="right"/>
    </w:pPr>
  </w:p>
  <w:p w:rsidR="00781396" w:rsidRDefault="00781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9FF"/>
    <w:multiLevelType w:val="hybridMultilevel"/>
    <w:tmpl w:val="633A4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E1C04E4"/>
    <w:multiLevelType w:val="hybridMultilevel"/>
    <w:tmpl w:val="63EA9EAA"/>
    <w:lvl w:ilvl="0" w:tplc="50E4BA7A">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6405F8"/>
    <w:multiLevelType w:val="hybridMultilevel"/>
    <w:tmpl w:val="827071F6"/>
    <w:lvl w:ilvl="0" w:tplc="E1A0615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3175E0"/>
    <w:multiLevelType w:val="hybridMultilevel"/>
    <w:tmpl w:val="FF2247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0B4998"/>
    <w:multiLevelType w:val="hybridMultilevel"/>
    <w:tmpl w:val="0F6CF4B6"/>
    <w:lvl w:ilvl="0" w:tplc="832A443E">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8764F"/>
    <w:multiLevelType w:val="hybridMultilevel"/>
    <w:tmpl w:val="3C5640E4"/>
    <w:lvl w:ilvl="0" w:tplc="EED64F6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B4941C4"/>
    <w:multiLevelType w:val="hybridMultilevel"/>
    <w:tmpl w:val="37ECCB40"/>
    <w:lvl w:ilvl="0" w:tplc="E3D2AA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22C6F9C"/>
    <w:multiLevelType w:val="hybridMultilevel"/>
    <w:tmpl w:val="B46C35DE"/>
    <w:lvl w:ilvl="0" w:tplc="1BAE46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F7E1759"/>
    <w:multiLevelType w:val="hybridMultilevel"/>
    <w:tmpl w:val="6C0C740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8F54F1"/>
    <w:multiLevelType w:val="hybridMultilevel"/>
    <w:tmpl w:val="32A412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28"/>
  </w:num>
  <w:num w:numId="5">
    <w:abstractNumId w:val="8"/>
  </w:num>
  <w:num w:numId="6">
    <w:abstractNumId w:val="21"/>
  </w:num>
  <w:num w:numId="7">
    <w:abstractNumId w:val="4"/>
  </w:num>
  <w:num w:numId="8">
    <w:abstractNumId w:val="6"/>
  </w:num>
  <w:num w:numId="9">
    <w:abstractNumId w:val="2"/>
  </w:num>
  <w:num w:numId="10">
    <w:abstractNumId w:val="17"/>
  </w:num>
  <w:num w:numId="11">
    <w:abstractNumId w:val="19"/>
  </w:num>
  <w:num w:numId="12">
    <w:abstractNumId w:val="1"/>
  </w:num>
  <w:num w:numId="13">
    <w:abstractNumId w:val="18"/>
  </w:num>
  <w:num w:numId="14">
    <w:abstractNumId w:val="29"/>
  </w:num>
  <w:num w:numId="15">
    <w:abstractNumId w:val="5"/>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3"/>
  </w:num>
  <w:num w:numId="21">
    <w:abstractNumId w:val="23"/>
  </w:num>
  <w:num w:numId="22">
    <w:abstractNumId w:val="27"/>
  </w:num>
  <w:num w:numId="23">
    <w:abstractNumId w:val="3"/>
  </w:num>
  <w:num w:numId="24">
    <w:abstractNumId w:val="11"/>
  </w:num>
  <w:num w:numId="25">
    <w:abstractNumId w:val="26"/>
  </w:num>
  <w:num w:numId="26">
    <w:abstractNumId w:val="24"/>
  </w:num>
  <w:num w:numId="27">
    <w:abstractNumId w:val="0"/>
  </w:num>
  <w:num w:numId="28">
    <w:abstractNumId w:val="20"/>
  </w:num>
  <w:num w:numId="29">
    <w:abstractNumId w:val="14"/>
  </w:num>
  <w:num w:numId="3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QUAhxBpQS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5F4C"/>
    <w:rsid w:val="000574C9"/>
    <w:rsid w:val="00057AA2"/>
    <w:rsid w:val="00063548"/>
    <w:rsid w:val="000656CA"/>
    <w:rsid w:val="00070962"/>
    <w:rsid w:val="000709FD"/>
    <w:rsid w:val="00070AA3"/>
    <w:rsid w:val="00070C85"/>
    <w:rsid w:val="0007194B"/>
    <w:rsid w:val="00074F49"/>
    <w:rsid w:val="00076BCC"/>
    <w:rsid w:val="0008103D"/>
    <w:rsid w:val="0008569E"/>
    <w:rsid w:val="00086349"/>
    <w:rsid w:val="0009125C"/>
    <w:rsid w:val="00093345"/>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55F3A"/>
    <w:rsid w:val="001568CD"/>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4D62"/>
    <w:rsid w:val="001C602F"/>
    <w:rsid w:val="001C6CA1"/>
    <w:rsid w:val="001E486F"/>
    <w:rsid w:val="001F0D11"/>
    <w:rsid w:val="001F1F16"/>
    <w:rsid w:val="001F698C"/>
    <w:rsid w:val="00203E0F"/>
    <w:rsid w:val="00206C11"/>
    <w:rsid w:val="00210ECC"/>
    <w:rsid w:val="00211028"/>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662EB"/>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3E49"/>
    <w:rsid w:val="002B7305"/>
    <w:rsid w:val="002C175C"/>
    <w:rsid w:val="002C603A"/>
    <w:rsid w:val="002C7394"/>
    <w:rsid w:val="002C792C"/>
    <w:rsid w:val="002E6B86"/>
    <w:rsid w:val="00301350"/>
    <w:rsid w:val="00301B48"/>
    <w:rsid w:val="00302C99"/>
    <w:rsid w:val="003031BE"/>
    <w:rsid w:val="003074FB"/>
    <w:rsid w:val="00307BEC"/>
    <w:rsid w:val="003171A9"/>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4849"/>
    <w:rsid w:val="00367531"/>
    <w:rsid w:val="003718A9"/>
    <w:rsid w:val="003731CC"/>
    <w:rsid w:val="00382C94"/>
    <w:rsid w:val="00385CC5"/>
    <w:rsid w:val="003903FA"/>
    <w:rsid w:val="003930E2"/>
    <w:rsid w:val="00393AFA"/>
    <w:rsid w:val="00396386"/>
    <w:rsid w:val="003A0AD7"/>
    <w:rsid w:val="003B1FAF"/>
    <w:rsid w:val="003B3F50"/>
    <w:rsid w:val="003C03CD"/>
    <w:rsid w:val="003D262F"/>
    <w:rsid w:val="003D2D5F"/>
    <w:rsid w:val="003D3567"/>
    <w:rsid w:val="003D3867"/>
    <w:rsid w:val="003D41B8"/>
    <w:rsid w:val="003D6168"/>
    <w:rsid w:val="003E21E3"/>
    <w:rsid w:val="003E27DF"/>
    <w:rsid w:val="003E2910"/>
    <w:rsid w:val="003E5694"/>
    <w:rsid w:val="003F3ABB"/>
    <w:rsid w:val="003F3C93"/>
    <w:rsid w:val="003F628A"/>
    <w:rsid w:val="003F6C7B"/>
    <w:rsid w:val="00401221"/>
    <w:rsid w:val="004079CA"/>
    <w:rsid w:val="00413C62"/>
    <w:rsid w:val="00422352"/>
    <w:rsid w:val="00432C4E"/>
    <w:rsid w:val="00433D3D"/>
    <w:rsid w:val="004342FE"/>
    <w:rsid w:val="0043545C"/>
    <w:rsid w:val="00435691"/>
    <w:rsid w:val="00440446"/>
    <w:rsid w:val="0044149F"/>
    <w:rsid w:val="004422F9"/>
    <w:rsid w:val="004454B4"/>
    <w:rsid w:val="00446AA2"/>
    <w:rsid w:val="00451A52"/>
    <w:rsid w:val="004532AE"/>
    <w:rsid w:val="00453445"/>
    <w:rsid w:val="00457D68"/>
    <w:rsid w:val="00460563"/>
    <w:rsid w:val="00465041"/>
    <w:rsid w:val="00466FB6"/>
    <w:rsid w:val="004739D7"/>
    <w:rsid w:val="0047676B"/>
    <w:rsid w:val="004868AF"/>
    <w:rsid w:val="0049199E"/>
    <w:rsid w:val="00493FB3"/>
    <w:rsid w:val="0049710C"/>
    <w:rsid w:val="004B1769"/>
    <w:rsid w:val="004B2413"/>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092A"/>
    <w:rsid w:val="004E27A5"/>
    <w:rsid w:val="004E32E3"/>
    <w:rsid w:val="004E5E0B"/>
    <w:rsid w:val="004E6875"/>
    <w:rsid w:val="004E7332"/>
    <w:rsid w:val="004F329B"/>
    <w:rsid w:val="004F4F0B"/>
    <w:rsid w:val="004F5925"/>
    <w:rsid w:val="004F61F7"/>
    <w:rsid w:val="004F707B"/>
    <w:rsid w:val="00506268"/>
    <w:rsid w:val="00513712"/>
    <w:rsid w:val="00513A90"/>
    <w:rsid w:val="005144F3"/>
    <w:rsid w:val="0052239F"/>
    <w:rsid w:val="00524D71"/>
    <w:rsid w:val="005271BF"/>
    <w:rsid w:val="00531D8A"/>
    <w:rsid w:val="005330F9"/>
    <w:rsid w:val="0053382B"/>
    <w:rsid w:val="00536224"/>
    <w:rsid w:val="00540DA6"/>
    <w:rsid w:val="00542521"/>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16945"/>
    <w:rsid w:val="00623007"/>
    <w:rsid w:val="00623053"/>
    <w:rsid w:val="00624A4D"/>
    <w:rsid w:val="00625573"/>
    <w:rsid w:val="00625D06"/>
    <w:rsid w:val="00632C03"/>
    <w:rsid w:val="006343C2"/>
    <w:rsid w:val="00641E3A"/>
    <w:rsid w:val="006462D7"/>
    <w:rsid w:val="00655338"/>
    <w:rsid w:val="00656CC9"/>
    <w:rsid w:val="00656E59"/>
    <w:rsid w:val="006576EF"/>
    <w:rsid w:val="00663533"/>
    <w:rsid w:val="00670BA5"/>
    <w:rsid w:val="00675570"/>
    <w:rsid w:val="00675938"/>
    <w:rsid w:val="00675C68"/>
    <w:rsid w:val="00683024"/>
    <w:rsid w:val="00684BB6"/>
    <w:rsid w:val="00685646"/>
    <w:rsid w:val="006914EC"/>
    <w:rsid w:val="006914FB"/>
    <w:rsid w:val="00694DF7"/>
    <w:rsid w:val="00695EF2"/>
    <w:rsid w:val="006A027A"/>
    <w:rsid w:val="006A05C9"/>
    <w:rsid w:val="006A7686"/>
    <w:rsid w:val="006B1166"/>
    <w:rsid w:val="006B79CB"/>
    <w:rsid w:val="006C1F95"/>
    <w:rsid w:val="006C3E5B"/>
    <w:rsid w:val="006D0841"/>
    <w:rsid w:val="006D14B5"/>
    <w:rsid w:val="006D1A51"/>
    <w:rsid w:val="006D4597"/>
    <w:rsid w:val="006D4C8A"/>
    <w:rsid w:val="006E1211"/>
    <w:rsid w:val="006E1C1F"/>
    <w:rsid w:val="006E54EA"/>
    <w:rsid w:val="006E6EDC"/>
    <w:rsid w:val="006F2930"/>
    <w:rsid w:val="006F36F8"/>
    <w:rsid w:val="006F6CCD"/>
    <w:rsid w:val="0070345B"/>
    <w:rsid w:val="00705DD0"/>
    <w:rsid w:val="00706B26"/>
    <w:rsid w:val="00713D62"/>
    <w:rsid w:val="007144AF"/>
    <w:rsid w:val="007254B8"/>
    <w:rsid w:val="0073270F"/>
    <w:rsid w:val="00736080"/>
    <w:rsid w:val="00737327"/>
    <w:rsid w:val="00737457"/>
    <w:rsid w:val="00741804"/>
    <w:rsid w:val="007422B3"/>
    <w:rsid w:val="00743527"/>
    <w:rsid w:val="00755DEC"/>
    <w:rsid w:val="0075656E"/>
    <w:rsid w:val="00760875"/>
    <w:rsid w:val="007625B5"/>
    <w:rsid w:val="00762641"/>
    <w:rsid w:val="007713CC"/>
    <w:rsid w:val="007732DA"/>
    <w:rsid w:val="0077480B"/>
    <w:rsid w:val="00781396"/>
    <w:rsid w:val="00781562"/>
    <w:rsid w:val="00794233"/>
    <w:rsid w:val="007950DA"/>
    <w:rsid w:val="00795939"/>
    <w:rsid w:val="007A03D5"/>
    <w:rsid w:val="007A1A41"/>
    <w:rsid w:val="007A4243"/>
    <w:rsid w:val="007A7318"/>
    <w:rsid w:val="007B1417"/>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2722"/>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0C56"/>
    <w:rsid w:val="00881332"/>
    <w:rsid w:val="0089342B"/>
    <w:rsid w:val="008961F8"/>
    <w:rsid w:val="00897581"/>
    <w:rsid w:val="008A28F5"/>
    <w:rsid w:val="008A35A9"/>
    <w:rsid w:val="008A4354"/>
    <w:rsid w:val="008B21B2"/>
    <w:rsid w:val="008B3660"/>
    <w:rsid w:val="008B3847"/>
    <w:rsid w:val="008C472C"/>
    <w:rsid w:val="008D1494"/>
    <w:rsid w:val="008D376A"/>
    <w:rsid w:val="008D5076"/>
    <w:rsid w:val="008F177A"/>
    <w:rsid w:val="008F3C78"/>
    <w:rsid w:val="008F5CF1"/>
    <w:rsid w:val="00912933"/>
    <w:rsid w:val="009148F7"/>
    <w:rsid w:val="00915F23"/>
    <w:rsid w:val="00916D71"/>
    <w:rsid w:val="00924223"/>
    <w:rsid w:val="00926917"/>
    <w:rsid w:val="00926BCD"/>
    <w:rsid w:val="00930B08"/>
    <w:rsid w:val="00931370"/>
    <w:rsid w:val="009335B8"/>
    <w:rsid w:val="00934DB6"/>
    <w:rsid w:val="00940E46"/>
    <w:rsid w:val="00941DA8"/>
    <w:rsid w:val="00950999"/>
    <w:rsid w:val="00956AE8"/>
    <w:rsid w:val="009571E4"/>
    <w:rsid w:val="00957952"/>
    <w:rsid w:val="00964E55"/>
    <w:rsid w:val="00970F77"/>
    <w:rsid w:val="0097218C"/>
    <w:rsid w:val="00974E90"/>
    <w:rsid w:val="00976436"/>
    <w:rsid w:val="0097731B"/>
    <w:rsid w:val="009776C5"/>
    <w:rsid w:val="00980952"/>
    <w:rsid w:val="00980BB4"/>
    <w:rsid w:val="009826A5"/>
    <w:rsid w:val="0098326B"/>
    <w:rsid w:val="00986B9E"/>
    <w:rsid w:val="00991331"/>
    <w:rsid w:val="00993B09"/>
    <w:rsid w:val="00993C29"/>
    <w:rsid w:val="00994ADC"/>
    <w:rsid w:val="00997315"/>
    <w:rsid w:val="009A121F"/>
    <w:rsid w:val="009A34AE"/>
    <w:rsid w:val="009A4F0E"/>
    <w:rsid w:val="009A792F"/>
    <w:rsid w:val="009B07DF"/>
    <w:rsid w:val="009B418A"/>
    <w:rsid w:val="009B7DB2"/>
    <w:rsid w:val="009C7EB9"/>
    <w:rsid w:val="009D256C"/>
    <w:rsid w:val="009D55BB"/>
    <w:rsid w:val="009E20D1"/>
    <w:rsid w:val="009E2EF1"/>
    <w:rsid w:val="009E43E0"/>
    <w:rsid w:val="009E4DF2"/>
    <w:rsid w:val="009E7696"/>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188"/>
    <w:rsid w:val="00AC379B"/>
    <w:rsid w:val="00AC58FE"/>
    <w:rsid w:val="00AD0F40"/>
    <w:rsid w:val="00AD22F6"/>
    <w:rsid w:val="00AD36D1"/>
    <w:rsid w:val="00AE20D7"/>
    <w:rsid w:val="00AE217E"/>
    <w:rsid w:val="00AE2AB4"/>
    <w:rsid w:val="00AE3290"/>
    <w:rsid w:val="00AE3D8F"/>
    <w:rsid w:val="00AE7C16"/>
    <w:rsid w:val="00AF0D67"/>
    <w:rsid w:val="00AF1A17"/>
    <w:rsid w:val="00AF47A6"/>
    <w:rsid w:val="00AF4FA3"/>
    <w:rsid w:val="00AF7F16"/>
    <w:rsid w:val="00B0000D"/>
    <w:rsid w:val="00B00457"/>
    <w:rsid w:val="00B01072"/>
    <w:rsid w:val="00B016B6"/>
    <w:rsid w:val="00B032DF"/>
    <w:rsid w:val="00B10DDB"/>
    <w:rsid w:val="00B10EA2"/>
    <w:rsid w:val="00B22450"/>
    <w:rsid w:val="00B23D7D"/>
    <w:rsid w:val="00B242F4"/>
    <w:rsid w:val="00B27DA1"/>
    <w:rsid w:val="00B32F50"/>
    <w:rsid w:val="00B33183"/>
    <w:rsid w:val="00B35BD7"/>
    <w:rsid w:val="00B44518"/>
    <w:rsid w:val="00B44E3D"/>
    <w:rsid w:val="00B510CE"/>
    <w:rsid w:val="00B510E3"/>
    <w:rsid w:val="00B5512C"/>
    <w:rsid w:val="00B55B69"/>
    <w:rsid w:val="00B56E2D"/>
    <w:rsid w:val="00B60859"/>
    <w:rsid w:val="00B641CA"/>
    <w:rsid w:val="00B64EFC"/>
    <w:rsid w:val="00B70A58"/>
    <w:rsid w:val="00B71256"/>
    <w:rsid w:val="00B72C9B"/>
    <w:rsid w:val="00B75DFF"/>
    <w:rsid w:val="00B76EA0"/>
    <w:rsid w:val="00B8147F"/>
    <w:rsid w:val="00B91CF8"/>
    <w:rsid w:val="00B966D4"/>
    <w:rsid w:val="00B97D51"/>
    <w:rsid w:val="00BA0CBE"/>
    <w:rsid w:val="00BA210F"/>
    <w:rsid w:val="00BA3676"/>
    <w:rsid w:val="00BA53FA"/>
    <w:rsid w:val="00BA5896"/>
    <w:rsid w:val="00BB5559"/>
    <w:rsid w:val="00BC3F53"/>
    <w:rsid w:val="00BC494E"/>
    <w:rsid w:val="00BC5C94"/>
    <w:rsid w:val="00BC6AE1"/>
    <w:rsid w:val="00BD1E79"/>
    <w:rsid w:val="00BD2228"/>
    <w:rsid w:val="00BD4499"/>
    <w:rsid w:val="00BD53C1"/>
    <w:rsid w:val="00C00EF2"/>
    <w:rsid w:val="00C05CEB"/>
    <w:rsid w:val="00C1369E"/>
    <w:rsid w:val="00C143AE"/>
    <w:rsid w:val="00C143C0"/>
    <w:rsid w:val="00C15E3D"/>
    <w:rsid w:val="00C16434"/>
    <w:rsid w:val="00C16CA4"/>
    <w:rsid w:val="00C2072D"/>
    <w:rsid w:val="00C33545"/>
    <w:rsid w:val="00C36540"/>
    <w:rsid w:val="00C402DC"/>
    <w:rsid w:val="00C438C9"/>
    <w:rsid w:val="00C43BC7"/>
    <w:rsid w:val="00C45CDF"/>
    <w:rsid w:val="00C55CF0"/>
    <w:rsid w:val="00C60D6A"/>
    <w:rsid w:val="00C61078"/>
    <w:rsid w:val="00C615D1"/>
    <w:rsid w:val="00C72E84"/>
    <w:rsid w:val="00C734C8"/>
    <w:rsid w:val="00C91A13"/>
    <w:rsid w:val="00C92946"/>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5185"/>
    <w:rsid w:val="00CE70D6"/>
    <w:rsid w:val="00CE74B8"/>
    <w:rsid w:val="00CF3116"/>
    <w:rsid w:val="00D046A6"/>
    <w:rsid w:val="00D06A91"/>
    <w:rsid w:val="00D10DEB"/>
    <w:rsid w:val="00D133E8"/>
    <w:rsid w:val="00D15ADE"/>
    <w:rsid w:val="00D2038B"/>
    <w:rsid w:val="00D20CFA"/>
    <w:rsid w:val="00D24CAC"/>
    <w:rsid w:val="00D26A6A"/>
    <w:rsid w:val="00D277FC"/>
    <w:rsid w:val="00D31524"/>
    <w:rsid w:val="00D3269F"/>
    <w:rsid w:val="00D343D3"/>
    <w:rsid w:val="00D377B6"/>
    <w:rsid w:val="00D41166"/>
    <w:rsid w:val="00D4264C"/>
    <w:rsid w:val="00D42FF6"/>
    <w:rsid w:val="00D43797"/>
    <w:rsid w:val="00D47536"/>
    <w:rsid w:val="00D51778"/>
    <w:rsid w:val="00D51D6B"/>
    <w:rsid w:val="00D53CF9"/>
    <w:rsid w:val="00D55EAB"/>
    <w:rsid w:val="00D62C5D"/>
    <w:rsid w:val="00D64131"/>
    <w:rsid w:val="00D712DD"/>
    <w:rsid w:val="00D74A2D"/>
    <w:rsid w:val="00D80AD6"/>
    <w:rsid w:val="00D82A5F"/>
    <w:rsid w:val="00D86A1E"/>
    <w:rsid w:val="00D9548C"/>
    <w:rsid w:val="00D95D9C"/>
    <w:rsid w:val="00DA1B8D"/>
    <w:rsid w:val="00DA1BD0"/>
    <w:rsid w:val="00DA5567"/>
    <w:rsid w:val="00DB2A96"/>
    <w:rsid w:val="00DB350C"/>
    <w:rsid w:val="00DB3BF4"/>
    <w:rsid w:val="00DB54CB"/>
    <w:rsid w:val="00DB760C"/>
    <w:rsid w:val="00DB7E5C"/>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0C51"/>
    <w:rsid w:val="00DE24CD"/>
    <w:rsid w:val="00DE7CB5"/>
    <w:rsid w:val="00DF0F83"/>
    <w:rsid w:val="00DF1799"/>
    <w:rsid w:val="00DF49DC"/>
    <w:rsid w:val="00DF6074"/>
    <w:rsid w:val="00E0095B"/>
    <w:rsid w:val="00E00E52"/>
    <w:rsid w:val="00E0385B"/>
    <w:rsid w:val="00E123EB"/>
    <w:rsid w:val="00E13322"/>
    <w:rsid w:val="00E165B9"/>
    <w:rsid w:val="00E16F8D"/>
    <w:rsid w:val="00E20671"/>
    <w:rsid w:val="00E21BED"/>
    <w:rsid w:val="00E23474"/>
    <w:rsid w:val="00E30AE0"/>
    <w:rsid w:val="00E31E84"/>
    <w:rsid w:val="00E32A64"/>
    <w:rsid w:val="00E340E0"/>
    <w:rsid w:val="00E355EB"/>
    <w:rsid w:val="00E35D46"/>
    <w:rsid w:val="00E36049"/>
    <w:rsid w:val="00E3748A"/>
    <w:rsid w:val="00E413BA"/>
    <w:rsid w:val="00E44ADB"/>
    <w:rsid w:val="00E501BF"/>
    <w:rsid w:val="00E526CF"/>
    <w:rsid w:val="00E5380C"/>
    <w:rsid w:val="00E540A4"/>
    <w:rsid w:val="00E55ED9"/>
    <w:rsid w:val="00E60FD3"/>
    <w:rsid w:val="00E619AA"/>
    <w:rsid w:val="00E61D8B"/>
    <w:rsid w:val="00E6490C"/>
    <w:rsid w:val="00E66692"/>
    <w:rsid w:val="00E74EAE"/>
    <w:rsid w:val="00E74EEE"/>
    <w:rsid w:val="00E779E4"/>
    <w:rsid w:val="00E808B7"/>
    <w:rsid w:val="00E85BBD"/>
    <w:rsid w:val="00E8666B"/>
    <w:rsid w:val="00E868F5"/>
    <w:rsid w:val="00E91444"/>
    <w:rsid w:val="00E92F28"/>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0AF"/>
    <w:rsid w:val="00ED6CCB"/>
    <w:rsid w:val="00EE2AEC"/>
    <w:rsid w:val="00EE3DC1"/>
    <w:rsid w:val="00EE465F"/>
    <w:rsid w:val="00EE633F"/>
    <w:rsid w:val="00EE7160"/>
    <w:rsid w:val="00EF1A2B"/>
    <w:rsid w:val="00EF2079"/>
    <w:rsid w:val="00EF3E7D"/>
    <w:rsid w:val="00EF608A"/>
    <w:rsid w:val="00EF7DE9"/>
    <w:rsid w:val="00F059B3"/>
    <w:rsid w:val="00F067FB"/>
    <w:rsid w:val="00F0701D"/>
    <w:rsid w:val="00F07CC1"/>
    <w:rsid w:val="00F10333"/>
    <w:rsid w:val="00F121A7"/>
    <w:rsid w:val="00F13E18"/>
    <w:rsid w:val="00F15568"/>
    <w:rsid w:val="00F16197"/>
    <w:rsid w:val="00F161BE"/>
    <w:rsid w:val="00F26CF4"/>
    <w:rsid w:val="00F26E1D"/>
    <w:rsid w:val="00F318FF"/>
    <w:rsid w:val="00F33787"/>
    <w:rsid w:val="00F3566A"/>
    <w:rsid w:val="00F360E0"/>
    <w:rsid w:val="00F4037A"/>
    <w:rsid w:val="00F40625"/>
    <w:rsid w:val="00F43075"/>
    <w:rsid w:val="00F4452F"/>
    <w:rsid w:val="00F50930"/>
    <w:rsid w:val="00F54C57"/>
    <w:rsid w:val="00F5621E"/>
    <w:rsid w:val="00F57765"/>
    <w:rsid w:val="00F61001"/>
    <w:rsid w:val="00F63F16"/>
    <w:rsid w:val="00F70197"/>
    <w:rsid w:val="00F73AF6"/>
    <w:rsid w:val="00F73C7B"/>
    <w:rsid w:val="00F76576"/>
    <w:rsid w:val="00F76DBE"/>
    <w:rsid w:val="00F8042B"/>
    <w:rsid w:val="00F8053A"/>
    <w:rsid w:val="00F809F4"/>
    <w:rsid w:val="00F814DF"/>
    <w:rsid w:val="00F82A2E"/>
    <w:rsid w:val="00F831E0"/>
    <w:rsid w:val="00F83FAE"/>
    <w:rsid w:val="00F84401"/>
    <w:rsid w:val="00F84A5B"/>
    <w:rsid w:val="00F90188"/>
    <w:rsid w:val="00F91060"/>
    <w:rsid w:val="00F930FA"/>
    <w:rsid w:val="00F93B82"/>
    <w:rsid w:val="00F94B10"/>
    <w:rsid w:val="00F961EC"/>
    <w:rsid w:val="00FA039D"/>
    <w:rsid w:val="00FA4023"/>
    <w:rsid w:val="00FA5EB0"/>
    <w:rsid w:val="00FB2B6B"/>
    <w:rsid w:val="00FB5364"/>
    <w:rsid w:val="00FB6528"/>
    <w:rsid w:val="00FB6CE9"/>
    <w:rsid w:val="00FB6F93"/>
    <w:rsid w:val="00FC0543"/>
    <w:rsid w:val="00FC336B"/>
    <w:rsid w:val="00FD0F80"/>
    <w:rsid w:val="00FD40CF"/>
    <w:rsid w:val="00FD48CD"/>
    <w:rsid w:val="00FE516A"/>
    <w:rsid w:val="00FF4DEC"/>
    <w:rsid w:val="00FF694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1DA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965B-9482-4A2D-9A62-3FA96294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2020-09-25T11:56:00Z</cp:lastPrinted>
  <dcterms:created xsi:type="dcterms:W3CDTF">2020-10-31T10:45:00Z</dcterms:created>
  <dcterms:modified xsi:type="dcterms:W3CDTF">2020-10-31T10:45:00Z</dcterms:modified>
</cp:coreProperties>
</file>