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DC" w:rsidRPr="00D632F0" w:rsidRDefault="008D50DC" w:rsidP="008D50DC">
      <w:pPr>
        <w:spacing w:after="0"/>
        <w:rPr>
          <w:rFonts w:ascii="Times New Roman" w:hAnsi="Times New Roman" w:cs="Times New Roman"/>
          <w:b/>
          <w:sz w:val="24"/>
          <w:szCs w:val="24"/>
        </w:rPr>
      </w:pPr>
      <w:r w:rsidRPr="00D632F0">
        <w:rPr>
          <w:rFonts w:ascii="Times New Roman" w:hAnsi="Times New Roman" w:cs="Times New Roman"/>
          <w:b/>
          <w:sz w:val="24"/>
          <w:szCs w:val="24"/>
        </w:rPr>
        <w:t>WRITTEN REPLY</w:t>
      </w:r>
    </w:p>
    <w:p w:rsidR="00D632F0" w:rsidRPr="00D632F0" w:rsidRDefault="00D632F0" w:rsidP="00D657EF">
      <w:pPr>
        <w:spacing w:after="0"/>
        <w:rPr>
          <w:rFonts w:ascii="Times New Roman" w:hAnsi="Times New Roman" w:cs="Times New Roman"/>
          <w:b/>
          <w:sz w:val="24"/>
          <w:szCs w:val="24"/>
        </w:rPr>
      </w:pPr>
      <w:r w:rsidRPr="00D632F0">
        <w:rPr>
          <w:rFonts w:ascii="Times New Roman" w:hAnsi="Times New Roman" w:cs="Times New Roman"/>
          <w:b/>
          <w:sz w:val="24"/>
          <w:szCs w:val="24"/>
        </w:rPr>
        <w:t>NATIONAL ASSEMBLY</w:t>
      </w:r>
    </w:p>
    <w:p w:rsidR="00D632F0" w:rsidRPr="00D632F0" w:rsidRDefault="004671AE" w:rsidP="00D657EF">
      <w:pPr>
        <w:spacing w:after="0"/>
        <w:rPr>
          <w:rFonts w:ascii="Times New Roman" w:hAnsi="Times New Roman" w:cs="Times New Roman"/>
          <w:b/>
          <w:sz w:val="24"/>
          <w:szCs w:val="24"/>
        </w:rPr>
      </w:pPr>
      <w:r>
        <w:rPr>
          <w:rFonts w:ascii="Times New Roman" w:hAnsi="Times New Roman" w:cs="Times New Roman"/>
          <w:b/>
          <w:sz w:val="24"/>
          <w:szCs w:val="24"/>
        </w:rPr>
        <w:t>QUESTION 2220</w:t>
      </w:r>
    </w:p>
    <w:p w:rsidR="00D632F0" w:rsidRPr="00D657EF" w:rsidRDefault="00D632F0" w:rsidP="00D657EF">
      <w:pPr>
        <w:spacing w:after="0"/>
        <w:rPr>
          <w:rFonts w:ascii="Times New Roman" w:hAnsi="Times New Roman" w:cs="Times New Roman"/>
          <w:b/>
          <w:sz w:val="24"/>
          <w:szCs w:val="24"/>
        </w:rPr>
      </w:pPr>
      <w:r w:rsidRPr="00D657EF">
        <w:rPr>
          <w:rFonts w:ascii="Times New Roman" w:hAnsi="Times New Roman" w:cs="Times New Roman"/>
          <w:b/>
          <w:sz w:val="24"/>
          <w:szCs w:val="24"/>
        </w:rPr>
        <w:t>DATE OF PUBLICATIO</w:t>
      </w:r>
      <w:r w:rsidR="004671AE">
        <w:rPr>
          <w:rFonts w:ascii="Times New Roman" w:hAnsi="Times New Roman" w:cs="Times New Roman"/>
          <w:b/>
          <w:sz w:val="24"/>
          <w:szCs w:val="24"/>
        </w:rPr>
        <w:t>N OF INTERNAL QUESTION PAPER: 07/08</w:t>
      </w:r>
      <w:r w:rsidRPr="00D657EF">
        <w:rPr>
          <w:rFonts w:ascii="Times New Roman" w:hAnsi="Times New Roman" w:cs="Times New Roman"/>
          <w:b/>
          <w:sz w:val="24"/>
          <w:szCs w:val="24"/>
        </w:rPr>
        <w:t>/2017</w:t>
      </w:r>
    </w:p>
    <w:p w:rsidR="00D632F0" w:rsidRPr="00D657EF" w:rsidRDefault="004671AE" w:rsidP="00D657EF">
      <w:pPr>
        <w:spacing w:after="0"/>
        <w:rPr>
          <w:rFonts w:ascii="Times New Roman" w:hAnsi="Times New Roman" w:cs="Times New Roman"/>
          <w:b/>
          <w:sz w:val="24"/>
          <w:szCs w:val="24"/>
        </w:rPr>
      </w:pPr>
      <w:r>
        <w:rPr>
          <w:rFonts w:ascii="Times New Roman" w:hAnsi="Times New Roman" w:cs="Times New Roman"/>
          <w:b/>
          <w:sz w:val="24"/>
          <w:szCs w:val="24"/>
        </w:rPr>
        <w:t>INTERNAL QUESTION PAPER: 25</w:t>
      </w:r>
      <w:r w:rsidR="00D632F0" w:rsidRPr="00D657EF">
        <w:rPr>
          <w:rFonts w:ascii="Times New Roman" w:hAnsi="Times New Roman" w:cs="Times New Roman"/>
          <w:b/>
          <w:sz w:val="24"/>
          <w:szCs w:val="24"/>
        </w:rPr>
        <w:t>/2017</w:t>
      </w:r>
    </w:p>
    <w:p w:rsidR="00D632F0" w:rsidRPr="00D632F0" w:rsidRDefault="00C45838" w:rsidP="00C45838">
      <w:pPr>
        <w:spacing w:before="100" w:beforeAutospacing="1" w:after="100" w:afterAutospacing="1" w:line="240" w:lineRule="auto"/>
        <w:ind w:left="709" w:hanging="709"/>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2220</w:t>
      </w:r>
      <w:r w:rsidR="00904BE3">
        <w:rPr>
          <w:rFonts w:ascii="Times New Roman" w:eastAsia="Calibri" w:hAnsi="Times New Roman" w:cs="Times New Roman"/>
          <w:b/>
          <w:sz w:val="24"/>
          <w:szCs w:val="24"/>
        </w:rPr>
        <w:t>.</w:t>
      </w:r>
      <w:r w:rsidR="00904BE3">
        <w:rPr>
          <w:rFonts w:ascii="Times New Roman" w:eastAsia="Calibri" w:hAnsi="Times New Roman" w:cs="Times New Roman"/>
          <w:b/>
          <w:sz w:val="24"/>
          <w:szCs w:val="24"/>
        </w:rPr>
        <w:tab/>
        <w:t>Ms H S</w:t>
      </w:r>
      <w:r w:rsidR="00D632F0" w:rsidRPr="00D632F0">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Boshoff</w:t>
      </w:r>
      <w:proofErr w:type="spellEnd"/>
      <w:r w:rsidRPr="00D632F0">
        <w:rPr>
          <w:rFonts w:ascii="Times New Roman" w:eastAsia="Calibri" w:hAnsi="Times New Roman" w:cs="Times New Roman"/>
          <w:b/>
          <w:sz w:val="24"/>
          <w:szCs w:val="24"/>
        </w:rPr>
        <w:t xml:space="preserve"> (</w:t>
      </w:r>
      <w:r w:rsidR="00D632F0" w:rsidRPr="00D632F0">
        <w:rPr>
          <w:rFonts w:ascii="Times New Roman" w:eastAsia="Calibri" w:hAnsi="Times New Roman" w:cs="Times New Roman"/>
          <w:b/>
          <w:sz w:val="24"/>
          <w:szCs w:val="24"/>
        </w:rPr>
        <w:t>DA) to ask the Minister of Basic Education:</w:t>
      </w:r>
    </w:p>
    <w:p w:rsidR="00D632F0" w:rsidRDefault="006518AA" w:rsidP="00FD767A">
      <w:pPr>
        <w:spacing w:before="100" w:beforeAutospacing="1" w:after="100" w:afterAutospacing="1"/>
        <w:jc w:val="both"/>
        <w:rPr>
          <w:rFonts w:ascii="Arial" w:eastAsia="Calibri" w:hAnsi="Arial" w:cs="Arial"/>
        </w:rPr>
      </w:pPr>
      <w:r w:rsidRPr="006518AA">
        <w:rPr>
          <w:rFonts w:ascii="Arial" w:eastAsia="Calibri" w:hAnsi="Arial" w:cs="Arial"/>
        </w:rPr>
        <w:t>What is the total number of supplier invoices that currently remain unpaid for more than 30 days in (a) her department and (b) entities reporting to her for the (i) Inclusive Education and (ii) Special Needs System, in each case specifying (aa) the name of the company and/or supplier, (bb) the amount(s) outstanding, (cc) the reason for non-payment, (</w:t>
      </w:r>
      <w:proofErr w:type="spellStart"/>
      <w:r w:rsidRPr="006518AA">
        <w:rPr>
          <w:rFonts w:ascii="Arial" w:eastAsia="Calibri" w:hAnsi="Arial" w:cs="Arial"/>
        </w:rPr>
        <w:t>dd</w:t>
      </w:r>
      <w:proofErr w:type="spellEnd"/>
      <w:r w:rsidRPr="006518AA">
        <w:rPr>
          <w:rFonts w:ascii="Arial" w:eastAsia="Calibri" w:hAnsi="Arial" w:cs="Arial"/>
        </w:rPr>
        <w:t>) how long have they been unpaid and (</w:t>
      </w:r>
      <w:proofErr w:type="spellStart"/>
      <w:r w:rsidRPr="006518AA">
        <w:rPr>
          <w:rFonts w:ascii="Arial" w:eastAsia="Calibri" w:hAnsi="Arial" w:cs="Arial"/>
        </w:rPr>
        <w:t>ee</w:t>
      </w:r>
      <w:proofErr w:type="spellEnd"/>
      <w:r w:rsidRPr="006518AA">
        <w:rPr>
          <w:rFonts w:ascii="Arial" w:eastAsia="Calibri" w:hAnsi="Arial" w:cs="Arial"/>
        </w:rPr>
        <w:t>) the envisaged date on which the amount(s) will be paid?</w:t>
      </w:r>
      <w:r>
        <w:rPr>
          <w:rFonts w:ascii="Arial" w:eastAsia="Calibri" w:hAnsi="Arial" w:cs="Arial"/>
        </w:rPr>
        <w:t xml:space="preserve">  </w:t>
      </w:r>
      <w:r w:rsidRPr="006518AA">
        <w:rPr>
          <w:rFonts w:ascii="Arial" w:eastAsia="Calibri" w:hAnsi="Arial" w:cs="Arial"/>
        </w:rPr>
        <w:t>NW2452E</w:t>
      </w:r>
    </w:p>
    <w:tbl>
      <w:tblPr>
        <w:tblStyle w:val="TableGrid"/>
        <w:tblW w:w="0" w:type="auto"/>
        <w:tblLook w:val="04A0" w:firstRow="1" w:lastRow="0" w:firstColumn="1" w:lastColumn="0" w:noHBand="0" w:noVBand="1"/>
      </w:tblPr>
      <w:tblGrid>
        <w:gridCol w:w="1803"/>
        <w:gridCol w:w="400"/>
        <w:gridCol w:w="1412"/>
        <w:gridCol w:w="1530"/>
        <w:gridCol w:w="1521"/>
        <w:gridCol w:w="1169"/>
        <w:gridCol w:w="1407"/>
      </w:tblGrid>
      <w:tr w:rsidR="008D50DC" w:rsidTr="008D50DC">
        <w:tc>
          <w:tcPr>
            <w:tcW w:w="0" w:type="auto"/>
          </w:tcPr>
          <w:p w:rsidR="00301DC7" w:rsidRDefault="00301DC7" w:rsidP="00301DC7">
            <w:pPr>
              <w:spacing w:before="100" w:beforeAutospacing="1" w:after="100" w:afterAutospacing="1"/>
              <w:jc w:val="both"/>
              <w:rPr>
                <w:rFonts w:ascii="Arial" w:eastAsia="Calibri" w:hAnsi="Arial" w:cs="Arial"/>
              </w:rPr>
            </w:pPr>
          </w:p>
        </w:tc>
        <w:tc>
          <w:tcPr>
            <w:tcW w:w="400" w:type="dxa"/>
          </w:tcPr>
          <w:p w:rsidR="00301DC7" w:rsidRPr="00301DC7" w:rsidRDefault="00301DC7" w:rsidP="00301DC7">
            <w:pPr>
              <w:spacing w:before="100" w:beforeAutospacing="1" w:after="100" w:afterAutospacing="1"/>
              <w:jc w:val="both"/>
              <w:rPr>
                <w:rFonts w:ascii="Arial" w:eastAsia="Calibri" w:hAnsi="Arial" w:cs="Arial"/>
              </w:rPr>
            </w:pPr>
          </w:p>
        </w:tc>
        <w:tc>
          <w:tcPr>
            <w:tcW w:w="1412" w:type="dxa"/>
          </w:tcPr>
          <w:p w:rsidR="00301DC7" w:rsidRDefault="00301DC7" w:rsidP="00301DC7">
            <w:pPr>
              <w:spacing w:before="100" w:beforeAutospacing="1" w:after="100" w:afterAutospacing="1"/>
              <w:rPr>
                <w:rFonts w:ascii="Arial" w:eastAsia="Calibri" w:hAnsi="Arial" w:cs="Arial"/>
              </w:rPr>
            </w:pPr>
            <w:r>
              <w:rPr>
                <w:rFonts w:ascii="Arial" w:eastAsia="Calibri" w:hAnsi="Arial" w:cs="Arial"/>
              </w:rPr>
              <w:t>(aa)</w:t>
            </w:r>
            <w:r>
              <w:rPr>
                <w:rFonts w:ascii="Arial" w:eastAsia="Calibri" w:hAnsi="Arial" w:cs="Arial"/>
              </w:rPr>
              <w:br/>
              <w:t xml:space="preserve"> Name of Company</w:t>
            </w:r>
          </w:p>
        </w:tc>
        <w:tc>
          <w:tcPr>
            <w:tcW w:w="0" w:type="auto"/>
          </w:tcPr>
          <w:p w:rsidR="00301DC7" w:rsidRDefault="00301DC7" w:rsidP="00301DC7">
            <w:pPr>
              <w:spacing w:before="100" w:beforeAutospacing="1" w:after="100" w:afterAutospacing="1"/>
              <w:rPr>
                <w:rFonts w:ascii="Arial" w:eastAsia="Calibri" w:hAnsi="Arial" w:cs="Arial"/>
              </w:rPr>
            </w:pPr>
            <w:r>
              <w:rPr>
                <w:rFonts w:ascii="Arial" w:eastAsia="Calibri" w:hAnsi="Arial" w:cs="Arial"/>
              </w:rPr>
              <w:t>(bb)</w:t>
            </w:r>
            <w:r>
              <w:rPr>
                <w:rFonts w:ascii="Arial" w:eastAsia="Calibri" w:hAnsi="Arial" w:cs="Arial"/>
              </w:rPr>
              <w:br/>
              <w:t>The amounts outstanding</w:t>
            </w:r>
          </w:p>
        </w:tc>
        <w:tc>
          <w:tcPr>
            <w:tcW w:w="0" w:type="auto"/>
          </w:tcPr>
          <w:p w:rsidR="00301DC7" w:rsidRDefault="00301DC7" w:rsidP="00301DC7">
            <w:pPr>
              <w:spacing w:before="100" w:beforeAutospacing="1" w:after="100" w:afterAutospacing="1"/>
              <w:rPr>
                <w:rFonts w:ascii="Arial" w:eastAsia="Calibri" w:hAnsi="Arial" w:cs="Arial"/>
              </w:rPr>
            </w:pPr>
            <w:r>
              <w:rPr>
                <w:rFonts w:ascii="Arial" w:eastAsia="Calibri" w:hAnsi="Arial" w:cs="Arial"/>
              </w:rPr>
              <w:t>(cc)</w:t>
            </w:r>
            <w:r>
              <w:rPr>
                <w:rFonts w:ascii="Arial" w:eastAsia="Calibri" w:hAnsi="Arial" w:cs="Arial"/>
              </w:rPr>
              <w:br/>
              <w:t xml:space="preserve"> Reason for non-payment</w:t>
            </w:r>
          </w:p>
        </w:tc>
        <w:tc>
          <w:tcPr>
            <w:tcW w:w="0" w:type="auto"/>
          </w:tcPr>
          <w:p w:rsidR="00301DC7" w:rsidRDefault="00301DC7" w:rsidP="00301DC7">
            <w:pPr>
              <w:spacing w:before="100" w:beforeAutospacing="1" w:after="100" w:afterAutospacing="1"/>
              <w:rPr>
                <w:rFonts w:ascii="Arial" w:eastAsia="Calibri" w:hAnsi="Arial" w:cs="Arial"/>
              </w:rPr>
            </w:pPr>
            <w:r>
              <w:rPr>
                <w:rFonts w:ascii="Arial" w:eastAsia="Calibri" w:hAnsi="Arial" w:cs="Arial"/>
              </w:rPr>
              <w:t>(</w:t>
            </w:r>
            <w:proofErr w:type="spellStart"/>
            <w:r>
              <w:rPr>
                <w:rFonts w:ascii="Arial" w:eastAsia="Calibri" w:hAnsi="Arial" w:cs="Arial"/>
              </w:rPr>
              <w:t>dd</w:t>
            </w:r>
            <w:proofErr w:type="spellEnd"/>
            <w:r>
              <w:rPr>
                <w:rFonts w:ascii="Arial" w:eastAsia="Calibri" w:hAnsi="Arial" w:cs="Arial"/>
              </w:rPr>
              <w:t>) How long have the invoices been unpaid</w:t>
            </w:r>
          </w:p>
        </w:tc>
        <w:tc>
          <w:tcPr>
            <w:tcW w:w="0" w:type="auto"/>
          </w:tcPr>
          <w:p w:rsidR="00301DC7" w:rsidRDefault="00301DC7" w:rsidP="00301DC7">
            <w:pPr>
              <w:spacing w:before="100" w:beforeAutospacing="1" w:after="100" w:afterAutospacing="1"/>
              <w:rPr>
                <w:rFonts w:ascii="Arial" w:eastAsia="Calibri" w:hAnsi="Arial" w:cs="Arial"/>
              </w:rPr>
            </w:pPr>
            <w:r>
              <w:rPr>
                <w:rFonts w:ascii="Arial" w:eastAsia="Calibri" w:hAnsi="Arial" w:cs="Arial"/>
              </w:rPr>
              <w:t>(</w:t>
            </w:r>
            <w:proofErr w:type="spellStart"/>
            <w:r>
              <w:rPr>
                <w:rFonts w:ascii="Arial" w:eastAsia="Calibri" w:hAnsi="Arial" w:cs="Arial"/>
              </w:rPr>
              <w:t>ee</w:t>
            </w:r>
            <w:proofErr w:type="spellEnd"/>
            <w:r>
              <w:rPr>
                <w:rFonts w:ascii="Arial" w:eastAsia="Calibri" w:hAnsi="Arial" w:cs="Arial"/>
              </w:rPr>
              <w:t>) Envisaged date of payment</w:t>
            </w:r>
          </w:p>
        </w:tc>
      </w:tr>
      <w:tr w:rsidR="008D50DC" w:rsidTr="008D50DC">
        <w:trPr>
          <w:trHeight w:val="542"/>
        </w:trPr>
        <w:tc>
          <w:tcPr>
            <w:tcW w:w="0" w:type="auto"/>
          </w:tcPr>
          <w:p w:rsidR="00301DC7" w:rsidRPr="00127BC2" w:rsidRDefault="00301DC7" w:rsidP="00301DC7">
            <w:pPr>
              <w:spacing w:before="100" w:beforeAutospacing="1" w:after="100" w:afterAutospacing="1"/>
              <w:jc w:val="both"/>
              <w:rPr>
                <w:rFonts w:ascii="Arial" w:eastAsia="Calibri" w:hAnsi="Arial" w:cs="Arial"/>
                <w:b/>
              </w:rPr>
            </w:pPr>
            <w:r w:rsidRPr="00127BC2">
              <w:rPr>
                <w:rFonts w:ascii="Arial" w:eastAsia="Calibri" w:hAnsi="Arial" w:cs="Arial"/>
                <w:b/>
              </w:rPr>
              <w:t>(a) DEPARTMENT</w:t>
            </w:r>
          </w:p>
        </w:tc>
        <w:tc>
          <w:tcPr>
            <w:tcW w:w="400" w:type="dxa"/>
          </w:tcPr>
          <w:p w:rsidR="00301DC7" w:rsidRDefault="00301DC7" w:rsidP="00FD767A">
            <w:pPr>
              <w:spacing w:before="100" w:beforeAutospacing="1" w:after="100" w:afterAutospacing="1"/>
              <w:jc w:val="both"/>
              <w:rPr>
                <w:rFonts w:ascii="Arial" w:eastAsia="Calibri" w:hAnsi="Arial" w:cs="Arial"/>
              </w:rPr>
            </w:pPr>
          </w:p>
        </w:tc>
        <w:tc>
          <w:tcPr>
            <w:tcW w:w="1412" w:type="dxa"/>
          </w:tcPr>
          <w:p w:rsidR="00301DC7" w:rsidRDefault="00301DC7" w:rsidP="00FD767A">
            <w:pPr>
              <w:spacing w:before="100" w:beforeAutospacing="1" w:after="100" w:afterAutospacing="1"/>
              <w:jc w:val="both"/>
              <w:rPr>
                <w:rFonts w:ascii="Arial" w:eastAsia="Calibri" w:hAnsi="Arial" w:cs="Arial"/>
              </w:rPr>
            </w:pPr>
          </w:p>
        </w:tc>
        <w:tc>
          <w:tcPr>
            <w:tcW w:w="0" w:type="auto"/>
          </w:tcPr>
          <w:p w:rsidR="00301DC7" w:rsidRDefault="00301DC7" w:rsidP="00FD767A">
            <w:pPr>
              <w:spacing w:before="100" w:beforeAutospacing="1" w:after="100" w:afterAutospacing="1"/>
              <w:jc w:val="both"/>
              <w:rPr>
                <w:rFonts w:ascii="Arial" w:eastAsia="Calibri" w:hAnsi="Arial" w:cs="Arial"/>
              </w:rPr>
            </w:pPr>
          </w:p>
        </w:tc>
        <w:tc>
          <w:tcPr>
            <w:tcW w:w="0" w:type="auto"/>
          </w:tcPr>
          <w:p w:rsidR="00301DC7" w:rsidRDefault="00301DC7" w:rsidP="00FD767A">
            <w:pPr>
              <w:spacing w:before="100" w:beforeAutospacing="1" w:after="100" w:afterAutospacing="1"/>
              <w:jc w:val="both"/>
              <w:rPr>
                <w:rFonts w:ascii="Arial" w:eastAsia="Calibri" w:hAnsi="Arial" w:cs="Arial"/>
              </w:rPr>
            </w:pPr>
          </w:p>
        </w:tc>
        <w:tc>
          <w:tcPr>
            <w:tcW w:w="0" w:type="auto"/>
          </w:tcPr>
          <w:p w:rsidR="00301DC7" w:rsidRDefault="00301DC7" w:rsidP="00FD767A">
            <w:pPr>
              <w:spacing w:before="100" w:beforeAutospacing="1" w:after="100" w:afterAutospacing="1"/>
              <w:jc w:val="both"/>
              <w:rPr>
                <w:rFonts w:ascii="Arial" w:eastAsia="Calibri" w:hAnsi="Arial" w:cs="Arial"/>
              </w:rPr>
            </w:pPr>
          </w:p>
        </w:tc>
        <w:tc>
          <w:tcPr>
            <w:tcW w:w="0" w:type="auto"/>
          </w:tcPr>
          <w:p w:rsidR="00301DC7" w:rsidRDefault="00301DC7" w:rsidP="00FD767A">
            <w:pPr>
              <w:spacing w:before="100" w:beforeAutospacing="1" w:after="100" w:afterAutospacing="1"/>
              <w:jc w:val="both"/>
              <w:rPr>
                <w:rFonts w:ascii="Arial" w:eastAsia="Calibri" w:hAnsi="Arial" w:cs="Arial"/>
              </w:rPr>
            </w:pPr>
          </w:p>
        </w:tc>
      </w:tr>
      <w:tr w:rsidR="008D50DC" w:rsidTr="008D50DC">
        <w:tc>
          <w:tcPr>
            <w:tcW w:w="0" w:type="auto"/>
          </w:tcPr>
          <w:p w:rsidR="00127BC2" w:rsidRPr="00127BC2" w:rsidRDefault="00127BC2" w:rsidP="008D50DC">
            <w:pPr>
              <w:pStyle w:val="ListParagraph"/>
              <w:numPr>
                <w:ilvl w:val="0"/>
                <w:numId w:val="20"/>
              </w:numPr>
              <w:spacing w:before="100" w:beforeAutospacing="1" w:after="100" w:afterAutospacing="1"/>
              <w:ind w:left="426" w:hanging="284"/>
              <w:jc w:val="both"/>
              <w:rPr>
                <w:rFonts w:ascii="Arial" w:eastAsia="Calibri" w:hAnsi="Arial" w:cs="Arial"/>
                <w:sz w:val="22"/>
                <w:szCs w:val="22"/>
              </w:rPr>
            </w:pPr>
            <w:r w:rsidRPr="00127BC2">
              <w:rPr>
                <w:rFonts w:ascii="Arial" w:eastAsia="Calibri" w:hAnsi="Arial" w:cs="Arial"/>
                <w:sz w:val="22"/>
                <w:szCs w:val="22"/>
              </w:rPr>
              <w:t>Inclusive Education</w:t>
            </w:r>
          </w:p>
        </w:tc>
        <w:tc>
          <w:tcPr>
            <w:tcW w:w="400" w:type="dxa"/>
          </w:tcPr>
          <w:p w:rsidR="00127BC2" w:rsidRDefault="00127BC2" w:rsidP="00FD767A">
            <w:pPr>
              <w:spacing w:before="100" w:beforeAutospacing="1" w:after="100" w:afterAutospacing="1"/>
              <w:jc w:val="both"/>
              <w:rPr>
                <w:rFonts w:ascii="Arial" w:eastAsia="Calibri" w:hAnsi="Arial" w:cs="Arial"/>
              </w:rPr>
            </w:pPr>
          </w:p>
        </w:tc>
        <w:tc>
          <w:tcPr>
            <w:tcW w:w="1412" w:type="dxa"/>
          </w:tcPr>
          <w:p w:rsidR="00127BC2" w:rsidRDefault="00127BC2" w:rsidP="00FD767A">
            <w:pPr>
              <w:spacing w:before="100" w:beforeAutospacing="1" w:after="100" w:afterAutospacing="1"/>
              <w:jc w:val="both"/>
              <w:rPr>
                <w:rFonts w:ascii="Arial" w:eastAsia="Calibri" w:hAnsi="Arial" w:cs="Arial"/>
              </w:rPr>
            </w:pPr>
            <w:r>
              <w:rPr>
                <w:rFonts w:ascii="Arial" w:eastAsia="Calibri" w:hAnsi="Arial" w:cs="Arial"/>
              </w:rPr>
              <w:t>N/A</w:t>
            </w:r>
          </w:p>
        </w:tc>
        <w:tc>
          <w:tcPr>
            <w:tcW w:w="0" w:type="auto"/>
          </w:tcPr>
          <w:p w:rsidR="00127BC2" w:rsidRDefault="00127BC2">
            <w:r w:rsidRPr="009F61D6">
              <w:rPr>
                <w:rFonts w:ascii="Arial" w:eastAsia="Calibri" w:hAnsi="Arial" w:cs="Arial"/>
              </w:rPr>
              <w:t>N/A</w:t>
            </w:r>
          </w:p>
        </w:tc>
        <w:tc>
          <w:tcPr>
            <w:tcW w:w="0" w:type="auto"/>
          </w:tcPr>
          <w:p w:rsidR="00127BC2" w:rsidRDefault="00127BC2">
            <w:r w:rsidRPr="009F61D6">
              <w:rPr>
                <w:rFonts w:ascii="Arial" w:eastAsia="Calibri" w:hAnsi="Arial" w:cs="Arial"/>
              </w:rPr>
              <w:t>N/A</w:t>
            </w:r>
          </w:p>
        </w:tc>
        <w:tc>
          <w:tcPr>
            <w:tcW w:w="0" w:type="auto"/>
          </w:tcPr>
          <w:p w:rsidR="00127BC2" w:rsidRDefault="00127BC2">
            <w:r w:rsidRPr="009F61D6">
              <w:rPr>
                <w:rFonts w:ascii="Arial" w:eastAsia="Calibri" w:hAnsi="Arial" w:cs="Arial"/>
              </w:rPr>
              <w:t>N/A</w:t>
            </w:r>
          </w:p>
        </w:tc>
        <w:tc>
          <w:tcPr>
            <w:tcW w:w="0" w:type="auto"/>
          </w:tcPr>
          <w:p w:rsidR="00127BC2" w:rsidRDefault="00127BC2">
            <w:r w:rsidRPr="009F61D6">
              <w:rPr>
                <w:rFonts w:ascii="Arial" w:eastAsia="Calibri" w:hAnsi="Arial" w:cs="Arial"/>
              </w:rPr>
              <w:t>N/A</w:t>
            </w:r>
          </w:p>
        </w:tc>
      </w:tr>
      <w:tr w:rsidR="008D50DC" w:rsidTr="008D50DC">
        <w:tc>
          <w:tcPr>
            <w:tcW w:w="0" w:type="auto"/>
          </w:tcPr>
          <w:p w:rsidR="00127BC2" w:rsidRPr="00127BC2" w:rsidRDefault="00127BC2" w:rsidP="008D50DC">
            <w:pPr>
              <w:pStyle w:val="ListParagraph"/>
              <w:numPr>
                <w:ilvl w:val="0"/>
                <w:numId w:val="20"/>
              </w:numPr>
              <w:spacing w:before="100" w:beforeAutospacing="1" w:after="100" w:afterAutospacing="1"/>
              <w:ind w:left="426" w:hanging="284"/>
              <w:jc w:val="both"/>
              <w:rPr>
                <w:rFonts w:ascii="Arial" w:eastAsia="Calibri" w:hAnsi="Arial" w:cs="Arial"/>
                <w:sz w:val="22"/>
                <w:szCs w:val="22"/>
              </w:rPr>
            </w:pPr>
            <w:r w:rsidRPr="00127BC2">
              <w:rPr>
                <w:rFonts w:ascii="Arial" w:eastAsia="Calibri" w:hAnsi="Arial" w:cs="Arial"/>
                <w:sz w:val="22"/>
                <w:szCs w:val="22"/>
              </w:rPr>
              <w:t>Special Needs System</w:t>
            </w:r>
          </w:p>
        </w:tc>
        <w:tc>
          <w:tcPr>
            <w:tcW w:w="400" w:type="dxa"/>
          </w:tcPr>
          <w:p w:rsidR="00127BC2" w:rsidRDefault="00127BC2" w:rsidP="00FD767A">
            <w:pPr>
              <w:spacing w:before="100" w:beforeAutospacing="1" w:after="100" w:afterAutospacing="1"/>
              <w:jc w:val="both"/>
              <w:rPr>
                <w:rFonts w:ascii="Arial" w:eastAsia="Calibri" w:hAnsi="Arial" w:cs="Arial"/>
              </w:rPr>
            </w:pPr>
          </w:p>
        </w:tc>
        <w:tc>
          <w:tcPr>
            <w:tcW w:w="1412" w:type="dxa"/>
          </w:tcPr>
          <w:p w:rsidR="00127BC2" w:rsidRDefault="00127BC2">
            <w:r w:rsidRPr="00622A13">
              <w:rPr>
                <w:rFonts w:ascii="Arial" w:eastAsia="Calibri" w:hAnsi="Arial" w:cs="Arial"/>
              </w:rPr>
              <w:t>N/A</w:t>
            </w:r>
          </w:p>
        </w:tc>
        <w:tc>
          <w:tcPr>
            <w:tcW w:w="0" w:type="auto"/>
          </w:tcPr>
          <w:p w:rsidR="00127BC2" w:rsidRDefault="00127BC2">
            <w:r w:rsidRPr="00622A13">
              <w:rPr>
                <w:rFonts w:ascii="Arial" w:eastAsia="Calibri" w:hAnsi="Arial" w:cs="Arial"/>
              </w:rPr>
              <w:t>N/A</w:t>
            </w:r>
          </w:p>
        </w:tc>
        <w:tc>
          <w:tcPr>
            <w:tcW w:w="0" w:type="auto"/>
          </w:tcPr>
          <w:p w:rsidR="00127BC2" w:rsidRDefault="00127BC2">
            <w:r w:rsidRPr="00622A13">
              <w:rPr>
                <w:rFonts w:ascii="Arial" w:eastAsia="Calibri" w:hAnsi="Arial" w:cs="Arial"/>
              </w:rPr>
              <w:t>N/A</w:t>
            </w:r>
          </w:p>
        </w:tc>
        <w:tc>
          <w:tcPr>
            <w:tcW w:w="0" w:type="auto"/>
          </w:tcPr>
          <w:p w:rsidR="00127BC2" w:rsidRDefault="00127BC2">
            <w:r w:rsidRPr="00622A13">
              <w:rPr>
                <w:rFonts w:ascii="Arial" w:eastAsia="Calibri" w:hAnsi="Arial" w:cs="Arial"/>
              </w:rPr>
              <w:t>N/A</w:t>
            </w:r>
          </w:p>
        </w:tc>
        <w:tc>
          <w:tcPr>
            <w:tcW w:w="0" w:type="auto"/>
          </w:tcPr>
          <w:p w:rsidR="00127BC2" w:rsidRDefault="00127BC2">
            <w:r w:rsidRPr="00622A13">
              <w:rPr>
                <w:rFonts w:ascii="Arial" w:eastAsia="Calibri" w:hAnsi="Arial" w:cs="Arial"/>
              </w:rPr>
              <w:t>N/A</w:t>
            </w:r>
          </w:p>
        </w:tc>
      </w:tr>
      <w:tr w:rsidR="008D50DC" w:rsidTr="008D50DC">
        <w:trPr>
          <w:trHeight w:val="439"/>
        </w:trPr>
        <w:tc>
          <w:tcPr>
            <w:tcW w:w="0" w:type="auto"/>
            <w:vAlign w:val="center"/>
          </w:tcPr>
          <w:p w:rsidR="00301DC7" w:rsidRPr="00127BC2" w:rsidRDefault="00127BC2" w:rsidP="002F16E2">
            <w:pPr>
              <w:spacing w:before="100" w:beforeAutospacing="1" w:after="100" w:afterAutospacing="1"/>
              <w:jc w:val="both"/>
              <w:rPr>
                <w:rFonts w:ascii="Arial" w:eastAsia="Calibri" w:hAnsi="Arial" w:cs="Arial"/>
                <w:b/>
              </w:rPr>
            </w:pPr>
            <w:r w:rsidRPr="00127BC2">
              <w:rPr>
                <w:rFonts w:ascii="Arial" w:eastAsia="Calibri" w:hAnsi="Arial" w:cs="Arial"/>
                <w:b/>
              </w:rPr>
              <w:t xml:space="preserve">(b) </w:t>
            </w:r>
            <w:r w:rsidR="002F16E2">
              <w:rPr>
                <w:rFonts w:ascii="Arial" w:eastAsia="Calibri" w:hAnsi="Arial" w:cs="Arial"/>
                <w:b/>
              </w:rPr>
              <w:br/>
            </w:r>
            <w:r w:rsidRPr="00127BC2">
              <w:rPr>
                <w:rFonts w:ascii="Arial" w:eastAsia="Calibri" w:hAnsi="Arial" w:cs="Arial"/>
                <w:b/>
              </w:rPr>
              <w:t>ENTITIES</w:t>
            </w:r>
          </w:p>
        </w:tc>
        <w:tc>
          <w:tcPr>
            <w:tcW w:w="400" w:type="dxa"/>
          </w:tcPr>
          <w:p w:rsidR="00301DC7" w:rsidRDefault="00301DC7" w:rsidP="00FD767A">
            <w:pPr>
              <w:spacing w:before="100" w:beforeAutospacing="1" w:after="100" w:afterAutospacing="1"/>
              <w:jc w:val="both"/>
              <w:rPr>
                <w:rFonts w:ascii="Arial" w:eastAsia="Calibri" w:hAnsi="Arial" w:cs="Arial"/>
              </w:rPr>
            </w:pPr>
          </w:p>
        </w:tc>
        <w:tc>
          <w:tcPr>
            <w:tcW w:w="1412" w:type="dxa"/>
          </w:tcPr>
          <w:p w:rsidR="00301DC7" w:rsidRDefault="00301DC7" w:rsidP="00FD767A">
            <w:pPr>
              <w:spacing w:before="100" w:beforeAutospacing="1" w:after="100" w:afterAutospacing="1"/>
              <w:jc w:val="both"/>
              <w:rPr>
                <w:rFonts w:ascii="Arial" w:eastAsia="Calibri" w:hAnsi="Arial" w:cs="Arial"/>
              </w:rPr>
            </w:pPr>
          </w:p>
        </w:tc>
        <w:tc>
          <w:tcPr>
            <w:tcW w:w="0" w:type="auto"/>
          </w:tcPr>
          <w:p w:rsidR="00301DC7" w:rsidRDefault="00301DC7" w:rsidP="00FD767A">
            <w:pPr>
              <w:spacing w:before="100" w:beforeAutospacing="1" w:after="100" w:afterAutospacing="1"/>
              <w:jc w:val="both"/>
              <w:rPr>
                <w:rFonts w:ascii="Arial" w:eastAsia="Calibri" w:hAnsi="Arial" w:cs="Arial"/>
              </w:rPr>
            </w:pPr>
          </w:p>
        </w:tc>
        <w:tc>
          <w:tcPr>
            <w:tcW w:w="0" w:type="auto"/>
          </w:tcPr>
          <w:p w:rsidR="00301DC7" w:rsidRDefault="00301DC7" w:rsidP="00FD767A">
            <w:pPr>
              <w:spacing w:before="100" w:beforeAutospacing="1" w:after="100" w:afterAutospacing="1"/>
              <w:jc w:val="both"/>
              <w:rPr>
                <w:rFonts w:ascii="Arial" w:eastAsia="Calibri" w:hAnsi="Arial" w:cs="Arial"/>
              </w:rPr>
            </w:pPr>
          </w:p>
        </w:tc>
        <w:tc>
          <w:tcPr>
            <w:tcW w:w="0" w:type="auto"/>
          </w:tcPr>
          <w:p w:rsidR="00301DC7" w:rsidRDefault="00301DC7" w:rsidP="00FD767A">
            <w:pPr>
              <w:spacing w:before="100" w:beforeAutospacing="1" w:after="100" w:afterAutospacing="1"/>
              <w:jc w:val="both"/>
              <w:rPr>
                <w:rFonts w:ascii="Arial" w:eastAsia="Calibri" w:hAnsi="Arial" w:cs="Arial"/>
              </w:rPr>
            </w:pPr>
          </w:p>
        </w:tc>
        <w:tc>
          <w:tcPr>
            <w:tcW w:w="0" w:type="auto"/>
          </w:tcPr>
          <w:p w:rsidR="00301DC7" w:rsidRDefault="00301DC7" w:rsidP="00FD767A">
            <w:pPr>
              <w:spacing w:before="100" w:beforeAutospacing="1" w:after="100" w:afterAutospacing="1"/>
              <w:jc w:val="both"/>
              <w:rPr>
                <w:rFonts w:ascii="Arial" w:eastAsia="Calibri" w:hAnsi="Arial" w:cs="Arial"/>
              </w:rPr>
            </w:pPr>
          </w:p>
        </w:tc>
      </w:tr>
      <w:tr w:rsidR="008D50DC" w:rsidTr="008D50DC">
        <w:trPr>
          <w:trHeight w:val="424"/>
        </w:trPr>
        <w:tc>
          <w:tcPr>
            <w:tcW w:w="0" w:type="auto"/>
            <w:tcBorders>
              <w:bottom w:val="single" w:sz="4" w:space="0" w:color="auto"/>
            </w:tcBorders>
            <w:vAlign w:val="center"/>
          </w:tcPr>
          <w:p w:rsidR="00301DC7" w:rsidRPr="00127BC2" w:rsidRDefault="00127BC2" w:rsidP="008D50DC">
            <w:pPr>
              <w:spacing w:before="100" w:beforeAutospacing="1" w:after="100" w:afterAutospacing="1"/>
              <w:rPr>
                <w:rFonts w:ascii="Arial" w:eastAsia="Calibri" w:hAnsi="Arial" w:cs="Arial"/>
                <w:b/>
              </w:rPr>
            </w:pPr>
            <w:r w:rsidRPr="00127BC2">
              <w:rPr>
                <w:rFonts w:ascii="Arial" w:eastAsia="Calibri" w:hAnsi="Arial" w:cs="Arial"/>
                <w:b/>
              </w:rPr>
              <w:t>SACE</w:t>
            </w:r>
          </w:p>
        </w:tc>
        <w:tc>
          <w:tcPr>
            <w:tcW w:w="400" w:type="dxa"/>
            <w:tcBorders>
              <w:bottom w:val="single" w:sz="4" w:space="0" w:color="auto"/>
            </w:tcBorders>
          </w:tcPr>
          <w:p w:rsidR="00301DC7" w:rsidRDefault="00301DC7" w:rsidP="00FD767A">
            <w:pPr>
              <w:spacing w:before="100" w:beforeAutospacing="1" w:after="100" w:afterAutospacing="1"/>
              <w:jc w:val="both"/>
              <w:rPr>
                <w:rFonts w:ascii="Arial" w:eastAsia="Calibri" w:hAnsi="Arial" w:cs="Arial"/>
              </w:rPr>
            </w:pPr>
          </w:p>
        </w:tc>
        <w:tc>
          <w:tcPr>
            <w:tcW w:w="1412" w:type="dxa"/>
            <w:tcBorders>
              <w:bottom w:val="single" w:sz="4" w:space="0" w:color="auto"/>
            </w:tcBorders>
          </w:tcPr>
          <w:p w:rsidR="00301DC7" w:rsidRDefault="00301DC7" w:rsidP="00FD767A">
            <w:pPr>
              <w:spacing w:before="100" w:beforeAutospacing="1" w:after="100" w:afterAutospacing="1"/>
              <w:jc w:val="both"/>
              <w:rPr>
                <w:rFonts w:ascii="Arial" w:eastAsia="Calibri" w:hAnsi="Arial" w:cs="Arial"/>
              </w:rPr>
            </w:pPr>
          </w:p>
        </w:tc>
        <w:tc>
          <w:tcPr>
            <w:tcW w:w="0" w:type="auto"/>
            <w:tcBorders>
              <w:bottom w:val="single" w:sz="4" w:space="0" w:color="auto"/>
            </w:tcBorders>
          </w:tcPr>
          <w:p w:rsidR="00301DC7" w:rsidRDefault="00301DC7" w:rsidP="00FD767A">
            <w:pPr>
              <w:spacing w:before="100" w:beforeAutospacing="1" w:after="100" w:afterAutospacing="1"/>
              <w:jc w:val="both"/>
              <w:rPr>
                <w:rFonts w:ascii="Arial" w:eastAsia="Calibri" w:hAnsi="Arial" w:cs="Arial"/>
              </w:rPr>
            </w:pPr>
          </w:p>
        </w:tc>
        <w:tc>
          <w:tcPr>
            <w:tcW w:w="0" w:type="auto"/>
            <w:tcBorders>
              <w:bottom w:val="single" w:sz="4" w:space="0" w:color="auto"/>
            </w:tcBorders>
          </w:tcPr>
          <w:p w:rsidR="00301DC7" w:rsidRDefault="00301DC7" w:rsidP="00FD767A">
            <w:pPr>
              <w:spacing w:before="100" w:beforeAutospacing="1" w:after="100" w:afterAutospacing="1"/>
              <w:jc w:val="both"/>
              <w:rPr>
                <w:rFonts w:ascii="Arial" w:eastAsia="Calibri" w:hAnsi="Arial" w:cs="Arial"/>
              </w:rPr>
            </w:pPr>
          </w:p>
        </w:tc>
        <w:tc>
          <w:tcPr>
            <w:tcW w:w="0" w:type="auto"/>
            <w:tcBorders>
              <w:bottom w:val="single" w:sz="4" w:space="0" w:color="auto"/>
            </w:tcBorders>
          </w:tcPr>
          <w:p w:rsidR="00301DC7" w:rsidRDefault="00301DC7" w:rsidP="00FD767A">
            <w:pPr>
              <w:spacing w:before="100" w:beforeAutospacing="1" w:after="100" w:afterAutospacing="1"/>
              <w:jc w:val="both"/>
              <w:rPr>
                <w:rFonts w:ascii="Arial" w:eastAsia="Calibri" w:hAnsi="Arial" w:cs="Arial"/>
              </w:rPr>
            </w:pPr>
          </w:p>
        </w:tc>
        <w:tc>
          <w:tcPr>
            <w:tcW w:w="0" w:type="auto"/>
            <w:tcBorders>
              <w:bottom w:val="single" w:sz="4" w:space="0" w:color="auto"/>
            </w:tcBorders>
          </w:tcPr>
          <w:p w:rsidR="00301DC7" w:rsidRDefault="00301DC7" w:rsidP="00FD767A">
            <w:pPr>
              <w:spacing w:before="100" w:beforeAutospacing="1" w:after="100" w:afterAutospacing="1"/>
              <w:jc w:val="both"/>
              <w:rPr>
                <w:rFonts w:ascii="Arial" w:eastAsia="Calibri" w:hAnsi="Arial" w:cs="Arial"/>
              </w:rPr>
            </w:pPr>
          </w:p>
        </w:tc>
      </w:tr>
      <w:tr w:rsidR="008D50DC" w:rsidTr="008D50DC">
        <w:tc>
          <w:tcPr>
            <w:tcW w:w="0" w:type="auto"/>
            <w:tcBorders>
              <w:bottom w:val="nil"/>
            </w:tcBorders>
          </w:tcPr>
          <w:p w:rsidR="00127BC2" w:rsidRPr="00127BC2" w:rsidRDefault="00127BC2" w:rsidP="008D50DC">
            <w:pPr>
              <w:pStyle w:val="ListParagraph"/>
              <w:numPr>
                <w:ilvl w:val="0"/>
                <w:numId w:val="21"/>
              </w:numPr>
              <w:spacing w:before="100" w:beforeAutospacing="1" w:after="100" w:afterAutospacing="1"/>
              <w:ind w:left="426" w:hanging="284"/>
              <w:jc w:val="both"/>
              <w:rPr>
                <w:rFonts w:ascii="Arial" w:eastAsia="Calibri" w:hAnsi="Arial" w:cs="Arial"/>
                <w:sz w:val="22"/>
                <w:szCs w:val="22"/>
              </w:rPr>
            </w:pPr>
            <w:r w:rsidRPr="00127BC2">
              <w:rPr>
                <w:rFonts w:ascii="Arial" w:eastAsia="Calibri" w:hAnsi="Arial" w:cs="Arial"/>
                <w:sz w:val="22"/>
                <w:szCs w:val="22"/>
              </w:rPr>
              <w:t>Inclusive Education</w:t>
            </w:r>
          </w:p>
        </w:tc>
        <w:tc>
          <w:tcPr>
            <w:tcW w:w="400" w:type="dxa"/>
            <w:tcBorders>
              <w:bottom w:val="nil"/>
            </w:tcBorders>
          </w:tcPr>
          <w:p w:rsidR="00127BC2" w:rsidRDefault="00127BC2" w:rsidP="009D15CE">
            <w:pPr>
              <w:spacing w:before="100" w:beforeAutospacing="1" w:after="100" w:afterAutospacing="1"/>
              <w:jc w:val="both"/>
              <w:rPr>
                <w:rFonts w:ascii="Arial" w:eastAsia="Calibri" w:hAnsi="Arial" w:cs="Arial"/>
              </w:rPr>
            </w:pPr>
          </w:p>
        </w:tc>
        <w:tc>
          <w:tcPr>
            <w:tcW w:w="1412" w:type="dxa"/>
            <w:tcBorders>
              <w:bottom w:val="nil"/>
            </w:tcBorders>
          </w:tcPr>
          <w:p w:rsidR="00127BC2" w:rsidRDefault="00127BC2" w:rsidP="009D15CE">
            <w:pPr>
              <w:spacing w:before="100" w:beforeAutospacing="1" w:after="100" w:afterAutospacing="1"/>
              <w:jc w:val="both"/>
              <w:rPr>
                <w:rFonts w:ascii="Arial" w:eastAsia="Calibri" w:hAnsi="Arial" w:cs="Arial"/>
              </w:rPr>
            </w:pPr>
            <w:r>
              <w:rPr>
                <w:rFonts w:ascii="Arial" w:eastAsia="Calibri" w:hAnsi="Arial" w:cs="Arial"/>
              </w:rPr>
              <w:t>N/A</w:t>
            </w:r>
          </w:p>
        </w:tc>
        <w:tc>
          <w:tcPr>
            <w:tcW w:w="0" w:type="auto"/>
            <w:tcBorders>
              <w:bottom w:val="nil"/>
            </w:tcBorders>
          </w:tcPr>
          <w:p w:rsidR="00127BC2" w:rsidRDefault="00127BC2" w:rsidP="009D15CE">
            <w:r w:rsidRPr="009F61D6">
              <w:rPr>
                <w:rFonts w:ascii="Arial" w:eastAsia="Calibri" w:hAnsi="Arial" w:cs="Arial"/>
              </w:rPr>
              <w:t>N/A</w:t>
            </w:r>
          </w:p>
        </w:tc>
        <w:tc>
          <w:tcPr>
            <w:tcW w:w="0" w:type="auto"/>
            <w:tcBorders>
              <w:bottom w:val="nil"/>
            </w:tcBorders>
          </w:tcPr>
          <w:p w:rsidR="00127BC2" w:rsidRDefault="00127BC2" w:rsidP="009D15CE">
            <w:r w:rsidRPr="009F61D6">
              <w:rPr>
                <w:rFonts w:ascii="Arial" w:eastAsia="Calibri" w:hAnsi="Arial" w:cs="Arial"/>
              </w:rPr>
              <w:t>N/A</w:t>
            </w:r>
          </w:p>
        </w:tc>
        <w:tc>
          <w:tcPr>
            <w:tcW w:w="0" w:type="auto"/>
            <w:tcBorders>
              <w:bottom w:val="nil"/>
            </w:tcBorders>
          </w:tcPr>
          <w:p w:rsidR="00127BC2" w:rsidRDefault="00127BC2" w:rsidP="009D15CE">
            <w:r w:rsidRPr="009F61D6">
              <w:rPr>
                <w:rFonts w:ascii="Arial" w:eastAsia="Calibri" w:hAnsi="Arial" w:cs="Arial"/>
              </w:rPr>
              <w:t>N/A</w:t>
            </w:r>
          </w:p>
        </w:tc>
        <w:tc>
          <w:tcPr>
            <w:tcW w:w="0" w:type="auto"/>
            <w:tcBorders>
              <w:bottom w:val="nil"/>
            </w:tcBorders>
          </w:tcPr>
          <w:p w:rsidR="00127BC2" w:rsidRDefault="00127BC2" w:rsidP="009D15CE">
            <w:r w:rsidRPr="009F61D6">
              <w:rPr>
                <w:rFonts w:ascii="Arial" w:eastAsia="Calibri" w:hAnsi="Arial" w:cs="Arial"/>
              </w:rPr>
              <w:t>N/A</w:t>
            </w:r>
          </w:p>
        </w:tc>
      </w:tr>
      <w:tr w:rsidR="00127BC2" w:rsidTr="008D50DC">
        <w:tc>
          <w:tcPr>
            <w:tcW w:w="0" w:type="auto"/>
            <w:tcBorders>
              <w:top w:val="nil"/>
            </w:tcBorders>
          </w:tcPr>
          <w:p w:rsidR="00127BC2" w:rsidRPr="00127BC2" w:rsidRDefault="00127BC2" w:rsidP="008D50DC">
            <w:pPr>
              <w:pStyle w:val="ListParagraph"/>
              <w:numPr>
                <w:ilvl w:val="0"/>
                <w:numId w:val="21"/>
              </w:numPr>
              <w:spacing w:before="100" w:beforeAutospacing="1" w:after="100" w:afterAutospacing="1"/>
              <w:ind w:left="426" w:hanging="284"/>
              <w:jc w:val="both"/>
              <w:rPr>
                <w:rFonts w:ascii="Arial" w:eastAsia="Calibri" w:hAnsi="Arial" w:cs="Arial"/>
                <w:sz w:val="22"/>
                <w:szCs w:val="22"/>
              </w:rPr>
            </w:pPr>
            <w:r w:rsidRPr="00127BC2">
              <w:rPr>
                <w:rFonts w:ascii="Arial" w:eastAsia="Calibri" w:hAnsi="Arial" w:cs="Arial"/>
                <w:sz w:val="22"/>
                <w:szCs w:val="22"/>
              </w:rPr>
              <w:t>Special Needs System</w:t>
            </w:r>
          </w:p>
        </w:tc>
        <w:tc>
          <w:tcPr>
            <w:tcW w:w="400" w:type="dxa"/>
            <w:tcBorders>
              <w:top w:val="nil"/>
            </w:tcBorders>
          </w:tcPr>
          <w:p w:rsidR="00127BC2" w:rsidRDefault="00127BC2" w:rsidP="009D15CE">
            <w:pPr>
              <w:spacing w:before="100" w:beforeAutospacing="1" w:after="100" w:afterAutospacing="1"/>
              <w:jc w:val="both"/>
              <w:rPr>
                <w:rFonts w:ascii="Arial" w:eastAsia="Calibri" w:hAnsi="Arial" w:cs="Arial"/>
              </w:rPr>
            </w:pPr>
          </w:p>
        </w:tc>
        <w:tc>
          <w:tcPr>
            <w:tcW w:w="1412" w:type="dxa"/>
            <w:tcBorders>
              <w:top w:val="nil"/>
            </w:tcBorders>
          </w:tcPr>
          <w:p w:rsidR="00127BC2" w:rsidRDefault="00127BC2" w:rsidP="009D15CE">
            <w:r w:rsidRPr="00622A13">
              <w:rPr>
                <w:rFonts w:ascii="Arial" w:eastAsia="Calibri" w:hAnsi="Arial" w:cs="Arial"/>
              </w:rPr>
              <w:t>N/A</w:t>
            </w:r>
          </w:p>
        </w:tc>
        <w:tc>
          <w:tcPr>
            <w:tcW w:w="0" w:type="auto"/>
            <w:tcBorders>
              <w:top w:val="nil"/>
            </w:tcBorders>
          </w:tcPr>
          <w:p w:rsidR="00127BC2" w:rsidRDefault="00127BC2" w:rsidP="009D15CE">
            <w:r w:rsidRPr="00622A13">
              <w:rPr>
                <w:rFonts w:ascii="Arial" w:eastAsia="Calibri" w:hAnsi="Arial" w:cs="Arial"/>
              </w:rPr>
              <w:t>N/A</w:t>
            </w:r>
          </w:p>
        </w:tc>
        <w:tc>
          <w:tcPr>
            <w:tcW w:w="0" w:type="auto"/>
            <w:tcBorders>
              <w:top w:val="nil"/>
            </w:tcBorders>
          </w:tcPr>
          <w:p w:rsidR="00127BC2" w:rsidRDefault="00127BC2" w:rsidP="009D15CE">
            <w:r w:rsidRPr="00622A13">
              <w:rPr>
                <w:rFonts w:ascii="Arial" w:eastAsia="Calibri" w:hAnsi="Arial" w:cs="Arial"/>
              </w:rPr>
              <w:t>N/A</w:t>
            </w:r>
          </w:p>
        </w:tc>
        <w:tc>
          <w:tcPr>
            <w:tcW w:w="0" w:type="auto"/>
            <w:tcBorders>
              <w:top w:val="nil"/>
            </w:tcBorders>
          </w:tcPr>
          <w:p w:rsidR="00127BC2" w:rsidRDefault="00127BC2" w:rsidP="009D15CE">
            <w:r w:rsidRPr="00622A13">
              <w:rPr>
                <w:rFonts w:ascii="Arial" w:eastAsia="Calibri" w:hAnsi="Arial" w:cs="Arial"/>
              </w:rPr>
              <w:t>N/A</w:t>
            </w:r>
          </w:p>
        </w:tc>
        <w:tc>
          <w:tcPr>
            <w:tcW w:w="0" w:type="auto"/>
            <w:tcBorders>
              <w:top w:val="nil"/>
            </w:tcBorders>
          </w:tcPr>
          <w:p w:rsidR="00127BC2" w:rsidRDefault="00127BC2" w:rsidP="009D15CE">
            <w:r w:rsidRPr="00622A13">
              <w:rPr>
                <w:rFonts w:ascii="Arial" w:eastAsia="Calibri" w:hAnsi="Arial" w:cs="Arial"/>
              </w:rPr>
              <w:t>N/A</w:t>
            </w:r>
          </w:p>
        </w:tc>
      </w:tr>
      <w:tr w:rsidR="00127BC2" w:rsidTr="008D50DC">
        <w:trPr>
          <w:trHeight w:val="414"/>
        </w:trPr>
        <w:tc>
          <w:tcPr>
            <w:tcW w:w="0" w:type="auto"/>
            <w:vAlign w:val="center"/>
          </w:tcPr>
          <w:p w:rsidR="00127BC2" w:rsidRPr="00127BC2" w:rsidRDefault="00127BC2" w:rsidP="008D50DC">
            <w:pPr>
              <w:spacing w:before="100" w:beforeAutospacing="1" w:after="100" w:afterAutospacing="1"/>
              <w:rPr>
                <w:rFonts w:ascii="Arial" w:eastAsia="Calibri" w:hAnsi="Arial" w:cs="Arial"/>
                <w:b/>
              </w:rPr>
            </w:pPr>
            <w:r w:rsidRPr="00127BC2">
              <w:rPr>
                <w:rFonts w:ascii="Arial" w:eastAsia="Calibri" w:hAnsi="Arial" w:cs="Arial"/>
                <w:b/>
              </w:rPr>
              <w:t>UMALUSI</w:t>
            </w:r>
          </w:p>
        </w:tc>
        <w:tc>
          <w:tcPr>
            <w:tcW w:w="400" w:type="dxa"/>
          </w:tcPr>
          <w:p w:rsidR="00127BC2" w:rsidRDefault="00127BC2" w:rsidP="00FD767A">
            <w:pPr>
              <w:spacing w:before="100" w:beforeAutospacing="1" w:after="100" w:afterAutospacing="1"/>
              <w:jc w:val="both"/>
              <w:rPr>
                <w:rFonts w:ascii="Arial" w:eastAsia="Calibri" w:hAnsi="Arial" w:cs="Arial"/>
              </w:rPr>
            </w:pPr>
          </w:p>
        </w:tc>
        <w:tc>
          <w:tcPr>
            <w:tcW w:w="1412" w:type="dxa"/>
          </w:tcPr>
          <w:p w:rsidR="00127BC2" w:rsidRDefault="00127BC2" w:rsidP="00FD767A">
            <w:pPr>
              <w:spacing w:before="100" w:beforeAutospacing="1" w:after="100" w:afterAutospacing="1"/>
              <w:jc w:val="both"/>
              <w:rPr>
                <w:rFonts w:ascii="Arial" w:eastAsia="Calibri" w:hAnsi="Arial" w:cs="Arial"/>
              </w:rPr>
            </w:pPr>
          </w:p>
        </w:tc>
        <w:tc>
          <w:tcPr>
            <w:tcW w:w="0" w:type="auto"/>
          </w:tcPr>
          <w:p w:rsidR="00127BC2" w:rsidRDefault="00127BC2" w:rsidP="00FD767A">
            <w:pPr>
              <w:spacing w:before="100" w:beforeAutospacing="1" w:after="100" w:afterAutospacing="1"/>
              <w:jc w:val="both"/>
              <w:rPr>
                <w:rFonts w:ascii="Arial" w:eastAsia="Calibri" w:hAnsi="Arial" w:cs="Arial"/>
              </w:rPr>
            </w:pPr>
          </w:p>
        </w:tc>
        <w:tc>
          <w:tcPr>
            <w:tcW w:w="0" w:type="auto"/>
          </w:tcPr>
          <w:p w:rsidR="00127BC2" w:rsidRDefault="00127BC2" w:rsidP="00FD767A">
            <w:pPr>
              <w:spacing w:before="100" w:beforeAutospacing="1" w:after="100" w:afterAutospacing="1"/>
              <w:jc w:val="both"/>
              <w:rPr>
                <w:rFonts w:ascii="Arial" w:eastAsia="Calibri" w:hAnsi="Arial" w:cs="Arial"/>
              </w:rPr>
            </w:pPr>
          </w:p>
        </w:tc>
        <w:tc>
          <w:tcPr>
            <w:tcW w:w="0" w:type="auto"/>
          </w:tcPr>
          <w:p w:rsidR="00127BC2" w:rsidRDefault="00127BC2" w:rsidP="00FD767A">
            <w:pPr>
              <w:spacing w:before="100" w:beforeAutospacing="1" w:after="100" w:afterAutospacing="1"/>
              <w:jc w:val="both"/>
              <w:rPr>
                <w:rFonts w:ascii="Arial" w:eastAsia="Calibri" w:hAnsi="Arial" w:cs="Arial"/>
              </w:rPr>
            </w:pPr>
          </w:p>
        </w:tc>
        <w:tc>
          <w:tcPr>
            <w:tcW w:w="0" w:type="auto"/>
          </w:tcPr>
          <w:p w:rsidR="00127BC2" w:rsidRDefault="00127BC2" w:rsidP="00FD767A">
            <w:pPr>
              <w:spacing w:before="100" w:beforeAutospacing="1" w:after="100" w:afterAutospacing="1"/>
              <w:jc w:val="both"/>
              <w:rPr>
                <w:rFonts w:ascii="Arial" w:eastAsia="Calibri" w:hAnsi="Arial" w:cs="Arial"/>
              </w:rPr>
            </w:pPr>
          </w:p>
        </w:tc>
      </w:tr>
      <w:tr w:rsidR="00127BC2" w:rsidTr="008D50DC">
        <w:trPr>
          <w:trHeight w:val="1696"/>
        </w:trPr>
        <w:tc>
          <w:tcPr>
            <w:tcW w:w="0" w:type="auto"/>
          </w:tcPr>
          <w:p w:rsidR="00127BC2" w:rsidRDefault="00127BC2" w:rsidP="008D50DC">
            <w:pPr>
              <w:pStyle w:val="ListParagraph"/>
              <w:numPr>
                <w:ilvl w:val="0"/>
                <w:numId w:val="22"/>
              </w:numPr>
              <w:spacing w:before="100" w:beforeAutospacing="1" w:after="100" w:afterAutospacing="1"/>
              <w:ind w:left="426" w:hanging="219"/>
              <w:jc w:val="both"/>
              <w:rPr>
                <w:rFonts w:ascii="Arial" w:eastAsia="Calibri" w:hAnsi="Arial" w:cs="Arial"/>
                <w:sz w:val="22"/>
                <w:szCs w:val="22"/>
              </w:rPr>
            </w:pPr>
            <w:r w:rsidRPr="00127BC2">
              <w:rPr>
                <w:rFonts w:ascii="Arial" w:eastAsia="Calibri" w:hAnsi="Arial" w:cs="Arial"/>
                <w:sz w:val="22"/>
                <w:szCs w:val="22"/>
              </w:rPr>
              <w:t>Inclusive Education</w:t>
            </w:r>
          </w:p>
          <w:p w:rsidR="008D50DC" w:rsidRDefault="008D50DC" w:rsidP="008D50DC">
            <w:pPr>
              <w:pStyle w:val="ListParagraph"/>
              <w:spacing w:before="100" w:beforeAutospacing="1" w:after="100" w:afterAutospacing="1"/>
              <w:ind w:left="426"/>
              <w:jc w:val="both"/>
              <w:rPr>
                <w:rFonts w:ascii="Arial" w:eastAsia="Calibri" w:hAnsi="Arial" w:cs="Arial"/>
                <w:sz w:val="22"/>
                <w:szCs w:val="22"/>
              </w:rPr>
            </w:pPr>
          </w:p>
          <w:p w:rsidR="008D50DC" w:rsidRPr="008D50DC" w:rsidRDefault="008D50DC" w:rsidP="008D50DC">
            <w:pPr>
              <w:pStyle w:val="ListParagraph"/>
              <w:numPr>
                <w:ilvl w:val="0"/>
                <w:numId w:val="22"/>
              </w:numPr>
              <w:spacing w:before="100" w:beforeAutospacing="1" w:after="100" w:afterAutospacing="1"/>
              <w:ind w:left="426" w:hanging="284"/>
              <w:jc w:val="both"/>
              <w:rPr>
                <w:rFonts w:ascii="Arial" w:eastAsia="Calibri" w:hAnsi="Arial" w:cs="Arial"/>
              </w:rPr>
            </w:pPr>
            <w:r w:rsidRPr="00F5418E">
              <w:rPr>
                <w:rFonts w:ascii="Arial" w:eastAsia="Calibri" w:hAnsi="Arial" w:cs="Arial"/>
                <w:sz w:val="22"/>
                <w:szCs w:val="22"/>
              </w:rPr>
              <w:t>Special Needs</w:t>
            </w:r>
            <w:r>
              <w:rPr>
                <w:rFonts w:ascii="Arial" w:eastAsia="Calibri" w:hAnsi="Arial" w:cs="Arial"/>
                <w:sz w:val="22"/>
                <w:szCs w:val="22"/>
              </w:rPr>
              <w:t xml:space="preserve"> Systems</w:t>
            </w:r>
          </w:p>
          <w:p w:rsidR="008D50DC" w:rsidRPr="008D50DC" w:rsidRDefault="008D50DC" w:rsidP="008D50DC">
            <w:pPr>
              <w:spacing w:before="100" w:beforeAutospacing="1" w:after="100" w:afterAutospacing="1"/>
              <w:jc w:val="both"/>
              <w:rPr>
                <w:rFonts w:ascii="Arial" w:eastAsia="Calibri" w:hAnsi="Arial" w:cs="Arial"/>
              </w:rPr>
            </w:pPr>
          </w:p>
        </w:tc>
        <w:tc>
          <w:tcPr>
            <w:tcW w:w="400" w:type="dxa"/>
          </w:tcPr>
          <w:p w:rsidR="00127BC2" w:rsidRDefault="00F5418E" w:rsidP="00FD767A">
            <w:pPr>
              <w:spacing w:before="100" w:beforeAutospacing="1" w:after="100" w:afterAutospacing="1"/>
              <w:jc w:val="both"/>
              <w:rPr>
                <w:rFonts w:ascii="Arial" w:eastAsia="Calibri" w:hAnsi="Arial" w:cs="Arial"/>
              </w:rPr>
            </w:pPr>
            <w:r>
              <w:rPr>
                <w:rFonts w:ascii="Arial" w:eastAsia="Calibri" w:hAnsi="Arial" w:cs="Arial"/>
              </w:rPr>
              <w:t>1.</w:t>
            </w:r>
          </w:p>
        </w:tc>
        <w:tc>
          <w:tcPr>
            <w:tcW w:w="1412" w:type="dxa"/>
          </w:tcPr>
          <w:p w:rsidR="00127BC2" w:rsidRDefault="00F5418E" w:rsidP="00FD767A">
            <w:pPr>
              <w:spacing w:before="100" w:beforeAutospacing="1" w:after="100" w:afterAutospacing="1"/>
              <w:jc w:val="both"/>
              <w:rPr>
                <w:rFonts w:ascii="Arial" w:eastAsia="Calibri" w:hAnsi="Arial" w:cs="Arial"/>
              </w:rPr>
            </w:pPr>
            <w:r>
              <w:rPr>
                <w:rFonts w:ascii="Arial" w:eastAsia="Calibri" w:hAnsi="Arial" w:cs="Arial"/>
              </w:rPr>
              <w:t>UTI</w:t>
            </w:r>
          </w:p>
        </w:tc>
        <w:tc>
          <w:tcPr>
            <w:tcW w:w="0" w:type="auto"/>
          </w:tcPr>
          <w:p w:rsidR="00127BC2" w:rsidRDefault="00F5418E" w:rsidP="00FD767A">
            <w:pPr>
              <w:spacing w:before="100" w:beforeAutospacing="1" w:after="100" w:afterAutospacing="1"/>
              <w:jc w:val="both"/>
              <w:rPr>
                <w:rFonts w:ascii="Arial" w:eastAsia="Calibri" w:hAnsi="Arial" w:cs="Arial"/>
              </w:rPr>
            </w:pPr>
            <w:r>
              <w:rPr>
                <w:rFonts w:ascii="Arial" w:eastAsia="Calibri" w:hAnsi="Arial" w:cs="Arial"/>
              </w:rPr>
              <w:t>R4,206.85</w:t>
            </w:r>
          </w:p>
        </w:tc>
        <w:tc>
          <w:tcPr>
            <w:tcW w:w="0" w:type="auto"/>
          </w:tcPr>
          <w:p w:rsidR="00127BC2" w:rsidRDefault="00F5418E" w:rsidP="00F5418E">
            <w:pPr>
              <w:rPr>
                <w:rFonts w:ascii="Arial" w:eastAsia="Calibri" w:hAnsi="Arial" w:cs="Arial"/>
              </w:rPr>
            </w:pPr>
            <w:r w:rsidRPr="0003645F">
              <w:rPr>
                <w:rFonts w:ascii="Arial" w:hAnsi="Arial" w:cs="Arial"/>
                <w:bCs/>
              </w:rPr>
              <w:t>Invoices not paid due to the year-end budget transitions</w:t>
            </w:r>
            <w:r>
              <w:rPr>
                <w:rFonts w:ascii="Arial" w:hAnsi="Arial" w:cs="Arial"/>
                <w:bCs/>
              </w:rPr>
              <w:t>.</w:t>
            </w:r>
          </w:p>
        </w:tc>
        <w:tc>
          <w:tcPr>
            <w:tcW w:w="0" w:type="auto"/>
          </w:tcPr>
          <w:p w:rsidR="00127BC2" w:rsidRDefault="00F5418E" w:rsidP="00FD767A">
            <w:pPr>
              <w:spacing w:before="100" w:beforeAutospacing="1" w:after="100" w:afterAutospacing="1"/>
              <w:jc w:val="both"/>
              <w:rPr>
                <w:rFonts w:ascii="Arial" w:eastAsia="Calibri" w:hAnsi="Arial" w:cs="Arial"/>
              </w:rPr>
            </w:pPr>
            <w:r>
              <w:rPr>
                <w:rFonts w:ascii="Arial" w:eastAsia="Calibri" w:hAnsi="Arial" w:cs="Arial"/>
              </w:rPr>
              <w:t>35 days</w:t>
            </w:r>
          </w:p>
        </w:tc>
        <w:tc>
          <w:tcPr>
            <w:tcW w:w="0" w:type="auto"/>
          </w:tcPr>
          <w:p w:rsidR="00127BC2" w:rsidRDefault="00F5418E" w:rsidP="00FD767A">
            <w:pPr>
              <w:spacing w:before="100" w:beforeAutospacing="1" w:after="100" w:afterAutospacing="1"/>
              <w:jc w:val="both"/>
              <w:rPr>
                <w:rFonts w:ascii="Arial" w:eastAsia="Calibri" w:hAnsi="Arial" w:cs="Arial"/>
              </w:rPr>
            </w:pPr>
            <w:r>
              <w:rPr>
                <w:rFonts w:ascii="Arial" w:eastAsia="Calibri" w:hAnsi="Arial" w:cs="Arial"/>
              </w:rPr>
              <w:t>18/05/2017</w:t>
            </w:r>
          </w:p>
        </w:tc>
      </w:tr>
      <w:tr w:rsidR="00127BC2" w:rsidTr="008D50DC">
        <w:tc>
          <w:tcPr>
            <w:tcW w:w="0" w:type="auto"/>
          </w:tcPr>
          <w:p w:rsidR="00127BC2" w:rsidRPr="00F5418E" w:rsidRDefault="00127BC2" w:rsidP="008D50DC">
            <w:pPr>
              <w:pStyle w:val="ListParagraph"/>
              <w:spacing w:before="100" w:beforeAutospacing="1" w:after="100" w:afterAutospacing="1"/>
              <w:ind w:left="426"/>
              <w:jc w:val="both"/>
              <w:rPr>
                <w:rFonts w:ascii="Arial" w:eastAsia="Calibri" w:hAnsi="Arial" w:cs="Arial"/>
              </w:rPr>
            </w:pPr>
          </w:p>
        </w:tc>
        <w:tc>
          <w:tcPr>
            <w:tcW w:w="400" w:type="dxa"/>
          </w:tcPr>
          <w:p w:rsidR="008D50DC" w:rsidRDefault="008D50DC" w:rsidP="008D50DC">
            <w:pPr>
              <w:spacing w:before="100" w:beforeAutospacing="1" w:after="100" w:afterAutospacing="1"/>
              <w:rPr>
                <w:rFonts w:ascii="Arial" w:eastAsia="Calibri" w:hAnsi="Arial" w:cs="Arial"/>
              </w:rPr>
            </w:pPr>
            <w:r>
              <w:rPr>
                <w:rFonts w:ascii="Arial" w:eastAsia="Calibri" w:hAnsi="Arial" w:cs="Arial"/>
              </w:rPr>
              <w:t xml:space="preserve">2. </w:t>
            </w:r>
          </w:p>
          <w:p w:rsidR="00127BC2" w:rsidRDefault="00F5418E" w:rsidP="008D50DC">
            <w:pPr>
              <w:spacing w:before="100" w:beforeAutospacing="1" w:after="100" w:afterAutospacing="1"/>
              <w:rPr>
                <w:rFonts w:ascii="Arial" w:eastAsia="Calibri" w:hAnsi="Arial" w:cs="Arial"/>
              </w:rPr>
            </w:pPr>
            <w:r>
              <w:rPr>
                <w:rFonts w:ascii="Arial" w:eastAsia="Calibri" w:hAnsi="Arial" w:cs="Arial"/>
              </w:rPr>
              <w:t xml:space="preserve"> </w:t>
            </w:r>
          </w:p>
        </w:tc>
        <w:tc>
          <w:tcPr>
            <w:tcW w:w="1412" w:type="dxa"/>
          </w:tcPr>
          <w:p w:rsidR="00F5418E" w:rsidRPr="00CA3A33" w:rsidRDefault="00F5418E" w:rsidP="00F5418E">
            <w:pPr>
              <w:rPr>
                <w:rFonts w:ascii="Arial" w:hAnsi="Arial" w:cs="Arial"/>
                <w:bCs/>
              </w:rPr>
            </w:pPr>
            <w:r w:rsidRPr="00CA3A33">
              <w:rPr>
                <w:rFonts w:ascii="Arial" w:hAnsi="Arial" w:cs="Arial"/>
                <w:bCs/>
              </w:rPr>
              <w:t>AJ Martin Locksmiths</w:t>
            </w:r>
          </w:p>
          <w:p w:rsidR="00127BC2" w:rsidRDefault="00127BC2" w:rsidP="00FD767A">
            <w:pPr>
              <w:spacing w:before="100" w:beforeAutospacing="1" w:after="100" w:afterAutospacing="1"/>
              <w:jc w:val="both"/>
              <w:rPr>
                <w:rFonts w:ascii="Arial" w:eastAsia="Calibri" w:hAnsi="Arial" w:cs="Arial"/>
              </w:rPr>
            </w:pPr>
          </w:p>
        </w:tc>
        <w:tc>
          <w:tcPr>
            <w:tcW w:w="0" w:type="auto"/>
          </w:tcPr>
          <w:p w:rsidR="00F5418E" w:rsidRDefault="00F5418E" w:rsidP="00F5418E">
            <w:pPr>
              <w:rPr>
                <w:rFonts w:ascii="Arial" w:hAnsi="Arial" w:cs="Arial"/>
              </w:rPr>
            </w:pPr>
            <w:r>
              <w:rPr>
                <w:rFonts w:ascii="Arial" w:hAnsi="Arial" w:cs="Arial"/>
              </w:rPr>
              <w:t>R685.00</w:t>
            </w:r>
          </w:p>
          <w:p w:rsidR="00127BC2" w:rsidRDefault="00127BC2" w:rsidP="00FD767A">
            <w:pPr>
              <w:spacing w:before="100" w:beforeAutospacing="1" w:after="100" w:afterAutospacing="1"/>
              <w:jc w:val="both"/>
              <w:rPr>
                <w:rFonts w:ascii="Arial" w:eastAsia="Calibri" w:hAnsi="Arial" w:cs="Arial"/>
              </w:rPr>
            </w:pPr>
          </w:p>
        </w:tc>
        <w:tc>
          <w:tcPr>
            <w:tcW w:w="0" w:type="auto"/>
          </w:tcPr>
          <w:p w:rsidR="00127BC2" w:rsidRDefault="00F5418E" w:rsidP="00FD767A">
            <w:pPr>
              <w:spacing w:before="100" w:beforeAutospacing="1" w:after="100" w:afterAutospacing="1"/>
              <w:jc w:val="both"/>
              <w:rPr>
                <w:rFonts w:ascii="Arial" w:eastAsia="Calibri" w:hAnsi="Arial" w:cs="Arial"/>
              </w:rPr>
            </w:pPr>
            <w:r w:rsidRPr="0003645F">
              <w:rPr>
                <w:rFonts w:ascii="Arial" w:hAnsi="Arial" w:cs="Arial"/>
                <w:bCs/>
              </w:rPr>
              <w:t>Invoices not paid due to the year-end budget transitions</w:t>
            </w:r>
            <w:r>
              <w:rPr>
                <w:rFonts w:ascii="Arial" w:hAnsi="Arial" w:cs="Arial"/>
                <w:bCs/>
              </w:rPr>
              <w:t>.</w:t>
            </w:r>
          </w:p>
        </w:tc>
        <w:tc>
          <w:tcPr>
            <w:tcW w:w="0" w:type="auto"/>
          </w:tcPr>
          <w:p w:rsidR="00127BC2" w:rsidRDefault="00F5418E" w:rsidP="00FD767A">
            <w:pPr>
              <w:spacing w:before="100" w:beforeAutospacing="1" w:after="100" w:afterAutospacing="1"/>
              <w:jc w:val="both"/>
              <w:rPr>
                <w:rFonts w:ascii="Arial" w:eastAsia="Calibri" w:hAnsi="Arial" w:cs="Arial"/>
              </w:rPr>
            </w:pPr>
            <w:r>
              <w:rPr>
                <w:rFonts w:ascii="Arial" w:eastAsia="Calibri" w:hAnsi="Arial" w:cs="Arial"/>
              </w:rPr>
              <w:t>36 days</w:t>
            </w:r>
          </w:p>
        </w:tc>
        <w:tc>
          <w:tcPr>
            <w:tcW w:w="0" w:type="auto"/>
          </w:tcPr>
          <w:p w:rsidR="00127BC2" w:rsidRDefault="00F5418E" w:rsidP="00FD767A">
            <w:pPr>
              <w:spacing w:before="100" w:beforeAutospacing="1" w:after="100" w:afterAutospacing="1"/>
              <w:jc w:val="both"/>
              <w:rPr>
                <w:rFonts w:ascii="Arial" w:eastAsia="Calibri" w:hAnsi="Arial" w:cs="Arial"/>
              </w:rPr>
            </w:pPr>
            <w:r>
              <w:rPr>
                <w:rFonts w:ascii="Arial" w:eastAsia="Calibri" w:hAnsi="Arial" w:cs="Arial"/>
              </w:rPr>
              <w:t>12/05/2017</w:t>
            </w:r>
          </w:p>
        </w:tc>
      </w:tr>
      <w:tr w:rsidR="00F5418E" w:rsidTr="008D50DC">
        <w:tc>
          <w:tcPr>
            <w:tcW w:w="0" w:type="auto"/>
          </w:tcPr>
          <w:p w:rsidR="00F5418E" w:rsidRPr="00F5418E" w:rsidRDefault="00F5418E" w:rsidP="00F5418E">
            <w:pPr>
              <w:spacing w:before="100" w:beforeAutospacing="1" w:after="100" w:afterAutospacing="1"/>
              <w:ind w:left="360"/>
              <w:jc w:val="both"/>
              <w:rPr>
                <w:rFonts w:ascii="Arial" w:eastAsia="Calibri" w:hAnsi="Arial" w:cs="Arial"/>
              </w:rPr>
            </w:pPr>
          </w:p>
        </w:tc>
        <w:tc>
          <w:tcPr>
            <w:tcW w:w="400" w:type="dxa"/>
          </w:tcPr>
          <w:p w:rsidR="00F5418E" w:rsidRDefault="00F5418E" w:rsidP="00FD767A">
            <w:pPr>
              <w:spacing w:before="100" w:beforeAutospacing="1" w:after="100" w:afterAutospacing="1"/>
              <w:jc w:val="both"/>
              <w:rPr>
                <w:rFonts w:ascii="Arial" w:eastAsia="Calibri" w:hAnsi="Arial" w:cs="Arial"/>
              </w:rPr>
            </w:pPr>
            <w:r>
              <w:rPr>
                <w:rFonts w:ascii="Arial" w:eastAsia="Calibri" w:hAnsi="Arial" w:cs="Arial"/>
              </w:rPr>
              <w:t>3.</w:t>
            </w:r>
          </w:p>
        </w:tc>
        <w:tc>
          <w:tcPr>
            <w:tcW w:w="1412" w:type="dxa"/>
          </w:tcPr>
          <w:p w:rsidR="00F5418E" w:rsidRDefault="00F5418E" w:rsidP="00FD767A">
            <w:pPr>
              <w:spacing w:before="100" w:beforeAutospacing="1" w:after="100" w:afterAutospacing="1"/>
              <w:jc w:val="both"/>
              <w:rPr>
                <w:rFonts w:ascii="Arial" w:eastAsia="Calibri" w:hAnsi="Arial" w:cs="Arial"/>
              </w:rPr>
            </w:pPr>
            <w:proofErr w:type="spellStart"/>
            <w:r>
              <w:rPr>
                <w:rFonts w:ascii="Arial" w:hAnsi="Arial" w:cs="Arial"/>
              </w:rPr>
              <w:t>Brinant</w:t>
            </w:r>
            <w:proofErr w:type="spellEnd"/>
            <w:r>
              <w:rPr>
                <w:rFonts w:ascii="Arial" w:hAnsi="Arial" w:cs="Arial"/>
              </w:rPr>
              <w:t xml:space="preserve"> Security</w:t>
            </w:r>
          </w:p>
        </w:tc>
        <w:tc>
          <w:tcPr>
            <w:tcW w:w="0" w:type="auto"/>
          </w:tcPr>
          <w:p w:rsidR="00F5418E" w:rsidRDefault="00F5418E" w:rsidP="00FD767A">
            <w:pPr>
              <w:spacing w:before="100" w:beforeAutospacing="1" w:after="100" w:afterAutospacing="1"/>
              <w:jc w:val="both"/>
              <w:rPr>
                <w:rFonts w:ascii="Arial" w:eastAsia="Calibri" w:hAnsi="Arial" w:cs="Arial"/>
              </w:rPr>
            </w:pPr>
            <w:r>
              <w:rPr>
                <w:rFonts w:ascii="Arial" w:eastAsia="Calibri" w:hAnsi="Arial" w:cs="Arial"/>
              </w:rPr>
              <w:t>R60,086.11</w:t>
            </w:r>
          </w:p>
        </w:tc>
        <w:tc>
          <w:tcPr>
            <w:tcW w:w="0" w:type="auto"/>
          </w:tcPr>
          <w:p w:rsidR="00F5418E" w:rsidRDefault="00F5418E" w:rsidP="00FD767A">
            <w:pPr>
              <w:spacing w:before="100" w:beforeAutospacing="1" w:after="100" w:afterAutospacing="1"/>
              <w:jc w:val="both"/>
              <w:rPr>
                <w:rFonts w:ascii="Arial" w:eastAsia="Calibri" w:hAnsi="Arial" w:cs="Arial"/>
              </w:rPr>
            </w:pPr>
            <w:r w:rsidRPr="0003645F">
              <w:rPr>
                <w:rFonts w:ascii="Arial" w:hAnsi="Arial" w:cs="Arial"/>
                <w:bCs/>
              </w:rPr>
              <w:t>Invoices not paid due to the year-end budget transitions</w:t>
            </w:r>
            <w:r>
              <w:rPr>
                <w:rFonts w:ascii="Arial" w:hAnsi="Arial" w:cs="Arial"/>
                <w:bCs/>
              </w:rPr>
              <w:t>.</w:t>
            </w:r>
          </w:p>
        </w:tc>
        <w:tc>
          <w:tcPr>
            <w:tcW w:w="0" w:type="auto"/>
          </w:tcPr>
          <w:p w:rsidR="00F5418E" w:rsidRDefault="00F5418E" w:rsidP="00FD767A">
            <w:pPr>
              <w:spacing w:before="100" w:beforeAutospacing="1" w:after="100" w:afterAutospacing="1"/>
              <w:jc w:val="both"/>
              <w:rPr>
                <w:rFonts w:ascii="Arial" w:eastAsia="Calibri" w:hAnsi="Arial" w:cs="Arial"/>
              </w:rPr>
            </w:pPr>
            <w:r>
              <w:rPr>
                <w:rFonts w:ascii="Arial" w:eastAsia="Calibri" w:hAnsi="Arial" w:cs="Arial"/>
              </w:rPr>
              <w:t>55 days</w:t>
            </w:r>
          </w:p>
        </w:tc>
        <w:tc>
          <w:tcPr>
            <w:tcW w:w="0" w:type="auto"/>
          </w:tcPr>
          <w:p w:rsidR="00F5418E" w:rsidRDefault="00F5418E" w:rsidP="00FD767A">
            <w:pPr>
              <w:spacing w:before="100" w:beforeAutospacing="1" w:after="100" w:afterAutospacing="1"/>
              <w:jc w:val="both"/>
              <w:rPr>
                <w:rFonts w:ascii="Arial" w:eastAsia="Calibri" w:hAnsi="Arial" w:cs="Arial"/>
              </w:rPr>
            </w:pPr>
            <w:r>
              <w:rPr>
                <w:rFonts w:ascii="Arial" w:eastAsia="Calibri" w:hAnsi="Arial" w:cs="Arial"/>
              </w:rPr>
              <w:t>25/05/2017</w:t>
            </w:r>
          </w:p>
        </w:tc>
      </w:tr>
      <w:tr w:rsidR="00F5418E" w:rsidTr="008D50DC">
        <w:tc>
          <w:tcPr>
            <w:tcW w:w="0" w:type="auto"/>
          </w:tcPr>
          <w:p w:rsidR="00F5418E" w:rsidRDefault="00F5418E" w:rsidP="00FD767A">
            <w:pPr>
              <w:spacing w:before="100" w:beforeAutospacing="1" w:after="100" w:afterAutospacing="1"/>
              <w:jc w:val="both"/>
              <w:rPr>
                <w:rFonts w:ascii="Arial" w:eastAsia="Calibri" w:hAnsi="Arial" w:cs="Arial"/>
              </w:rPr>
            </w:pPr>
          </w:p>
        </w:tc>
        <w:tc>
          <w:tcPr>
            <w:tcW w:w="400" w:type="dxa"/>
          </w:tcPr>
          <w:p w:rsidR="00F5418E" w:rsidRDefault="00F5418E" w:rsidP="00FD767A">
            <w:pPr>
              <w:spacing w:before="100" w:beforeAutospacing="1" w:after="100" w:afterAutospacing="1"/>
              <w:jc w:val="both"/>
              <w:rPr>
                <w:rFonts w:ascii="Arial" w:eastAsia="Calibri" w:hAnsi="Arial" w:cs="Arial"/>
              </w:rPr>
            </w:pPr>
            <w:r>
              <w:rPr>
                <w:rFonts w:ascii="Arial" w:eastAsia="Calibri" w:hAnsi="Arial" w:cs="Arial"/>
              </w:rPr>
              <w:t xml:space="preserve">4. </w:t>
            </w:r>
          </w:p>
        </w:tc>
        <w:tc>
          <w:tcPr>
            <w:tcW w:w="1412" w:type="dxa"/>
          </w:tcPr>
          <w:p w:rsidR="00F5418E" w:rsidRDefault="00F5418E" w:rsidP="00FD767A">
            <w:pPr>
              <w:spacing w:before="100" w:beforeAutospacing="1" w:after="100" w:afterAutospacing="1"/>
              <w:jc w:val="both"/>
              <w:rPr>
                <w:rFonts w:ascii="Arial" w:eastAsia="Calibri" w:hAnsi="Arial" w:cs="Arial"/>
              </w:rPr>
            </w:pPr>
            <w:proofErr w:type="spellStart"/>
            <w:r>
              <w:rPr>
                <w:rFonts w:ascii="Arial" w:eastAsia="Calibri" w:hAnsi="Arial" w:cs="Arial"/>
              </w:rPr>
              <w:t>Persequor</w:t>
            </w:r>
            <w:proofErr w:type="spellEnd"/>
            <w:r>
              <w:rPr>
                <w:rFonts w:ascii="Arial" w:eastAsia="Calibri" w:hAnsi="Arial" w:cs="Arial"/>
              </w:rPr>
              <w:t xml:space="preserve"> </w:t>
            </w:r>
            <w:proofErr w:type="spellStart"/>
            <w:r>
              <w:rPr>
                <w:rFonts w:ascii="Arial" w:eastAsia="Calibri" w:hAnsi="Arial" w:cs="Arial"/>
              </w:rPr>
              <w:t>Tuindienste</w:t>
            </w:r>
            <w:proofErr w:type="spellEnd"/>
          </w:p>
        </w:tc>
        <w:tc>
          <w:tcPr>
            <w:tcW w:w="0" w:type="auto"/>
          </w:tcPr>
          <w:p w:rsidR="00F5418E" w:rsidRDefault="00F5418E" w:rsidP="00FD767A">
            <w:pPr>
              <w:spacing w:before="100" w:beforeAutospacing="1" w:after="100" w:afterAutospacing="1"/>
              <w:jc w:val="both"/>
              <w:rPr>
                <w:rFonts w:ascii="Arial" w:eastAsia="Calibri" w:hAnsi="Arial" w:cs="Arial"/>
              </w:rPr>
            </w:pPr>
            <w:r>
              <w:rPr>
                <w:rFonts w:ascii="Arial" w:eastAsia="Calibri" w:hAnsi="Arial" w:cs="Arial"/>
              </w:rPr>
              <w:t>R2000.00</w:t>
            </w:r>
          </w:p>
        </w:tc>
        <w:tc>
          <w:tcPr>
            <w:tcW w:w="0" w:type="auto"/>
          </w:tcPr>
          <w:p w:rsidR="00F5418E" w:rsidRDefault="00F5418E" w:rsidP="00FD767A">
            <w:pPr>
              <w:spacing w:before="100" w:beforeAutospacing="1" w:after="100" w:afterAutospacing="1"/>
              <w:jc w:val="both"/>
              <w:rPr>
                <w:rFonts w:ascii="Arial" w:eastAsia="Calibri" w:hAnsi="Arial" w:cs="Arial"/>
              </w:rPr>
            </w:pPr>
            <w:r w:rsidRPr="0003645F">
              <w:rPr>
                <w:rFonts w:ascii="Arial" w:hAnsi="Arial" w:cs="Arial"/>
                <w:bCs/>
              </w:rPr>
              <w:t>Invoices not paid due to the year-end budget transitions</w:t>
            </w:r>
            <w:r>
              <w:rPr>
                <w:rFonts w:ascii="Arial" w:hAnsi="Arial" w:cs="Arial"/>
                <w:bCs/>
              </w:rPr>
              <w:t>.</w:t>
            </w:r>
          </w:p>
        </w:tc>
        <w:tc>
          <w:tcPr>
            <w:tcW w:w="0" w:type="auto"/>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35 days</w:t>
            </w:r>
          </w:p>
        </w:tc>
        <w:tc>
          <w:tcPr>
            <w:tcW w:w="0" w:type="auto"/>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25/05/2017</w:t>
            </w:r>
          </w:p>
        </w:tc>
      </w:tr>
      <w:tr w:rsidR="00F5418E" w:rsidTr="008D50DC">
        <w:tc>
          <w:tcPr>
            <w:tcW w:w="0" w:type="auto"/>
          </w:tcPr>
          <w:p w:rsidR="00F5418E" w:rsidRDefault="00F5418E" w:rsidP="00FD767A">
            <w:pPr>
              <w:spacing w:before="100" w:beforeAutospacing="1" w:after="100" w:afterAutospacing="1"/>
              <w:jc w:val="both"/>
              <w:rPr>
                <w:rFonts w:ascii="Arial" w:eastAsia="Calibri" w:hAnsi="Arial" w:cs="Arial"/>
              </w:rPr>
            </w:pPr>
          </w:p>
        </w:tc>
        <w:tc>
          <w:tcPr>
            <w:tcW w:w="400" w:type="dxa"/>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 xml:space="preserve">5. </w:t>
            </w:r>
          </w:p>
        </w:tc>
        <w:tc>
          <w:tcPr>
            <w:tcW w:w="1412" w:type="dxa"/>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Servest Cleaning</w:t>
            </w:r>
          </w:p>
        </w:tc>
        <w:tc>
          <w:tcPr>
            <w:tcW w:w="0" w:type="auto"/>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R30,115.12</w:t>
            </w:r>
          </w:p>
        </w:tc>
        <w:tc>
          <w:tcPr>
            <w:tcW w:w="0" w:type="auto"/>
          </w:tcPr>
          <w:p w:rsidR="00F5418E" w:rsidRDefault="008D50DC" w:rsidP="00FD767A">
            <w:pPr>
              <w:spacing w:before="100" w:beforeAutospacing="1" w:after="100" w:afterAutospacing="1"/>
              <w:jc w:val="both"/>
              <w:rPr>
                <w:rFonts w:ascii="Arial" w:eastAsia="Calibri" w:hAnsi="Arial" w:cs="Arial"/>
              </w:rPr>
            </w:pPr>
            <w:r w:rsidRPr="0003645F">
              <w:rPr>
                <w:rFonts w:ascii="Arial" w:hAnsi="Arial" w:cs="Arial"/>
                <w:bCs/>
              </w:rPr>
              <w:t>Invoices not paid due to the year-end budget transitions</w:t>
            </w:r>
            <w:r>
              <w:rPr>
                <w:rFonts w:ascii="Arial" w:hAnsi="Arial" w:cs="Arial"/>
                <w:bCs/>
              </w:rPr>
              <w:t>.</w:t>
            </w:r>
          </w:p>
        </w:tc>
        <w:tc>
          <w:tcPr>
            <w:tcW w:w="0" w:type="auto"/>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55 days</w:t>
            </w:r>
          </w:p>
        </w:tc>
        <w:tc>
          <w:tcPr>
            <w:tcW w:w="0" w:type="auto"/>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29/05/2017</w:t>
            </w:r>
          </w:p>
        </w:tc>
      </w:tr>
      <w:tr w:rsidR="00F5418E" w:rsidTr="008D50DC">
        <w:tc>
          <w:tcPr>
            <w:tcW w:w="0" w:type="auto"/>
          </w:tcPr>
          <w:p w:rsidR="00F5418E" w:rsidRDefault="00F5418E" w:rsidP="00FD767A">
            <w:pPr>
              <w:spacing w:before="100" w:beforeAutospacing="1" w:after="100" w:afterAutospacing="1"/>
              <w:jc w:val="both"/>
              <w:rPr>
                <w:rFonts w:ascii="Arial" w:eastAsia="Calibri" w:hAnsi="Arial" w:cs="Arial"/>
              </w:rPr>
            </w:pPr>
          </w:p>
        </w:tc>
        <w:tc>
          <w:tcPr>
            <w:tcW w:w="400" w:type="dxa"/>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 xml:space="preserve">6. </w:t>
            </w:r>
          </w:p>
        </w:tc>
        <w:tc>
          <w:tcPr>
            <w:tcW w:w="1412" w:type="dxa"/>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Kashan Advertising</w:t>
            </w:r>
          </w:p>
        </w:tc>
        <w:tc>
          <w:tcPr>
            <w:tcW w:w="0" w:type="auto"/>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R10,264.56</w:t>
            </w:r>
          </w:p>
        </w:tc>
        <w:tc>
          <w:tcPr>
            <w:tcW w:w="0" w:type="auto"/>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Documents were misplaced</w:t>
            </w:r>
          </w:p>
        </w:tc>
        <w:tc>
          <w:tcPr>
            <w:tcW w:w="0" w:type="auto"/>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53 days</w:t>
            </w:r>
          </w:p>
        </w:tc>
        <w:tc>
          <w:tcPr>
            <w:tcW w:w="0" w:type="auto"/>
          </w:tcPr>
          <w:p w:rsidR="00F5418E" w:rsidRDefault="008D50DC" w:rsidP="00FD767A">
            <w:pPr>
              <w:spacing w:before="100" w:beforeAutospacing="1" w:after="100" w:afterAutospacing="1"/>
              <w:jc w:val="both"/>
              <w:rPr>
                <w:rFonts w:ascii="Arial" w:eastAsia="Calibri" w:hAnsi="Arial" w:cs="Arial"/>
              </w:rPr>
            </w:pPr>
            <w:r>
              <w:rPr>
                <w:rFonts w:ascii="Arial" w:eastAsia="Calibri" w:hAnsi="Arial" w:cs="Arial"/>
              </w:rPr>
              <w:t>27/06/2017</w:t>
            </w:r>
          </w:p>
        </w:tc>
      </w:tr>
      <w:tr w:rsidR="00DF3C16" w:rsidTr="00F37EF5">
        <w:trPr>
          <w:trHeight w:val="477"/>
        </w:trPr>
        <w:tc>
          <w:tcPr>
            <w:tcW w:w="0" w:type="auto"/>
            <w:vAlign w:val="center"/>
          </w:tcPr>
          <w:p w:rsidR="00DF3C16" w:rsidRPr="00DF3C16" w:rsidRDefault="00DF3C16" w:rsidP="00DF3C16">
            <w:pPr>
              <w:spacing w:before="100" w:beforeAutospacing="1" w:after="100" w:afterAutospacing="1"/>
              <w:rPr>
                <w:rFonts w:ascii="Arial" w:eastAsia="Calibri" w:hAnsi="Arial" w:cs="Arial"/>
                <w:b/>
              </w:rPr>
            </w:pPr>
            <w:r w:rsidRPr="00DF3C16">
              <w:rPr>
                <w:rFonts w:ascii="Arial" w:eastAsia="Calibri" w:hAnsi="Arial" w:cs="Arial"/>
                <w:b/>
              </w:rPr>
              <w:t>TOTAL</w:t>
            </w:r>
          </w:p>
        </w:tc>
        <w:tc>
          <w:tcPr>
            <w:tcW w:w="400" w:type="dxa"/>
          </w:tcPr>
          <w:p w:rsidR="00DF3C16" w:rsidRDefault="00DF3C16" w:rsidP="00FD767A">
            <w:pPr>
              <w:spacing w:before="100" w:beforeAutospacing="1" w:after="100" w:afterAutospacing="1"/>
              <w:jc w:val="both"/>
              <w:rPr>
                <w:rFonts w:ascii="Arial" w:eastAsia="Calibri" w:hAnsi="Arial" w:cs="Arial"/>
              </w:rPr>
            </w:pPr>
          </w:p>
        </w:tc>
        <w:tc>
          <w:tcPr>
            <w:tcW w:w="1412" w:type="dxa"/>
          </w:tcPr>
          <w:p w:rsidR="00DF3C16" w:rsidRDefault="00DF3C16" w:rsidP="00FD767A">
            <w:pPr>
              <w:spacing w:before="100" w:beforeAutospacing="1" w:after="100" w:afterAutospacing="1"/>
              <w:jc w:val="both"/>
              <w:rPr>
                <w:rFonts w:ascii="Arial" w:eastAsia="Calibri" w:hAnsi="Arial" w:cs="Arial"/>
              </w:rPr>
            </w:pPr>
          </w:p>
        </w:tc>
        <w:tc>
          <w:tcPr>
            <w:tcW w:w="0" w:type="auto"/>
            <w:vAlign w:val="center"/>
          </w:tcPr>
          <w:p w:rsidR="00DF3C16" w:rsidRPr="00F37EF5" w:rsidRDefault="00DF3C16" w:rsidP="00F37EF5">
            <w:pPr>
              <w:spacing w:before="100" w:beforeAutospacing="1" w:after="100" w:afterAutospacing="1"/>
              <w:rPr>
                <w:rFonts w:ascii="Arial" w:eastAsia="Calibri" w:hAnsi="Arial" w:cs="Arial"/>
                <w:b/>
              </w:rPr>
            </w:pPr>
            <w:r w:rsidRPr="00F37EF5">
              <w:rPr>
                <w:rFonts w:ascii="Arial" w:eastAsia="Calibri" w:hAnsi="Arial" w:cs="Arial"/>
                <w:b/>
              </w:rPr>
              <w:t>R107,357.64</w:t>
            </w:r>
          </w:p>
        </w:tc>
        <w:tc>
          <w:tcPr>
            <w:tcW w:w="0" w:type="auto"/>
          </w:tcPr>
          <w:p w:rsidR="00DF3C16" w:rsidRDefault="00DF3C16" w:rsidP="00FD767A">
            <w:pPr>
              <w:spacing w:before="100" w:beforeAutospacing="1" w:after="100" w:afterAutospacing="1"/>
              <w:jc w:val="both"/>
              <w:rPr>
                <w:rFonts w:ascii="Arial" w:eastAsia="Calibri" w:hAnsi="Arial" w:cs="Arial"/>
              </w:rPr>
            </w:pPr>
          </w:p>
        </w:tc>
        <w:tc>
          <w:tcPr>
            <w:tcW w:w="0" w:type="auto"/>
          </w:tcPr>
          <w:p w:rsidR="00DF3C16" w:rsidRDefault="00DF3C16" w:rsidP="00FD767A">
            <w:pPr>
              <w:spacing w:before="100" w:beforeAutospacing="1" w:after="100" w:afterAutospacing="1"/>
              <w:jc w:val="both"/>
              <w:rPr>
                <w:rFonts w:ascii="Arial" w:eastAsia="Calibri" w:hAnsi="Arial" w:cs="Arial"/>
              </w:rPr>
            </w:pPr>
          </w:p>
        </w:tc>
        <w:tc>
          <w:tcPr>
            <w:tcW w:w="0" w:type="auto"/>
          </w:tcPr>
          <w:p w:rsidR="00DF3C16" w:rsidRDefault="00DF3C16" w:rsidP="00FD767A">
            <w:pPr>
              <w:spacing w:before="100" w:beforeAutospacing="1" w:after="100" w:afterAutospacing="1"/>
              <w:jc w:val="both"/>
              <w:rPr>
                <w:rFonts w:ascii="Arial" w:eastAsia="Calibri" w:hAnsi="Arial" w:cs="Arial"/>
              </w:rPr>
            </w:pPr>
          </w:p>
        </w:tc>
      </w:tr>
    </w:tbl>
    <w:p w:rsidR="002F16E2" w:rsidRDefault="002F16E2" w:rsidP="00FD767A">
      <w:pPr>
        <w:spacing w:before="100" w:beforeAutospacing="1" w:after="100" w:afterAutospacing="1"/>
        <w:jc w:val="both"/>
        <w:rPr>
          <w:rFonts w:ascii="Arial" w:eastAsia="Calibri" w:hAnsi="Arial" w:cs="Arial"/>
          <w:b/>
        </w:rPr>
      </w:pPr>
    </w:p>
    <w:p w:rsidR="002F16E2" w:rsidRDefault="002F16E2" w:rsidP="00FD767A">
      <w:pPr>
        <w:spacing w:before="100" w:beforeAutospacing="1" w:after="100" w:afterAutospacing="1"/>
        <w:jc w:val="both"/>
        <w:rPr>
          <w:rFonts w:ascii="Arial" w:eastAsia="Calibri" w:hAnsi="Arial" w:cs="Arial"/>
          <w:b/>
        </w:rPr>
      </w:pPr>
    </w:p>
    <w:p w:rsidR="002F16E2" w:rsidRDefault="002F16E2" w:rsidP="00FD767A">
      <w:pPr>
        <w:spacing w:before="100" w:beforeAutospacing="1" w:after="100" w:afterAutospacing="1"/>
        <w:jc w:val="both"/>
        <w:rPr>
          <w:rFonts w:ascii="Arial" w:eastAsia="Calibri" w:hAnsi="Arial" w:cs="Arial"/>
          <w:b/>
        </w:rPr>
      </w:pPr>
    </w:p>
    <w:p w:rsidR="002F16E2" w:rsidRDefault="002F16E2" w:rsidP="00FD767A">
      <w:pPr>
        <w:spacing w:before="100" w:beforeAutospacing="1" w:after="100" w:afterAutospacing="1"/>
        <w:jc w:val="both"/>
        <w:rPr>
          <w:rFonts w:ascii="Arial" w:eastAsia="Calibri" w:hAnsi="Arial" w:cs="Arial"/>
          <w:b/>
        </w:rPr>
      </w:pPr>
      <w:bookmarkStart w:id="0" w:name="_GoBack"/>
      <w:bookmarkEnd w:id="0"/>
    </w:p>
    <w:sectPr w:rsidR="002F16E2" w:rsidSect="003D0DD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61" w:rsidRDefault="00D10161" w:rsidP="003D0DDC">
      <w:pPr>
        <w:spacing w:after="0" w:line="240" w:lineRule="auto"/>
      </w:pPr>
      <w:r>
        <w:separator/>
      </w:r>
    </w:p>
  </w:endnote>
  <w:endnote w:type="continuationSeparator" w:id="0">
    <w:p w:rsidR="00D10161" w:rsidRDefault="00D10161" w:rsidP="003D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61" w:rsidRDefault="00D10161" w:rsidP="003D0DDC">
      <w:pPr>
        <w:spacing w:after="0" w:line="240" w:lineRule="auto"/>
      </w:pPr>
      <w:r>
        <w:separator/>
      </w:r>
    </w:p>
  </w:footnote>
  <w:footnote w:type="continuationSeparator" w:id="0">
    <w:p w:rsidR="00D10161" w:rsidRDefault="00D10161" w:rsidP="003D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57" w:rsidRDefault="00404457" w:rsidP="003D0DDC">
    <w:pPr>
      <w:spacing w:after="0"/>
      <w:rPr>
        <w:rFonts w:ascii="Times New Roman" w:hAnsi="Times New Roman" w:cs="Times New Roman"/>
        <w:b/>
        <w:sz w:val="18"/>
        <w:szCs w:val="18"/>
      </w:rPr>
    </w:pPr>
  </w:p>
  <w:p w:rsidR="008D50DC" w:rsidRPr="00D632F0" w:rsidRDefault="008D50DC" w:rsidP="008D50DC">
    <w:pPr>
      <w:spacing w:after="0"/>
      <w:rPr>
        <w:rFonts w:ascii="Times New Roman" w:hAnsi="Times New Roman" w:cs="Times New Roman"/>
        <w:b/>
        <w:sz w:val="24"/>
        <w:szCs w:val="24"/>
      </w:rPr>
    </w:pPr>
    <w:r w:rsidRPr="00D632F0">
      <w:rPr>
        <w:rFonts w:ascii="Times New Roman" w:hAnsi="Times New Roman" w:cs="Times New Roman"/>
        <w:b/>
        <w:sz w:val="24"/>
        <w:szCs w:val="24"/>
      </w:rPr>
      <w:t>NATIONAL ASSEMBLY</w:t>
    </w:r>
  </w:p>
  <w:p w:rsidR="008D50DC" w:rsidRPr="00D632F0" w:rsidRDefault="008D50DC" w:rsidP="008D50DC">
    <w:pPr>
      <w:spacing w:after="0"/>
      <w:rPr>
        <w:rFonts w:ascii="Times New Roman" w:hAnsi="Times New Roman" w:cs="Times New Roman"/>
        <w:b/>
        <w:sz w:val="24"/>
        <w:szCs w:val="24"/>
      </w:rPr>
    </w:pPr>
    <w:r>
      <w:rPr>
        <w:rFonts w:ascii="Times New Roman" w:hAnsi="Times New Roman" w:cs="Times New Roman"/>
        <w:b/>
        <w:sz w:val="24"/>
        <w:szCs w:val="24"/>
      </w:rPr>
      <w:t>QUESTION 2220</w:t>
    </w:r>
  </w:p>
  <w:p w:rsidR="008D50DC" w:rsidRPr="00D657EF" w:rsidRDefault="008D50DC" w:rsidP="008D50DC">
    <w:pPr>
      <w:spacing w:after="0"/>
      <w:rPr>
        <w:rFonts w:ascii="Times New Roman" w:hAnsi="Times New Roman" w:cs="Times New Roman"/>
        <w:b/>
        <w:sz w:val="24"/>
        <w:szCs w:val="24"/>
      </w:rPr>
    </w:pPr>
    <w:r w:rsidRPr="00D657EF">
      <w:rPr>
        <w:rFonts w:ascii="Times New Roman" w:hAnsi="Times New Roman" w:cs="Times New Roman"/>
        <w:b/>
        <w:sz w:val="24"/>
        <w:szCs w:val="24"/>
      </w:rPr>
      <w:t>DATE OF PUBLICATIO</w:t>
    </w:r>
    <w:r>
      <w:rPr>
        <w:rFonts w:ascii="Times New Roman" w:hAnsi="Times New Roman" w:cs="Times New Roman"/>
        <w:b/>
        <w:sz w:val="24"/>
        <w:szCs w:val="24"/>
      </w:rPr>
      <w:t>N OF INTERNAL QUESTION PAPER: 07/08</w:t>
    </w:r>
    <w:r w:rsidRPr="00D657EF">
      <w:rPr>
        <w:rFonts w:ascii="Times New Roman" w:hAnsi="Times New Roman" w:cs="Times New Roman"/>
        <w:b/>
        <w:sz w:val="24"/>
        <w:szCs w:val="24"/>
      </w:rPr>
      <w:t>/2017</w:t>
    </w:r>
  </w:p>
  <w:p w:rsidR="008D50DC" w:rsidRPr="00D657EF" w:rsidRDefault="008D50DC" w:rsidP="008D50DC">
    <w:pPr>
      <w:spacing w:after="0"/>
      <w:rPr>
        <w:rFonts w:ascii="Times New Roman" w:hAnsi="Times New Roman" w:cs="Times New Roman"/>
        <w:b/>
        <w:sz w:val="24"/>
        <w:szCs w:val="24"/>
      </w:rPr>
    </w:pPr>
    <w:r>
      <w:rPr>
        <w:rFonts w:ascii="Times New Roman" w:hAnsi="Times New Roman" w:cs="Times New Roman"/>
        <w:b/>
        <w:sz w:val="24"/>
        <w:szCs w:val="24"/>
      </w:rPr>
      <w:t>INTERNAL QUESTION PAPER: 25</w:t>
    </w:r>
    <w:r w:rsidRPr="00D657EF">
      <w:rPr>
        <w:rFonts w:ascii="Times New Roman" w:hAnsi="Times New Roman" w:cs="Times New Roman"/>
        <w:b/>
        <w:sz w:val="24"/>
        <w:szCs w:val="24"/>
      </w:rPr>
      <w:t>/2017</w:t>
    </w:r>
  </w:p>
  <w:p w:rsidR="003D0DDC" w:rsidRDefault="003D0DDC">
    <w:pPr>
      <w:pStyle w:val="Header"/>
      <w:rPr>
        <w:sz w:val="18"/>
        <w:szCs w:val="18"/>
      </w:rPr>
    </w:pPr>
  </w:p>
  <w:p w:rsidR="008D50DC" w:rsidRDefault="008D50DC">
    <w:pPr>
      <w:pStyle w:val="Header"/>
      <w:rPr>
        <w:sz w:val="18"/>
        <w:szCs w:val="18"/>
      </w:rPr>
    </w:pPr>
  </w:p>
  <w:p w:rsidR="008D50DC" w:rsidRPr="003D0DDC" w:rsidRDefault="008D50DC">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1798"/>
    <w:multiLevelType w:val="hybridMultilevel"/>
    <w:tmpl w:val="2968D526"/>
    <w:lvl w:ilvl="0" w:tplc="95C4FE4C">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8446AC"/>
    <w:multiLevelType w:val="hybridMultilevel"/>
    <w:tmpl w:val="773A58EE"/>
    <w:lvl w:ilvl="0" w:tplc="4F7CD13C">
      <w:start w:val="1"/>
      <w:numFmt w:val="lowerRoman"/>
      <w:lvlText w:val="%1."/>
      <w:lvlJc w:val="righ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1A2CAC"/>
    <w:multiLevelType w:val="hybridMultilevel"/>
    <w:tmpl w:val="F4AC111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D455B6"/>
    <w:multiLevelType w:val="hybridMultilevel"/>
    <w:tmpl w:val="C05620B4"/>
    <w:lvl w:ilvl="0" w:tplc="3B6273C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FF6479"/>
    <w:multiLevelType w:val="hybridMultilevel"/>
    <w:tmpl w:val="99DE6E8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61012FD"/>
    <w:multiLevelType w:val="hybridMultilevel"/>
    <w:tmpl w:val="167CF3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033554"/>
    <w:multiLevelType w:val="hybridMultilevel"/>
    <w:tmpl w:val="0528171E"/>
    <w:lvl w:ilvl="0" w:tplc="4F7CD13C">
      <w:start w:val="1"/>
      <w:numFmt w:val="lowerRoman"/>
      <w:lvlText w:val="%1."/>
      <w:lvlJc w:val="righ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9D537D"/>
    <w:multiLevelType w:val="hybridMultilevel"/>
    <w:tmpl w:val="30DE13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A6614D6"/>
    <w:multiLevelType w:val="hybridMultilevel"/>
    <w:tmpl w:val="4EC40DA4"/>
    <w:lvl w:ilvl="0" w:tplc="020E2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E33A6"/>
    <w:multiLevelType w:val="hybridMultilevel"/>
    <w:tmpl w:val="111A600E"/>
    <w:lvl w:ilvl="0" w:tplc="5DBE9864">
      <w:start w:val="1"/>
      <w:numFmt w:val="lowerRoman"/>
      <w:lvlText w:val="%1."/>
      <w:lvlJc w:val="right"/>
      <w:pPr>
        <w:ind w:left="720" w:hanging="360"/>
      </w:pPr>
      <w:rPr>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8F6707"/>
    <w:multiLevelType w:val="hybridMultilevel"/>
    <w:tmpl w:val="167CF3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30B44EA"/>
    <w:multiLevelType w:val="hybridMultilevel"/>
    <w:tmpl w:val="167CF3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42A3D23"/>
    <w:multiLevelType w:val="hybridMultilevel"/>
    <w:tmpl w:val="6B8C471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7217FF9"/>
    <w:multiLevelType w:val="hybridMultilevel"/>
    <w:tmpl w:val="99967C1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E027424"/>
    <w:multiLevelType w:val="hybridMultilevel"/>
    <w:tmpl w:val="6F92D40C"/>
    <w:lvl w:ilvl="0" w:tplc="3A3A37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E752898"/>
    <w:multiLevelType w:val="hybridMultilevel"/>
    <w:tmpl w:val="1F6A77D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F8A2A22"/>
    <w:multiLevelType w:val="hybridMultilevel"/>
    <w:tmpl w:val="1794C6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0B50239"/>
    <w:multiLevelType w:val="hybridMultilevel"/>
    <w:tmpl w:val="84E6DB70"/>
    <w:lvl w:ilvl="0" w:tplc="A84268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EB64426"/>
    <w:multiLevelType w:val="hybridMultilevel"/>
    <w:tmpl w:val="A29CB21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FB5606D"/>
    <w:multiLevelType w:val="hybridMultilevel"/>
    <w:tmpl w:val="7E68F1C4"/>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0" w15:restartNumberingAfterBreak="0">
    <w:nsid w:val="608F1666"/>
    <w:multiLevelType w:val="hybridMultilevel"/>
    <w:tmpl w:val="955EBC00"/>
    <w:lvl w:ilvl="0" w:tplc="D018AE1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9C79B9"/>
    <w:multiLevelType w:val="hybridMultilevel"/>
    <w:tmpl w:val="689CBE98"/>
    <w:lvl w:ilvl="0" w:tplc="4F7CD13C">
      <w:start w:val="1"/>
      <w:numFmt w:val="lowerRoman"/>
      <w:lvlText w:val="%1."/>
      <w:lvlJc w:val="righ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11B7A30"/>
    <w:multiLevelType w:val="hybridMultilevel"/>
    <w:tmpl w:val="0B1EBFB6"/>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15:restartNumberingAfterBreak="0">
    <w:nsid w:val="74DE2984"/>
    <w:multiLevelType w:val="hybridMultilevel"/>
    <w:tmpl w:val="0528171E"/>
    <w:lvl w:ilvl="0" w:tplc="4F7CD13C">
      <w:start w:val="1"/>
      <w:numFmt w:val="lowerRoman"/>
      <w:lvlText w:val="%1."/>
      <w:lvlJc w:val="righ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63A56C8"/>
    <w:multiLevelType w:val="hybridMultilevel"/>
    <w:tmpl w:val="286076B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8"/>
  </w:num>
  <w:num w:numId="2">
    <w:abstractNumId w:val="3"/>
  </w:num>
  <w:num w:numId="3">
    <w:abstractNumId w:val="17"/>
  </w:num>
  <w:num w:numId="4">
    <w:abstractNumId w:val="20"/>
  </w:num>
  <w:num w:numId="5">
    <w:abstractNumId w:val="7"/>
  </w:num>
  <w:num w:numId="6">
    <w:abstractNumId w:val="15"/>
  </w:num>
  <w:num w:numId="7">
    <w:abstractNumId w:val="0"/>
  </w:num>
  <w:num w:numId="8">
    <w:abstractNumId w:val="9"/>
  </w:num>
  <w:num w:numId="9">
    <w:abstractNumId w:val="2"/>
  </w:num>
  <w:num w:numId="10">
    <w:abstractNumId w:val="22"/>
  </w:num>
  <w:num w:numId="11">
    <w:abstractNumId w:val="19"/>
  </w:num>
  <w:num w:numId="12">
    <w:abstractNumId w:val="24"/>
  </w:num>
  <w:num w:numId="13">
    <w:abstractNumId w:val="5"/>
  </w:num>
  <w:num w:numId="14">
    <w:abstractNumId w:val="12"/>
  </w:num>
  <w:num w:numId="15">
    <w:abstractNumId w:val="11"/>
  </w:num>
  <w:num w:numId="16">
    <w:abstractNumId w:val="10"/>
  </w:num>
  <w:num w:numId="17">
    <w:abstractNumId w:val="14"/>
  </w:num>
  <w:num w:numId="18">
    <w:abstractNumId w:val="16"/>
  </w:num>
  <w:num w:numId="19">
    <w:abstractNumId w:val="4"/>
  </w:num>
  <w:num w:numId="20">
    <w:abstractNumId w:val="1"/>
  </w:num>
  <w:num w:numId="21">
    <w:abstractNumId w:val="6"/>
  </w:num>
  <w:num w:numId="22">
    <w:abstractNumId w:val="21"/>
  </w:num>
  <w:num w:numId="23">
    <w:abstractNumId w:val="1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3956"/>
    <w:rsid w:val="00015890"/>
    <w:rsid w:val="000247CC"/>
    <w:rsid w:val="00025F87"/>
    <w:rsid w:val="0003645F"/>
    <w:rsid w:val="000827A7"/>
    <w:rsid w:val="000A2AAC"/>
    <w:rsid w:val="000C5A3F"/>
    <w:rsid w:val="000D06FE"/>
    <w:rsid w:val="000E1A65"/>
    <w:rsid w:val="000F03C7"/>
    <w:rsid w:val="00116734"/>
    <w:rsid w:val="00127BC2"/>
    <w:rsid w:val="001415B1"/>
    <w:rsid w:val="00170990"/>
    <w:rsid w:val="00183BCF"/>
    <w:rsid w:val="001917CD"/>
    <w:rsid w:val="001A77B4"/>
    <w:rsid w:val="001D2763"/>
    <w:rsid w:val="001E2445"/>
    <w:rsid w:val="001E32D6"/>
    <w:rsid w:val="002541B9"/>
    <w:rsid w:val="002620F2"/>
    <w:rsid w:val="0027063B"/>
    <w:rsid w:val="002731DB"/>
    <w:rsid w:val="00284C2B"/>
    <w:rsid w:val="002C32A6"/>
    <w:rsid w:val="002E1DFD"/>
    <w:rsid w:val="002E3EB1"/>
    <w:rsid w:val="002F16E2"/>
    <w:rsid w:val="00301DC7"/>
    <w:rsid w:val="00343876"/>
    <w:rsid w:val="00343D46"/>
    <w:rsid w:val="0037043F"/>
    <w:rsid w:val="00393CA1"/>
    <w:rsid w:val="003B39A7"/>
    <w:rsid w:val="003D0DDC"/>
    <w:rsid w:val="003D4CAF"/>
    <w:rsid w:val="00404457"/>
    <w:rsid w:val="00405587"/>
    <w:rsid w:val="004532C0"/>
    <w:rsid w:val="004671AE"/>
    <w:rsid w:val="004A2F02"/>
    <w:rsid w:val="004A4F9D"/>
    <w:rsid w:val="004C5BCC"/>
    <w:rsid w:val="004D0AEE"/>
    <w:rsid w:val="004D6695"/>
    <w:rsid w:val="005676F7"/>
    <w:rsid w:val="005703FA"/>
    <w:rsid w:val="00570560"/>
    <w:rsid w:val="005827AF"/>
    <w:rsid w:val="00597138"/>
    <w:rsid w:val="005C4AB6"/>
    <w:rsid w:val="005D3217"/>
    <w:rsid w:val="005D4730"/>
    <w:rsid w:val="005D70E3"/>
    <w:rsid w:val="005F5B6C"/>
    <w:rsid w:val="006011A0"/>
    <w:rsid w:val="00615A3B"/>
    <w:rsid w:val="00633486"/>
    <w:rsid w:val="006518AA"/>
    <w:rsid w:val="00656F14"/>
    <w:rsid w:val="00664A0F"/>
    <w:rsid w:val="00666188"/>
    <w:rsid w:val="00671F98"/>
    <w:rsid w:val="00692B11"/>
    <w:rsid w:val="006B590B"/>
    <w:rsid w:val="006C130C"/>
    <w:rsid w:val="006C1F10"/>
    <w:rsid w:val="006D7B63"/>
    <w:rsid w:val="006F297B"/>
    <w:rsid w:val="006F7B67"/>
    <w:rsid w:val="007019D1"/>
    <w:rsid w:val="007452BC"/>
    <w:rsid w:val="007A4190"/>
    <w:rsid w:val="007F25CB"/>
    <w:rsid w:val="00815F5B"/>
    <w:rsid w:val="00825810"/>
    <w:rsid w:val="00826F93"/>
    <w:rsid w:val="00830D56"/>
    <w:rsid w:val="00830FC7"/>
    <w:rsid w:val="00857A1D"/>
    <w:rsid w:val="008964F1"/>
    <w:rsid w:val="008975BB"/>
    <w:rsid w:val="008D50DC"/>
    <w:rsid w:val="008E3732"/>
    <w:rsid w:val="008E742B"/>
    <w:rsid w:val="008F0547"/>
    <w:rsid w:val="008F0DC0"/>
    <w:rsid w:val="00904BE3"/>
    <w:rsid w:val="00923858"/>
    <w:rsid w:val="00941BF0"/>
    <w:rsid w:val="009434F5"/>
    <w:rsid w:val="00975403"/>
    <w:rsid w:val="009B6115"/>
    <w:rsid w:val="009D302C"/>
    <w:rsid w:val="00A02DD0"/>
    <w:rsid w:val="00A20079"/>
    <w:rsid w:val="00A603D7"/>
    <w:rsid w:val="00A666AB"/>
    <w:rsid w:val="00A80EF3"/>
    <w:rsid w:val="00A85A92"/>
    <w:rsid w:val="00AA04BE"/>
    <w:rsid w:val="00AD6FC7"/>
    <w:rsid w:val="00AE1828"/>
    <w:rsid w:val="00AF41C6"/>
    <w:rsid w:val="00B42072"/>
    <w:rsid w:val="00B6783D"/>
    <w:rsid w:val="00BA1859"/>
    <w:rsid w:val="00BB1155"/>
    <w:rsid w:val="00BC3B95"/>
    <w:rsid w:val="00C00DC4"/>
    <w:rsid w:val="00C3759E"/>
    <w:rsid w:val="00C45838"/>
    <w:rsid w:val="00CA3A33"/>
    <w:rsid w:val="00CC599D"/>
    <w:rsid w:val="00CD6B87"/>
    <w:rsid w:val="00D10161"/>
    <w:rsid w:val="00D1605D"/>
    <w:rsid w:val="00D34C31"/>
    <w:rsid w:val="00D43E66"/>
    <w:rsid w:val="00D61606"/>
    <w:rsid w:val="00D632F0"/>
    <w:rsid w:val="00D657EF"/>
    <w:rsid w:val="00D70761"/>
    <w:rsid w:val="00D94B1F"/>
    <w:rsid w:val="00D97E99"/>
    <w:rsid w:val="00DA6F28"/>
    <w:rsid w:val="00DB65BE"/>
    <w:rsid w:val="00DD3AD0"/>
    <w:rsid w:val="00DF3C16"/>
    <w:rsid w:val="00DF5F7D"/>
    <w:rsid w:val="00E34908"/>
    <w:rsid w:val="00E67F6F"/>
    <w:rsid w:val="00E940A3"/>
    <w:rsid w:val="00EA16D0"/>
    <w:rsid w:val="00EE05DA"/>
    <w:rsid w:val="00F11816"/>
    <w:rsid w:val="00F37EF5"/>
    <w:rsid w:val="00F5012D"/>
    <w:rsid w:val="00F5418E"/>
    <w:rsid w:val="00F54F6B"/>
    <w:rsid w:val="00F574BB"/>
    <w:rsid w:val="00FA0C3C"/>
    <w:rsid w:val="00FA6C66"/>
    <w:rsid w:val="00FD3568"/>
    <w:rsid w:val="00FD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06767-2773-47E5-B28E-6486FBBE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DC"/>
  </w:style>
  <w:style w:type="paragraph" w:styleId="Footer">
    <w:name w:val="footer"/>
    <w:basedOn w:val="Normal"/>
    <w:link w:val="FooterChar"/>
    <w:uiPriority w:val="99"/>
    <w:unhideWhenUsed/>
    <w:rsid w:val="003D0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DC"/>
  </w:style>
  <w:style w:type="paragraph" w:styleId="ListParagraph">
    <w:name w:val="List Paragraph"/>
    <w:basedOn w:val="Normal"/>
    <w:uiPriority w:val="34"/>
    <w:qFormat/>
    <w:rsid w:val="004D6695"/>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02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F911-EF31-4384-A27D-798F5966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2017-08-11T11:59:00Z</cp:lastPrinted>
  <dcterms:created xsi:type="dcterms:W3CDTF">2017-08-11T10:43:00Z</dcterms:created>
  <dcterms:modified xsi:type="dcterms:W3CDTF">2017-09-01T04:33:00Z</dcterms:modified>
</cp:coreProperties>
</file>