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35" w:rsidRPr="00FB4F9F" w:rsidRDefault="005B2B35" w:rsidP="005B2B35">
      <w:pPr>
        <w:pStyle w:val="DACBODYTEXT"/>
        <w:spacing w:after="0" w:line="240" w:lineRule="auto"/>
        <w:ind w:left="0"/>
        <w:jc w:val="center"/>
        <w:rPr>
          <w:rFonts w:cs="Arial"/>
          <w:b/>
          <w:color w:val="000000" w:themeColor="text1"/>
          <w:sz w:val="28"/>
          <w:szCs w:val="28"/>
        </w:rPr>
      </w:pPr>
      <w:r w:rsidRPr="00FB4F9F">
        <w:rPr>
          <w:rFonts w:cs="Arial"/>
          <w:b/>
          <w:color w:val="000000" w:themeColor="text1"/>
          <w:sz w:val="28"/>
          <w:szCs w:val="28"/>
        </w:rPr>
        <w:t>NATIONAL ASSEMBLY</w:t>
      </w:r>
    </w:p>
    <w:p w:rsidR="005B2B35" w:rsidRDefault="005B2B35" w:rsidP="005B2B35">
      <w:pPr>
        <w:spacing w:after="0" w:line="240" w:lineRule="auto"/>
        <w:jc w:val="both"/>
        <w:rPr>
          <w:rFonts w:cs="Arial"/>
          <w:b/>
          <w:color w:val="FF0000"/>
          <w:sz w:val="28"/>
          <w:szCs w:val="28"/>
          <w:u w:val="single"/>
          <w:lang w:val="en-GB"/>
        </w:rPr>
      </w:pPr>
    </w:p>
    <w:p w:rsidR="005B2B35" w:rsidRDefault="005B2B35" w:rsidP="005B2B35">
      <w:pPr>
        <w:pStyle w:val="DACBODYTEXT"/>
        <w:spacing w:after="0" w:line="240" w:lineRule="auto"/>
        <w:ind w:left="0"/>
        <w:rPr>
          <w:rFonts w:cs="Arial"/>
          <w:b/>
          <w:sz w:val="28"/>
          <w:szCs w:val="28"/>
          <w:u w:val="single"/>
        </w:rPr>
      </w:pPr>
      <w:r w:rsidRPr="00FB4F9F">
        <w:rPr>
          <w:rFonts w:cs="Arial"/>
          <w:b/>
          <w:sz w:val="28"/>
          <w:szCs w:val="28"/>
          <w:u w:val="single"/>
        </w:rPr>
        <w:t>WRITTEN REPLY</w:t>
      </w:r>
    </w:p>
    <w:p w:rsidR="005B2B35" w:rsidRDefault="005B2B35" w:rsidP="005B2B35">
      <w:pPr>
        <w:pStyle w:val="DACBODYTEXT"/>
        <w:spacing w:after="0" w:line="240" w:lineRule="auto"/>
        <w:ind w:left="0"/>
        <w:rPr>
          <w:rFonts w:cs="Arial"/>
          <w:b/>
          <w:sz w:val="28"/>
          <w:szCs w:val="28"/>
        </w:rPr>
      </w:pPr>
      <w:r w:rsidRPr="00FB4F9F">
        <w:rPr>
          <w:rFonts w:cs="Arial"/>
          <w:b/>
          <w:sz w:val="28"/>
          <w:szCs w:val="28"/>
        </w:rPr>
        <w:t>QUESTION 2214</w:t>
      </w:r>
    </w:p>
    <w:p w:rsidR="005B2B35" w:rsidRPr="00FB4F9F" w:rsidRDefault="005B2B35" w:rsidP="005B2B35">
      <w:pPr>
        <w:pStyle w:val="DACBODYTEXT"/>
        <w:spacing w:after="0" w:line="240" w:lineRule="auto"/>
        <w:ind w:left="0"/>
        <w:jc w:val="both"/>
        <w:rPr>
          <w:rFonts w:cs="Arial"/>
          <w:b/>
          <w:sz w:val="28"/>
          <w:szCs w:val="28"/>
          <w:u w:val="single"/>
        </w:rPr>
      </w:pPr>
      <w:r w:rsidRPr="00FB4F9F">
        <w:rPr>
          <w:rFonts w:cs="Arial"/>
          <w:b/>
          <w:sz w:val="28"/>
          <w:szCs w:val="28"/>
        </w:rPr>
        <w:t>MR. T W MHLONGO (DA) TO ASK THE MINISTER OF SPORT, ARTS AND CULTURE: (1) WHAT IS THE RELATIONSHIP BETWEEN THE PREMIER SOCCER LEAGUE AND THE SA FOOTBALL ASSOCIATION; (2) WHETHER ANY MEETINGS OF THE JOINT LIAISON COMMITTEE WERE HELD IN THE (A) 2021-22 AND (B) 2022-23 FINANCIAL YEARS; IF NOT, WHY NOT; IF SO, WHAT (I) NUMBER OF MEETINGS AND (II) WERE THE POINTS OF DISCUSSION IN VIEW OF THE PERIOD WHEN THREE OR FOUR YEARS WENT BY WITH ONLY A FEW MEETINGS BEING HELD ON THE INSISTENCE OF THE FORMER MINISTER DURING COVID-19 TO DISCUSS RESTARTING FOOTBALL AS COVID-19 INFECTION RATE DETERIORATED?</w:t>
      </w:r>
      <w:r w:rsidRPr="00FB4F9F">
        <w:rPr>
          <w:rFonts w:cs="Arial"/>
          <w:b/>
          <w:sz w:val="28"/>
          <w:szCs w:val="28"/>
        </w:rPr>
        <w:tab/>
        <w:t xml:space="preserve"> NW2511E</w:t>
      </w:r>
    </w:p>
    <w:p w:rsidR="005B2B35" w:rsidRPr="00FB4F9F" w:rsidRDefault="005B2B35" w:rsidP="005B2B35">
      <w:pPr>
        <w:spacing w:before="240" w:after="0" w:line="240" w:lineRule="auto"/>
        <w:ind w:right="305"/>
        <w:jc w:val="both"/>
        <w:rPr>
          <w:rFonts w:cs="Arial"/>
          <w:b/>
          <w:sz w:val="28"/>
          <w:szCs w:val="28"/>
        </w:rPr>
      </w:pPr>
      <w:r w:rsidRPr="00FB4F9F">
        <w:rPr>
          <w:rFonts w:cs="Arial"/>
          <w:b/>
          <w:sz w:val="28"/>
          <w:szCs w:val="28"/>
        </w:rPr>
        <w:t>REPLY</w:t>
      </w:r>
    </w:p>
    <w:p w:rsidR="005B2B35" w:rsidRPr="00FB4F9F" w:rsidRDefault="005B2B35" w:rsidP="005B2B35">
      <w:pPr>
        <w:pStyle w:val="DACBODYTEXT"/>
        <w:numPr>
          <w:ilvl w:val="0"/>
          <w:numId w:val="1"/>
        </w:numPr>
        <w:spacing w:after="0" w:line="240" w:lineRule="auto"/>
        <w:jc w:val="both"/>
        <w:rPr>
          <w:rFonts w:eastAsia="Times New Roman" w:cs="Arial"/>
          <w:bCs/>
          <w:sz w:val="28"/>
          <w:szCs w:val="28"/>
          <w:lang w:val="en-US"/>
        </w:rPr>
      </w:pPr>
      <w:r w:rsidRPr="00FB4F9F">
        <w:rPr>
          <w:rFonts w:eastAsia="Times New Roman" w:cs="Arial"/>
          <w:bCs/>
          <w:sz w:val="28"/>
          <w:szCs w:val="28"/>
          <w:lang w:val="en-US"/>
        </w:rPr>
        <w:t xml:space="preserve">The PSL is an associate member of SAFA. </w:t>
      </w:r>
    </w:p>
    <w:p w:rsidR="005B2B35" w:rsidRPr="00FB4F9F" w:rsidRDefault="005B2B35" w:rsidP="005B2B35">
      <w:pPr>
        <w:pStyle w:val="DACBODYTEXT"/>
        <w:numPr>
          <w:ilvl w:val="0"/>
          <w:numId w:val="1"/>
        </w:numPr>
        <w:spacing w:after="0" w:line="240" w:lineRule="auto"/>
        <w:jc w:val="both"/>
        <w:rPr>
          <w:rFonts w:eastAsia="Times New Roman" w:cs="Arial"/>
          <w:bCs/>
          <w:sz w:val="28"/>
          <w:szCs w:val="28"/>
          <w:lang w:val="en-US"/>
        </w:rPr>
      </w:pPr>
      <w:r w:rsidRPr="00FB4F9F">
        <w:rPr>
          <w:rFonts w:cs="Arial"/>
          <w:bCs/>
          <w:sz w:val="28"/>
          <w:szCs w:val="28"/>
        </w:rPr>
        <w:t xml:space="preserve">The JLC meets on an ad-hoc basis to discuss matters of common interest between SAFA and the PSL. During the periods mentioned there were no matters of common interest that required the whole committee to meet, however during the same period there were a number of bilateral meetings between the two CEO’s and there were also a number of bilateral meetings between the president of SAFA and the Chairman of the PSL. </w:t>
      </w:r>
    </w:p>
    <w:p w:rsidR="00421F4A" w:rsidRDefault="00421F4A"/>
    <w:sectPr w:rsidR="00421F4A" w:rsidSect="001F37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E65"/>
    <w:multiLevelType w:val="hybridMultilevel"/>
    <w:tmpl w:val="AEB4A8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B2B35"/>
    <w:rsid w:val="001F3720"/>
    <w:rsid w:val="003F095B"/>
    <w:rsid w:val="00421F4A"/>
    <w:rsid w:val="005B2B35"/>
    <w:rsid w:val="00E741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35"/>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B2B35"/>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2023-06-30T10:13:00Z</dcterms:created>
  <dcterms:modified xsi:type="dcterms:W3CDTF">2023-06-30T10:13:00Z</dcterms:modified>
</cp:coreProperties>
</file>