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35995935"/>
      <w:bookmarkStart w:id="6" w:name="_Hlk138580019"/>
      <w:r w:rsidRPr="002D596F">
        <w:rPr>
          <w:rFonts w:ascii="Arial" w:hAnsi="Arial" w:cs="Arial"/>
          <w:b/>
        </w:rPr>
        <w:t xml:space="preserve">QUESTION NUMBER: </w:t>
      </w:r>
      <w:bookmarkStart w:id="7" w:name="_Hlk34208942"/>
      <w:bookmarkStart w:id="8" w:name="_Hlk49113957"/>
      <w:r w:rsidR="009B104E">
        <w:rPr>
          <w:rFonts w:ascii="Arial" w:hAnsi="Arial" w:cs="Arial"/>
          <w:b/>
        </w:rPr>
        <w:t>2210</w:t>
      </w:r>
      <w:r w:rsidR="00B75149">
        <w:rPr>
          <w:rFonts w:ascii="Arial" w:hAnsi="Arial" w:cs="Arial"/>
          <w:b/>
        </w:rPr>
        <w:t xml:space="preserve"> </w:t>
      </w:r>
      <w:bookmarkStart w:id="9" w:name="_Hlk128734672"/>
      <w:r w:rsidRPr="002D596F">
        <w:rPr>
          <w:rFonts w:ascii="Arial" w:hAnsi="Arial" w:cs="Arial"/>
          <w:b/>
        </w:rPr>
        <w:t>[</w:t>
      </w:r>
      <w:r w:rsidR="005F5C54" w:rsidRPr="005F5C54">
        <w:rPr>
          <w:rFonts w:ascii="Arial" w:hAnsi="Arial" w:cs="Arial"/>
          <w:b/>
        </w:rPr>
        <w:t>NW</w:t>
      </w:r>
      <w:r w:rsidR="009B104E">
        <w:rPr>
          <w:rFonts w:ascii="Arial" w:hAnsi="Arial" w:cs="Arial"/>
          <w:b/>
        </w:rPr>
        <w:t>2507</w:t>
      </w:r>
      <w:r w:rsidR="005F5C54" w:rsidRPr="005F5C54">
        <w:rPr>
          <w:rFonts w:ascii="Arial" w:hAnsi="Arial" w:cs="Arial"/>
          <w:b/>
        </w:rPr>
        <w:t>E</w:t>
      </w:r>
      <w:r w:rsidRPr="002D596F">
        <w:rPr>
          <w:rFonts w:ascii="Arial" w:hAnsi="Arial" w:cs="Arial"/>
          <w:b/>
        </w:rPr>
        <w:t>]</w:t>
      </w:r>
      <w:bookmarkEnd w:id="7"/>
      <w:bookmarkEnd w:id="9"/>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8"/>
      <w:r w:rsidR="009B104E">
        <w:rPr>
          <w:rFonts w:ascii="Arial" w:hAnsi="Arial" w:cs="Arial"/>
          <w:b/>
        </w:rPr>
        <w:t>02 JUNE</w:t>
      </w:r>
      <w:r w:rsidR="008C5018">
        <w:rPr>
          <w:rFonts w:ascii="Arial" w:hAnsi="Arial" w:cs="Arial"/>
          <w:b/>
        </w:rPr>
        <w:t xml:space="preserve"> </w:t>
      </w:r>
      <w:r w:rsidR="002D596F" w:rsidRPr="002D596F">
        <w:rPr>
          <w:rFonts w:ascii="Arial" w:hAnsi="Arial" w:cs="Arial"/>
          <w:b/>
        </w:rPr>
        <w:t>2023</w:t>
      </w:r>
    </w:p>
    <w:bookmarkEnd w:id="5"/>
    <w:p w:rsidR="009B104E" w:rsidRPr="00CD1D90" w:rsidRDefault="009B104E" w:rsidP="009B104E">
      <w:pPr>
        <w:spacing w:before="100" w:beforeAutospacing="1" w:after="100" w:afterAutospacing="1"/>
        <w:ind w:left="709" w:hanging="709"/>
        <w:jc w:val="both"/>
        <w:rPr>
          <w:rFonts w:ascii="Arial" w:hAnsi="Arial" w:cs="Arial"/>
        </w:rPr>
      </w:pPr>
      <w:r w:rsidRPr="00CD1D90">
        <w:rPr>
          <w:rFonts w:ascii="Arial" w:hAnsi="Arial" w:cs="Arial"/>
          <w:b/>
        </w:rPr>
        <w:t>2210.</w:t>
      </w:r>
      <w:r w:rsidRPr="00CD1D90">
        <w:rPr>
          <w:rFonts w:ascii="Arial" w:hAnsi="Arial" w:cs="Arial"/>
          <w:b/>
        </w:rPr>
        <w:tab/>
        <w:t xml:space="preserve">Mrs C Phillips </w:t>
      </w:r>
      <w:bookmarkEnd w:id="6"/>
      <w:r w:rsidRPr="00CD1D90">
        <w:rPr>
          <w:rFonts w:ascii="Arial" w:hAnsi="Arial" w:cs="Arial"/>
          <w:b/>
        </w:rPr>
        <w:t>(DA) to ask the Minister of Finance</w:t>
      </w:r>
      <w:r w:rsidR="00FB4E67" w:rsidRPr="00CD1D90">
        <w:rPr>
          <w:rFonts w:ascii="Arial" w:hAnsi="Arial" w:cs="Arial"/>
          <w:b/>
        </w:rPr>
        <w:fldChar w:fldCharType="begin"/>
      </w:r>
      <w:r w:rsidRPr="00CD1D90">
        <w:rPr>
          <w:rFonts w:ascii="Arial" w:hAnsi="Arial" w:cs="Arial"/>
        </w:rPr>
        <w:instrText xml:space="preserve"> XE "</w:instrText>
      </w:r>
      <w:r w:rsidRPr="00CD1D90">
        <w:rPr>
          <w:rFonts w:ascii="Arial" w:hAnsi="Arial" w:cs="Arial"/>
          <w:b/>
          <w:lang w:val="af-ZA"/>
        </w:rPr>
        <w:instrText>Minister of Finance</w:instrText>
      </w:r>
      <w:r w:rsidRPr="00CD1D90">
        <w:rPr>
          <w:rFonts w:ascii="Arial" w:hAnsi="Arial" w:cs="Arial"/>
        </w:rPr>
        <w:instrText xml:space="preserve">" </w:instrText>
      </w:r>
      <w:r w:rsidR="00FB4E67" w:rsidRPr="00CD1D90">
        <w:rPr>
          <w:rFonts w:ascii="Arial" w:hAnsi="Arial" w:cs="Arial"/>
          <w:b/>
        </w:rPr>
        <w:fldChar w:fldCharType="end"/>
      </w:r>
      <w:r w:rsidRPr="00CD1D90">
        <w:rPr>
          <w:rFonts w:ascii="Arial" w:hAnsi="Arial" w:cs="Arial"/>
          <w:b/>
        </w:rPr>
        <w:t xml:space="preserve">: </w:t>
      </w:r>
    </w:p>
    <w:p w:rsidR="009B104E" w:rsidRPr="00CD1D90" w:rsidRDefault="009B104E" w:rsidP="00CD1D90">
      <w:pPr>
        <w:spacing w:before="100" w:beforeAutospacing="1" w:after="100" w:afterAutospacing="1" w:line="276" w:lineRule="auto"/>
        <w:ind w:left="720" w:hanging="720"/>
        <w:jc w:val="both"/>
        <w:outlineLvl w:val="0"/>
        <w:rPr>
          <w:rFonts w:ascii="Arial" w:hAnsi="Arial" w:cs="Arial"/>
        </w:rPr>
      </w:pPr>
      <w:r w:rsidRPr="00CD1D90">
        <w:rPr>
          <w:rFonts w:ascii="Arial" w:hAnsi="Arial" w:cs="Arial"/>
        </w:rPr>
        <w:t>(1)</w:t>
      </w:r>
      <w:r w:rsidRPr="00CD1D90">
        <w:rPr>
          <w:rFonts w:ascii="Arial" w:hAnsi="Arial" w:cs="Arial"/>
        </w:rPr>
        <w:tab/>
        <w:t xml:space="preserve">Whether public officials who have left public institutions will still be issued with certificates of debt, considering that the Draft Auditor-General of South Africa (AGSA) 2023-2026 Strategic Plan and budget states in 2.4 that as opposed to referring material irregularities for investigation, and in the event that recommendations pertaining to material irregularities are not implemented, the </w:t>
      </w:r>
      <w:r w:rsidRPr="00CD1D90">
        <w:rPr>
          <w:rFonts w:ascii="Arial" w:hAnsi="Arial" w:cs="Arial"/>
          <w:bCs/>
        </w:rPr>
        <w:t>AGSA</w:t>
      </w:r>
      <w:r w:rsidRPr="00CD1D90">
        <w:rPr>
          <w:rFonts w:ascii="Arial" w:hAnsi="Arial" w:cs="Arial"/>
        </w:rPr>
        <w:t xml:space="preserve"> must now take appropriate remedial action to address the failure of accounting officers and authorities to implement recommendations which include issuing a certificate of debt in the personal capacity of the relevant accounting officer and/or members of the accounting authority where a material financial loss has been suffered (details furnished); if not, why not; if so, what are the relevant details; </w:t>
      </w:r>
    </w:p>
    <w:p w:rsidR="009B104E" w:rsidRPr="00CD1D90" w:rsidRDefault="009B104E" w:rsidP="00CD1D90">
      <w:pPr>
        <w:spacing w:before="100" w:beforeAutospacing="1" w:after="100" w:afterAutospacing="1" w:line="276" w:lineRule="auto"/>
        <w:ind w:left="720" w:hanging="720"/>
        <w:jc w:val="both"/>
        <w:outlineLvl w:val="0"/>
        <w:rPr>
          <w:rFonts w:ascii="Arial" w:hAnsi="Arial" w:cs="Arial"/>
        </w:rPr>
      </w:pPr>
      <w:r w:rsidRPr="00CD1D90">
        <w:rPr>
          <w:rFonts w:ascii="Arial" w:hAnsi="Arial" w:cs="Arial"/>
        </w:rPr>
        <w:t>(2)</w:t>
      </w:r>
      <w:r w:rsidRPr="00CD1D90">
        <w:rPr>
          <w:rFonts w:ascii="Arial" w:hAnsi="Arial" w:cs="Arial"/>
        </w:rPr>
        <w:tab/>
        <w:t xml:space="preserve">whether any certificates of debt in the personal capacity of the relevant account officer </w:t>
      </w:r>
      <w:r w:rsidRPr="00CD1D90">
        <w:rPr>
          <w:rFonts w:ascii="Arial" w:hAnsi="Arial" w:cs="Arial"/>
          <w:bCs/>
        </w:rPr>
        <w:t>and</w:t>
      </w:r>
      <w:r w:rsidRPr="00CD1D90">
        <w:rPr>
          <w:rFonts w:ascii="Arial" w:hAnsi="Arial" w:cs="Arial"/>
        </w:rPr>
        <w:t>/or member of the accounting authority have been issued, where a material financial loss has been suffered; if not, why not; if so, what total number of certificates were issued;</w:t>
      </w:r>
    </w:p>
    <w:p w:rsidR="009B104E" w:rsidRPr="00CD1D90" w:rsidRDefault="009B104E" w:rsidP="00CD1D90">
      <w:pPr>
        <w:spacing w:before="100" w:beforeAutospacing="1" w:line="276" w:lineRule="auto"/>
        <w:ind w:left="720" w:hanging="720"/>
        <w:jc w:val="both"/>
        <w:outlineLvl w:val="0"/>
        <w:rPr>
          <w:rFonts w:ascii="Arial" w:hAnsi="Arial" w:cs="Arial"/>
        </w:rPr>
      </w:pPr>
      <w:r w:rsidRPr="00CD1D90">
        <w:rPr>
          <w:rFonts w:ascii="Arial" w:hAnsi="Arial" w:cs="Arial"/>
        </w:rPr>
        <w:t>(3)</w:t>
      </w:r>
      <w:r w:rsidRPr="00CD1D90">
        <w:rPr>
          <w:rFonts w:ascii="Arial" w:hAnsi="Arial" w:cs="Arial"/>
        </w:rPr>
        <w:tab/>
        <w:t xml:space="preserve">whether the identified individuals have settled the debt; if not, why not; if so, what </w:t>
      </w:r>
      <w:r w:rsidRPr="00CD1D90">
        <w:rPr>
          <w:rFonts w:ascii="Arial" w:hAnsi="Arial" w:cs="Arial"/>
          <w:bCs/>
        </w:rPr>
        <w:t>are</w:t>
      </w:r>
      <w:r w:rsidRPr="00CD1D90">
        <w:rPr>
          <w:rFonts w:ascii="Arial" w:hAnsi="Arial" w:cs="Arial"/>
        </w:rPr>
        <w:t xml:space="preserve"> the relevant details?</w:t>
      </w:r>
      <w:r w:rsidRPr="00CD1D90">
        <w:rPr>
          <w:rFonts w:ascii="Arial" w:hAnsi="Arial" w:cs="Arial"/>
        </w:rPr>
        <w:tab/>
      </w:r>
      <w:r w:rsidRPr="00CD1D90">
        <w:rPr>
          <w:rFonts w:ascii="Arial" w:hAnsi="Arial" w:cs="Arial"/>
        </w:rPr>
        <w:tab/>
      </w:r>
      <w:r w:rsidRPr="00CD1D90">
        <w:rPr>
          <w:rFonts w:ascii="Arial" w:hAnsi="Arial" w:cs="Arial"/>
        </w:rPr>
        <w:tab/>
      </w:r>
      <w:r w:rsidRPr="00CD1D90">
        <w:rPr>
          <w:rFonts w:ascii="Arial" w:hAnsi="Arial" w:cs="Arial"/>
        </w:rPr>
        <w:tab/>
      </w:r>
      <w:r w:rsidRPr="00CD1D90">
        <w:rPr>
          <w:rFonts w:ascii="Arial" w:hAnsi="Arial" w:cs="Arial"/>
        </w:rPr>
        <w:tab/>
      </w:r>
      <w:r w:rsidRPr="00CD1D90">
        <w:rPr>
          <w:rFonts w:ascii="Arial" w:hAnsi="Arial" w:cs="Arial"/>
        </w:rPr>
        <w:tab/>
        <w:t>NW2507E</w:t>
      </w:r>
    </w:p>
    <w:p w:rsidR="00C0703B" w:rsidRPr="00CD1D90" w:rsidRDefault="00C0703B" w:rsidP="00C0703B"/>
    <w:p w:rsidR="005C4707" w:rsidRPr="00CD1D90" w:rsidRDefault="005C4707" w:rsidP="00CD1D90">
      <w:pPr>
        <w:spacing w:before="100" w:beforeAutospacing="1" w:line="276" w:lineRule="auto"/>
        <w:jc w:val="both"/>
        <w:outlineLvl w:val="0"/>
        <w:rPr>
          <w:rFonts w:ascii="Arial" w:hAnsi="Arial" w:cs="Arial"/>
          <w:b/>
        </w:rPr>
      </w:pPr>
      <w:r w:rsidRPr="00CD1D90">
        <w:rPr>
          <w:rFonts w:ascii="Arial" w:hAnsi="Arial" w:cs="Arial"/>
          <w:b/>
        </w:rPr>
        <w:t>REPLY</w:t>
      </w:r>
    </w:p>
    <w:p w:rsidR="005C4707" w:rsidRPr="00CD1D90" w:rsidRDefault="005C4707" w:rsidP="002D596F">
      <w:pPr>
        <w:rPr>
          <w:rFonts w:ascii="Arial" w:hAnsi="Arial" w:cs="Arial"/>
        </w:rPr>
      </w:pPr>
    </w:p>
    <w:p w:rsidR="002C03B2" w:rsidRPr="00CD1D90" w:rsidRDefault="00B97995" w:rsidP="002C03B2">
      <w:pPr>
        <w:pStyle w:val="ListParagraph"/>
        <w:numPr>
          <w:ilvl w:val="0"/>
          <w:numId w:val="2"/>
        </w:numPr>
        <w:autoSpaceDE w:val="0"/>
        <w:autoSpaceDN w:val="0"/>
        <w:adjustRightInd w:val="0"/>
        <w:spacing w:line="276" w:lineRule="auto"/>
        <w:ind w:left="567" w:hanging="567"/>
        <w:jc w:val="both"/>
        <w:rPr>
          <w:rFonts w:ascii="Arial" w:hAnsi="Arial" w:cs="Arial"/>
        </w:rPr>
      </w:pPr>
      <w:r w:rsidRPr="00CD1D90">
        <w:rPr>
          <w:rFonts w:ascii="Arial" w:hAnsi="Arial" w:cs="Arial"/>
        </w:rPr>
        <w:t>The Public Audit Act, 2004 (Act No. 25 of 2004) as amended in section 5(1B)(b) states that the Auditor</w:t>
      </w:r>
      <w:r w:rsidR="00664C4A" w:rsidRPr="00CD1D90">
        <w:rPr>
          <w:rFonts w:ascii="Arial" w:hAnsi="Arial" w:cs="Arial"/>
        </w:rPr>
        <w:t>-</w:t>
      </w:r>
      <w:r w:rsidRPr="00CD1D90">
        <w:rPr>
          <w:rFonts w:ascii="Arial" w:hAnsi="Arial" w:cs="Arial"/>
        </w:rPr>
        <w:t xml:space="preserve">General has the power to issue a certificate of debt, as prescribed, where an accounting officer or accounting authority has failed to comply with remedial action.  </w:t>
      </w:r>
      <w:r w:rsidR="00664C4A" w:rsidRPr="00CD1D90">
        <w:rPr>
          <w:rFonts w:ascii="Arial" w:hAnsi="Arial" w:cs="Arial"/>
        </w:rPr>
        <w:t xml:space="preserve">The </w:t>
      </w:r>
      <w:r w:rsidR="003E576B" w:rsidRPr="00CD1D90">
        <w:rPr>
          <w:rFonts w:ascii="Arial" w:hAnsi="Arial" w:cs="Arial"/>
        </w:rPr>
        <w:t>Regulations</w:t>
      </w:r>
      <w:r w:rsidR="00664C4A" w:rsidRPr="00CD1D90">
        <w:rPr>
          <w:rFonts w:ascii="Arial" w:hAnsi="Arial" w:cs="Arial"/>
        </w:rPr>
        <w:t xml:space="preserve"> </w:t>
      </w:r>
      <w:r w:rsidR="0058126E" w:rsidRPr="00CD1D90">
        <w:rPr>
          <w:rFonts w:ascii="Arial" w:hAnsi="Arial" w:cs="Arial"/>
        </w:rPr>
        <w:t xml:space="preserve">published on 1 April 2019 </w:t>
      </w:r>
      <w:r w:rsidR="00664C4A" w:rsidRPr="00CD1D90">
        <w:rPr>
          <w:rFonts w:ascii="Arial" w:hAnsi="Arial" w:cs="Arial"/>
        </w:rPr>
        <w:t>state</w:t>
      </w:r>
      <w:r w:rsidR="003E576B" w:rsidRPr="00CD1D90">
        <w:rPr>
          <w:rFonts w:ascii="Arial" w:hAnsi="Arial" w:cs="Arial"/>
        </w:rPr>
        <w:t xml:space="preserve"> in section 12</w:t>
      </w:r>
      <w:r w:rsidR="00664C4A" w:rsidRPr="00CD1D90">
        <w:rPr>
          <w:rFonts w:ascii="Arial" w:hAnsi="Arial" w:cs="Arial"/>
        </w:rPr>
        <w:t xml:space="preserve"> that</w:t>
      </w:r>
      <w:r w:rsidR="0058126E" w:rsidRPr="00CD1D90">
        <w:rPr>
          <w:rFonts w:ascii="Arial" w:hAnsi="Arial" w:cs="Arial"/>
        </w:rPr>
        <w:t xml:space="preserve"> for</w:t>
      </w:r>
      <w:r w:rsidR="00664C4A" w:rsidRPr="00CD1D90">
        <w:rPr>
          <w:rFonts w:ascii="Arial" w:hAnsi="Arial" w:cs="Arial"/>
        </w:rPr>
        <w:t xml:space="preserve"> purposes of this Part, “accounting officer” also includes a former accounting officer, and “member of the accounting authority” also includes a former member of the accounting authority.</w:t>
      </w:r>
      <w:r w:rsidR="003E576B" w:rsidRPr="00CD1D90">
        <w:rPr>
          <w:rFonts w:ascii="Arial" w:hAnsi="Arial" w:cs="Arial"/>
        </w:rPr>
        <w:t xml:space="preserve">  Public officials that </w:t>
      </w:r>
      <w:r w:rsidR="00AB7FEA" w:rsidRPr="00CD1D90">
        <w:rPr>
          <w:rFonts w:ascii="Arial" w:hAnsi="Arial" w:cs="Arial"/>
        </w:rPr>
        <w:t>have</w:t>
      </w:r>
      <w:r w:rsidR="003E576B" w:rsidRPr="00CD1D90">
        <w:rPr>
          <w:rFonts w:ascii="Arial" w:hAnsi="Arial" w:cs="Arial"/>
        </w:rPr>
        <w:t xml:space="preserve"> left the institutions therefor</w:t>
      </w:r>
      <w:r w:rsidR="00902300" w:rsidRPr="00CD1D90">
        <w:rPr>
          <w:rFonts w:ascii="Arial" w:hAnsi="Arial" w:cs="Arial"/>
        </w:rPr>
        <w:t>e</w:t>
      </w:r>
      <w:r w:rsidR="003E576B" w:rsidRPr="00CD1D90">
        <w:rPr>
          <w:rFonts w:ascii="Arial" w:hAnsi="Arial" w:cs="Arial"/>
        </w:rPr>
        <w:t xml:space="preserve"> can still be </w:t>
      </w:r>
      <w:r w:rsidR="0058126E" w:rsidRPr="00CD1D90">
        <w:rPr>
          <w:rFonts w:ascii="Arial" w:hAnsi="Arial" w:cs="Arial"/>
        </w:rPr>
        <w:t>issued</w:t>
      </w:r>
      <w:r w:rsidR="003E576B" w:rsidRPr="00CD1D90">
        <w:rPr>
          <w:rFonts w:ascii="Arial" w:hAnsi="Arial" w:cs="Arial"/>
        </w:rPr>
        <w:t xml:space="preserve"> with certificates of debt.</w:t>
      </w:r>
    </w:p>
    <w:p w:rsidR="002C03B2" w:rsidRPr="00CD1D90" w:rsidRDefault="002C03B2" w:rsidP="002C03B2">
      <w:pPr>
        <w:pStyle w:val="ListParagraph"/>
        <w:autoSpaceDE w:val="0"/>
        <w:autoSpaceDN w:val="0"/>
        <w:adjustRightInd w:val="0"/>
        <w:spacing w:line="276" w:lineRule="auto"/>
        <w:ind w:left="567"/>
        <w:jc w:val="both"/>
        <w:rPr>
          <w:rFonts w:ascii="Arial" w:hAnsi="Arial" w:cs="Arial"/>
        </w:rPr>
      </w:pPr>
    </w:p>
    <w:p w:rsidR="0058126E" w:rsidRPr="00CD1D90" w:rsidRDefault="0058126E" w:rsidP="002C03B2">
      <w:pPr>
        <w:pStyle w:val="ListParagraph"/>
        <w:numPr>
          <w:ilvl w:val="0"/>
          <w:numId w:val="2"/>
        </w:numPr>
        <w:autoSpaceDE w:val="0"/>
        <w:autoSpaceDN w:val="0"/>
        <w:adjustRightInd w:val="0"/>
        <w:spacing w:line="276" w:lineRule="auto"/>
        <w:ind w:left="567" w:hanging="567"/>
        <w:jc w:val="both"/>
        <w:rPr>
          <w:rFonts w:ascii="Arial" w:hAnsi="Arial" w:cs="Arial"/>
        </w:rPr>
      </w:pPr>
      <w:r w:rsidRPr="00CD1D90">
        <w:rPr>
          <w:rFonts w:ascii="Arial" w:hAnsi="Arial" w:cs="Arial"/>
        </w:rPr>
        <w:t>and (3) The National Treasury does not maintain this information.  The Auditor General of South Africa should be engaged to obtain the detailed information.</w:t>
      </w:r>
    </w:p>
    <w:p w:rsidR="00AB7FEA" w:rsidRDefault="00AB7FEA" w:rsidP="00AB7FEA">
      <w:pPr>
        <w:autoSpaceDE w:val="0"/>
        <w:autoSpaceDN w:val="0"/>
        <w:adjustRightInd w:val="0"/>
        <w:spacing w:line="276" w:lineRule="auto"/>
        <w:jc w:val="both"/>
        <w:rPr>
          <w:rFonts w:ascii="Arial" w:hAnsi="Arial" w:cs="Arial"/>
          <w:sz w:val="22"/>
          <w:szCs w:val="22"/>
        </w:rPr>
      </w:pPr>
    </w:p>
    <w:p w:rsidR="002C03B2" w:rsidRDefault="002C03B2" w:rsidP="00AB7FEA">
      <w:pPr>
        <w:autoSpaceDE w:val="0"/>
        <w:autoSpaceDN w:val="0"/>
        <w:adjustRightInd w:val="0"/>
        <w:spacing w:line="276" w:lineRule="auto"/>
        <w:jc w:val="both"/>
        <w:rPr>
          <w:rFonts w:ascii="Arial" w:hAnsi="Arial" w:cs="Arial"/>
          <w:sz w:val="22"/>
          <w:szCs w:val="22"/>
        </w:rPr>
      </w:pPr>
    </w:p>
    <w:sectPr w:rsidR="002C03B2"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29" w:rsidRDefault="00286429">
      <w:r>
        <w:separator/>
      </w:r>
    </w:p>
  </w:endnote>
  <w:endnote w:type="continuationSeparator" w:id="0">
    <w:p w:rsidR="00286429" w:rsidRDefault="00286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FB4E67">
        <w:pPr>
          <w:pStyle w:val="Footer"/>
          <w:jc w:val="center"/>
        </w:pPr>
        <w:r>
          <w:fldChar w:fldCharType="begin"/>
        </w:r>
        <w:r w:rsidR="00286429">
          <w:instrText xml:space="preserve"> PAGE   \* MERGEFORMAT </w:instrText>
        </w:r>
        <w:r>
          <w:fldChar w:fldCharType="separate"/>
        </w:r>
        <w:r w:rsidR="00286429">
          <w:rPr>
            <w:noProof/>
          </w:rPr>
          <w:t>1</w:t>
        </w:r>
        <w:r>
          <w:rPr>
            <w:noProof/>
          </w:rPr>
          <w:fldChar w:fldCharType="end"/>
        </w:r>
      </w:p>
    </w:sdtContent>
  </w:sdt>
  <w:p w:rsidR="006C2B5C" w:rsidRDefault="00286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29" w:rsidRDefault="00286429">
      <w:r>
        <w:separator/>
      </w:r>
    </w:p>
  </w:footnote>
  <w:footnote w:type="continuationSeparator" w:id="0">
    <w:p w:rsidR="00286429" w:rsidRDefault="00286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11A"/>
    <w:multiLevelType w:val="hybridMultilevel"/>
    <w:tmpl w:val="C55027BC"/>
    <w:lvl w:ilvl="0" w:tplc="3990A24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3C23D00"/>
    <w:multiLevelType w:val="hybridMultilevel"/>
    <w:tmpl w:val="F4B6AA5E"/>
    <w:lvl w:ilvl="0" w:tplc="5D2CE7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rwUAvXrUVCwAAAA="/>
  </w:docVars>
  <w:rsids>
    <w:rsidRoot w:val="005C4707"/>
    <w:rsid w:val="0000063A"/>
    <w:rsid w:val="000031AE"/>
    <w:rsid w:val="00057FDF"/>
    <w:rsid w:val="00071621"/>
    <w:rsid w:val="000914A1"/>
    <w:rsid w:val="000E2F26"/>
    <w:rsid w:val="00112895"/>
    <w:rsid w:val="001B70DA"/>
    <w:rsid w:val="001D26A9"/>
    <w:rsid w:val="00204A1C"/>
    <w:rsid w:val="002278CB"/>
    <w:rsid w:val="002537E1"/>
    <w:rsid w:val="0026000E"/>
    <w:rsid w:val="00286429"/>
    <w:rsid w:val="002A5727"/>
    <w:rsid w:val="002B5062"/>
    <w:rsid w:val="002C03B2"/>
    <w:rsid w:val="002D596F"/>
    <w:rsid w:val="002F5A73"/>
    <w:rsid w:val="00302AA7"/>
    <w:rsid w:val="003404B5"/>
    <w:rsid w:val="003A3ABE"/>
    <w:rsid w:val="003E576B"/>
    <w:rsid w:val="0040249A"/>
    <w:rsid w:val="00403E43"/>
    <w:rsid w:val="00422A63"/>
    <w:rsid w:val="004260DC"/>
    <w:rsid w:val="004651A7"/>
    <w:rsid w:val="00476EA2"/>
    <w:rsid w:val="004E2C7C"/>
    <w:rsid w:val="004E3C6A"/>
    <w:rsid w:val="00540154"/>
    <w:rsid w:val="0055321F"/>
    <w:rsid w:val="005634CC"/>
    <w:rsid w:val="0058126E"/>
    <w:rsid w:val="005866A9"/>
    <w:rsid w:val="005A1E11"/>
    <w:rsid w:val="005C4707"/>
    <w:rsid w:val="005D44C0"/>
    <w:rsid w:val="005F5C54"/>
    <w:rsid w:val="0060588A"/>
    <w:rsid w:val="00664C4A"/>
    <w:rsid w:val="006E1981"/>
    <w:rsid w:val="006F2B2E"/>
    <w:rsid w:val="007525EF"/>
    <w:rsid w:val="007E169F"/>
    <w:rsid w:val="007F101B"/>
    <w:rsid w:val="007F7E46"/>
    <w:rsid w:val="008504F1"/>
    <w:rsid w:val="00853E40"/>
    <w:rsid w:val="0089799E"/>
    <w:rsid w:val="008C5018"/>
    <w:rsid w:val="008C53D5"/>
    <w:rsid w:val="008E0597"/>
    <w:rsid w:val="00900A0E"/>
    <w:rsid w:val="00902300"/>
    <w:rsid w:val="009433B9"/>
    <w:rsid w:val="009B104E"/>
    <w:rsid w:val="009C4A0D"/>
    <w:rsid w:val="009E3A1D"/>
    <w:rsid w:val="00A33523"/>
    <w:rsid w:val="00A84AD6"/>
    <w:rsid w:val="00A91714"/>
    <w:rsid w:val="00AA54D3"/>
    <w:rsid w:val="00AB259E"/>
    <w:rsid w:val="00AB7FEA"/>
    <w:rsid w:val="00AC7835"/>
    <w:rsid w:val="00AD15A4"/>
    <w:rsid w:val="00B22C27"/>
    <w:rsid w:val="00B5179F"/>
    <w:rsid w:val="00B73CAD"/>
    <w:rsid w:val="00B75149"/>
    <w:rsid w:val="00B97995"/>
    <w:rsid w:val="00BD57E3"/>
    <w:rsid w:val="00BF114A"/>
    <w:rsid w:val="00BF4E3A"/>
    <w:rsid w:val="00C0703B"/>
    <w:rsid w:val="00CB5E0A"/>
    <w:rsid w:val="00CD1D90"/>
    <w:rsid w:val="00CF5324"/>
    <w:rsid w:val="00D1199F"/>
    <w:rsid w:val="00D53E55"/>
    <w:rsid w:val="00D96D81"/>
    <w:rsid w:val="00DF28C4"/>
    <w:rsid w:val="00E01E99"/>
    <w:rsid w:val="00E73D9F"/>
    <w:rsid w:val="00E83B6D"/>
    <w:rsid w:val="00F82095"/>
    <w:rsid w:val="00FB4E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E1C2-3AEF-4DC3-A903-693E56D9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2023-06-07T15:20:00Z</cp:lastPrinted>
  <dcterms:created xsi:type="dcterms:W3CDTF">2023-07-04T13:12:00Z</dcterms:created>
  <dcterms:modified xsi:type="dcterms:W3CDTF">2023-07-04T13:12:00Z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