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864C6C" w:rsidP="005D3B6A">
      <w:pPr>
        <w:spacing w:before="180" w:after="0" w:line="240" w:lineRule="auto"/>
        <w:contextualSpacing/>
        <w:jc w:val="both"/>
        <w:rPr>
          <w:rFonts w:ascii="Arial" w:eastAsia="Times New Roman" w:hAnsi="Arial" w:cs="Arial"/>
          <w:sz w:val="28"/>
          <w:szCs w:val="28"/>
          <w:lang w:val="en-GB" w:eastAsia="en-GB"/>
        </w:rPr>
      </w:pPr>
      <w:bookmarkStart w:id="0" w:name="_GoBack"/>
      <w:bookmarkEnd w:id="0"/>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245CC4" w:rsidRDefault="00245CC4" w:rsidP="00245CC4">
      <w:pPr>
        <w:spacing w:after="0" w:line="360" w:lineRule="auto"/>
        <w:ind w:left="720" w:hanging="720"/>
        <w:jc w:val="center"/>
        <w:outlineLvl w:val="0"/>
        <w:rPr>
          <w:rFonts w:ascii="Arial" w:hAnsi="Arial" w:cs="Arial"/>
          <w:b/>
          <w:sz w:val="24"/>
          <w:szCs w:val="24"/>
        </w:rPr>
      </w:pPr>
      <w:r w:rsidRPr="00245CC4">
        <w:rPr>
          <w:rFonts w:ascii="Arial" w:hAnsi="Arial" w:cs="Arial"/>
          <w:b/>
          <w:sz w:val="24"/>
          <w:szCs w:val="24"/>
        </w:rPr>
        <w:t>THE NATIONAL ASSEMBLY</w:t>
      </w:r>
    </w:p>
    <w:p w:rsidR="00245CC4" w:rsidRPr="00245CC4" w:rsidRDefault="00245CC4" w:rsidP="00245CC4">
      <w:pPr>
        <w:spacing w:after="0" w:line="360" w:lineRule="auto"/>
        <w:ind w:left="720" w:hanging="720"/>
        <w:jc w:val="center"/>
        <w:outlineLvl w:val="0"/>
        <w:rPr>
          <w:rFonts w:ascii="Arial" w:hAnsi="Arial" w:cs="Arial"/>
          <w:b/>
          <w:sz w:val="24"/>
          <w:szCs w:val="24"/>
        </w:rPr>
      </w:pPr>
    </w:p>
    <w:p w:rsidR="001A4820" w:rsidRDefault="00245CC4" w:rsidP="00245CC4">
      <w:pPr>
        <w:spacing w:after="0" w:line="360" w:lineRule="auto"/>
        <w:ind w:left="720" w:hanging="720"/>
        <w:jc w:val="center"/>
        <w:outlineLvl w:val="0"/>
        <w:rPr>
          <w:rFonts w:ascii="Arial" w:hAnsi="Arial" w:cs="Arial"/>
          <w:b/>
          <w:bCs/>
          <w:sz w:val="24"/>
          <w:szCs w:val="24"/>
        </w:rPr>
      </w:pPr>
      <w:r w:rsidRPr="00245CC4">
        <w:rPr>
          <w:rFonts w:ascii="Arial" w:hAnsi="Arial" w:cs="Arial"/>
          <w:b/>
          <w:sz w:val="24"/>
          <w:szCs w:val="24"/>
        </w:rPr>
        <w:t>QUESTION FOR WRITTEN REPLY</w:t>
      </w:r>
    </w:p>
    <w:p w:rsidR="00245CC4" w:rsidRDefault="00245CC4" w:rsidP="00245CC4">
      <w:pPr>
        <w:spacing w:after="0" w:line="360" w:lineRule="auto"/>
        <w:ind w:left="720" w:hanging="720"/>
        <w:jc w:val="both"/>
        <w:outlineLvl w:val="0"/>
        <w:rPr>
          <w:rFonts w:ascii="Arial" w:hAnsi="Arial" w:cs="Arial"/>
          <w:b/>
          <w:bCs/>
          <w:sz w:val="24"/>
          <w:szCs w:val="24"/>
        </w:rPr>
      </w:pPr>
    </w:p>
    <w:p w:rsidR="001A4820" w:rsidRDefault="00C73514" w:rsidP="00245CC4">
      <w:pPr>
        <w:spacing w:after="0" w:line="360" w:lineRule="auto"/>
        <w:ind w:left="720" w:hanging="720"/>
        <w:jc w:val="both"/>
        <w:outlineLvl w:val="0"/>
        <w:rPr>
          <w:rFonts w:ascii="Arial" w:hAnsi="Arial" w:cs="Arial"/>
          <w:b/>
          <w:bCs/>
          <w:sz w:val="24"/>
          <w:szCs w:val="24"/>
        </w:rPr>
      </w:pPr>
      <w:r w:rsidRPr="00C73514">
        <w:rPr>
          <w:rFonts w:ascii="Arial" w:hAnsi="Arial" w:cs="Arial"/>
          <w:b/>
          <w:bCs/>
          <w:sz w:val="24"/>
          <w:szCs w:val="24"/>
        </w:rPr>
        <w:t xml:space="preserve">QUESTION </w:t>
      </w:r>
      <w:r w:rsidR="00245CC4">
        <w:rPr>
          <w:rFonts w:ascii="Arial" w:hAnsi="Arial" w:cs="Arial"/>
          <w:b/>
          <w:bCs/>
          <w:sz w:val="24"/>
          <w:szCs w:val="24"/>
        </w:rPr>
        <w:t xml:space="preserve">NO. </w:t>
      </w:r>
      <w:r>
        <w:rPr>
          <w:rFonts w:ascii="Arial" w:hAnsi="Arial" w:cs="Arial"/>
          <w:b/>
          <w:bCs/>
          <w:sz w:val="24"/>
          <w:szCs w:val="24"/>
        </w:rPr>
        <w:t>2194</w:t>
      </w:r>
      <w:r w:rsidR="00294D96" w:rsidRPr="00C73514">
        <w:rPr>
          <w:rFonts w:ascii="Arial" w:hAnsi="Arial" w:cs="Arial"/>
          <w:b/>
          <w:bCs/>
          <w:sz w:val="24"/>
          <w:szCs w:val="24"/>
        </w:rPr>
        <w:tab/>
      </w:r>
    </w:p>
    <w:p w:rsidR="00245CC4" w:rsidRPr="00245CC4" w:rsidRDefault="00245CC4" w:rsidP="00245CC4">
      <w:pPr>
        <w:spacing w:after="0" w:line="360" w:lineRule="auto"/>
        <w:ind w:left="720" w:hanging="720"/>
        <w:jc w:val="both"/>
        <w:outlineLvl w:val="0"/>
        <w:rPr>
          <w:rFonts w:ascii="Arial" w:hAnsi="Arial" w:cs="Arial"/>
          <w:b/>
          <w:bCs/>
          <w:sz w:val="24"/>
          <w:szCs w:val="24"/>
        </w:rPr>
      </w:pPr>
    </w:p>
    <w:p w:rsidR="00DD60A6" w:rsidRDefault="00D66290" w:rsidP="00245CC4">
      <w:pPr>
        <w:spacing w:after="0" w:line="360" w:lineRule="auto"/>
        <w:ind w:left="720" w:hanging="720"/>
        <w:jc w:val="both"/>
        <w:outlineLvl w:val="0"/>
        <w:rPr>
          <w:rFonts w:ascii="Arial" w:eastAsia="Times New Roman" w:hAnsi="Arial" w:cs="Arial"/>
          <w:b/>
          <w:sz w:val="24"/>
          <w:szCs w:val="24"/>
          <w:lang w:val="en-US"/>
        </w:rPr>
      </w:pPr>
      <w:r>
        <w:rPr>
          <w:rFonts w:ascii="Arial" w:eastAsia="Times New Roman" w:hAnsi="Arial" w:cs="Arial"/>
          <w:b/>
          <w:sz w:val="24"/>
          <w:szCs w:val="24"/>
          <w:lang w:val="en-US"/>
        </w:rPr>
        <w:t xml:space="preserve">MP </w:t>
      </w:r>
      <w:r w:rsidR="00C73514" w:rsidRPr="009B1F4B">
        <w:rPr>
          <w:rFonts w:ascii="Arial" w:hAnsi="Arial" w:cs="Arial"/>
          <w:b/>
          <w:sz w:val="24"/>
          <w:szCs w:val="24"/>
          <w:lang w:val="en-US"/>
        </w:rPr>
        <w:t>Mr A C Roos (</w:t>
      </w:r>
      <w:r w:rsidR="00C73514" w:rsidRPr="009B1F4B">
        <w:rPr>
          <w:rFonts w:ascii="Arial" w:hAnsi="Arial" w:cs="Arial"/>
          <w:b/>
          <w:sz w:val="24"/>
          <w:szCs w:val="24"/>
        </w:rPr>
        <w:t>DA</w:t>
      </w:r>
      <w:r w:rsidR="00C73514" w:rsidRPr="009B1F4B">
        <w:rPr>
          <w:rFonts w:ascii="Arial" w:hAnsi="Arial" w:cs="Arial"/>
          <w:b/>
          <w:sz w:val="24"/>
          <w:szCs w:val="24"/>
          <w:lang w:val="en-US"/>
        </w:rPr>
        <w:t xml:space="preserve">) </w:t>
      </w:r>
      <w:r w:rsidR="00294D96" w:rsidRPr="00B236EF">
        <w:rPr>
          <w:rFonts w:ascii="Arial" w:eastAsia="Times New Roman" w:hAnsi="Arial" w:cs="Arial"/>
          <w:b/>
          <w:sz w:val="24"/>
          <w:szCs w:val="24"/>
          <w:lang w:val="en-US"/>
        </w:rPr>
        <w:t xml:space="preserve">to ask the </w:t>
      </w:r>
      <w:r w:rsidR="00DD60A6" w:rsidRPr="00DD60A6">
        <w:rPr>
          <w:rFonts w:ascii="Arial" w:eastAsia="Times New Roman" w:hAnsi="Arial" w:cs="Arial"/>
          <w:b/>
          <w:sz w:val="24"/>
          <w:szCs w:val="24"/>
          <w:lang w:val="en-US"/>
        </w:rPr>
        <w:t>Minister of Trade, Industry and Competition:</w:t>
      </w:r>
    </w:p>
    <w:p w:rsidR="00245CC4" w:rsidRDefault="00245CC4" w:rsidP="00245CC4">
      <w:pPr>
        <w:spacing w:after="0" w:line="360" w:lineRule="auto"/>
        <w:ind w:left="720" w:hanging="720"/>
        <w:jc w:val="both"/>
        <w:outlineLvl w:val="0"/>
        <w:rPr>
          <w:rFonts w:ascii="Arial" w:eastAsia="Times New Roman" w:hAnsi="Arial" w:cs="Arial"/>
          <w:b/>
          <w:sz w:val="24"/>
          <w:szCs w:val="24"/>
          <w:lang w:val="en-US"/>
        </w:rPr>
      </w:pPr>
    </w:p>
    <w:p w:rsidR="006C4C68" w:rsidRPr="006C4C68" w:rsidRDefault="006C4C68" w:rsidP="006C4C68">
      <w:pPr>
        <w:pStyle w:val="ListParagraph"/>
        <w:numPr>
          <w:ilvl w:val="0"/>
          <w:numId w:val="31"/>
        </w:numPr>
        <w:spacing w:after="0" w:line="360" w:lineRule="auto"/>
        <w:ind w:left="567" w:right="26" w:hanging="567"/>
        <w:jc w:val="both"/>
        <w:outlineLvl w:val="0"/>
        <w:rPr>
          <w:rFonts w:ascii="Arial" w:hAnsi="Arial" w:cs="Arial"/>
          <w:sz w:val="24"/>
          <w:szCs w:val="24"/>
        </w:rPr>
      </w:pPr>
      <w:r w:rsidRPr="006C4C68">
        <w:rPr>
          <w:rFonts w:ascii="Arial" w:hAnsi="Arial" w:cs="Arial"/>
          <w:sz w:val="24"/>
          <w:szCs w:val="24"/>
        </w:rPr>
        <w:t>Whether, with reference to his reply to question 1293 on 18 November 2019, wherein he indicated that the second phase of the Ekandustria Revitalisation Programme has not been initiated as yet pending funding approval, the second phase of the programme has been started and/or completed; if not, what is the position in this regard; if so, on what date did it commence and/or was it completed;</w:t>
      </w:r>
    </w:p>
    <w:p w:rsidR="006C4C68" w:rsidRPr="006C4C68" w:rsidRDefault="006C4C68" w:rsidP="006C4C68">
      <w:pPr>
        <w:pStyle w:val="ListParagraph"/>
        <w:spacing w:after="0" w:line="360" w:lineRule="auto"/>
        <w:ind w:left="567" w:right="26" w:hanging="567"/>
        <w:jc w:val="both"/>
        <w:outlineLvl w:val="0"/>
        <w:rPr>
          <w:rFonts w:ascii="Arial" w:hAnsi="Arial" w:cs="Arial"/>
          <w:sz w:val="24"/>
          <w:szCs w:val="24"/>
        </w:rPr>
      </w:pPr>
    </w:p>
    <w:p w:rsidR="006C4C68" w:rsidRPr="009B1F4B" w:rsidRDefault="006C4C68" w:rsidP="006C4C68">
      <w:pPr>
        <w:spacing w:after="0" w:line="360" w:lineRule="auto"/>
        <w:ind w:left="567" w:right="26" w:hanging="567"/>
        <w:jc w:val="both"/>
        <w:outlineLvl w:val="0"/>
        <w:rPr>
          <w:rFonts w:ascii="Arial" w:hAnsi="Arial" w:cs="Arial"/>
          <w:sz w:val="24"/>
          <w:szCs w:val="24"/>
        </w:rPr>
      </w:pPr>
      <w:r w:rsidRPr="006C4C68">
        <w:rPr>
          <w:rFonts w:ascii="Arial" w:hAnsi="Arial" w:cs="Arial"/>
          <w:sz w:val="24"/>
          <w:szCs w:val="24"/>
        </w:rPr>
        <w:t>(2)</w:t>
      </w:r>
      <w:r w:rsidRPr="006C4C68">
        <w:rPr>
          <w:rFonts w:ascii="Arial" w:hAnsi="Arial" w:cs="Arial"/>
          <w:sz w:val="24"/>
          <w:szCs w:val="24"/>
        </w:rPr>
        <w:tab/>
        <w:t xml:space="preserve">(a) what was the quantum of budget set aside for the specified programme in the (i) 2019-20, (ii) 2020-21 and (iii) 2021-22 financial years, (b) what phases and deliverables were completed in the specified financial years for the programme, (c) what further phases and deliverables are planned for the (i) 2022-23 and (ii) 2023-24 financial years and (d) what are the budgetary estimates for expenditure in the 2022-23 and 2023-24 financial </w:t>
      </w:r>
      <w:r>
        <w:rPr>
          <w:rFonts w:ascii="Arial" w:hAnsi="Arial" w:cs="Arial"/>
          <w:sz w:val="24"/>
          <w:szCs w:val="24"/>
        </w:rPr>
        <w:t>years for the programme?   [</w:t>
      </w:r>
      <w:r w:rsidRPr="006C4C68">
        <w:rPr>
          <w:rFonts w:ascii="Arial" w:hAnsi="Arial" w:cs="Arial"/>
          <w:sz w:val="24"/>
          <w:szCs w:val="24"/>
        </w:rPr>
        <w:t>NW2601E</w:t>
      </w:r>
      <w:r>
        <w:rPr>
          <w:rFonts w:ascii="Arial" w:hAnsi="Arial" w:cs="Arial"/>
          <w:sz w:val="24"/>
          <w:szCs w:val="24"/>
        </w:rPr>
        <w:t>]</w:t>
      </w:r>
    </w:p>
    <w:p w:rsidR="00245CC4" w:rsidRDefault="00245CC4" w:rsidP="00245CC4">
      <w:pPr>
        <w:spacing w:after="0" w:line="360" w:lineRule="auto"/>
        <w:jc w:val="both"/>
        <w:outlineLvl w:val="0"/>
        <w:rPr>
          <w:rFonts w:ascii="Arial" w:eastAsia="Times New Roman" w:hAnsi="Arial" w:cs="Arial"/>
          <w:b/>
          <w:color w:val="000000" w:themeColor="text1"/>
          <w:sz w:val="24"/>
          <w:szCs w:val="24"/>
          <w:lang w:val="en-US"/>
        </w:rPr>
      </w:pPr>
    </w:p>
    <w:p w:rsidR="002335CB" w:rsidRDefault="00245CC4" w:rsidP="00245CC4">
      <w:pPr>
        <w:spacing w:after="0" w:line="360" w:lineRule="auto"/>
        <w:jc w:val="both"/>
        <w:outlineLvl w:val="0"/>
        <w:rPr>
          <w:rFonts w:ascii="Arial" w:eastAsia="Times New Roman" w:hAnsi="Arial" w:cs="Arial"/>
          <w:b/>
          <w:color w:val="000000" w:themeColor="text1"/>
          <w:sz w:val="24"/>
          <w:szCs w:val="24"/>
          <w:lang w:val="en-US"/>
        </w:rPr>
      </w:pPr>
      <w:r>
        <w:rPr>
          <w:rFonts w:ascii="Arial" w:eastAsia="Times New Roman" w:hAnsi="Arial" w:cs="Arial"/>
          <w:b/>
          <w:color w:val="000000" w:themeColor="text1"/>
          <w:sz w:val="24"/>
          <w:szCs w:val="24"/>
          <w:lang w:val="en-US"/>
        </w:rPr>
        <w:t>REPLY</w:t>
      </w:r>
    </w:p>
    <w:p w:rsidR="00245CC4" w:rsidRDefault="00245CC4" w:rsidP="00245CC4">
      <w:pPr>
        <w:spacing w:after="0" w:line="360" w:lineRule="auto"/>
        <w:jc w:val="both"/>
        <w:outlineLvl w:val="0"/>
        <w:rPr>
          <w:rFonts w:ascii="Arial" w:eastAsia="Times New Roman" w:hAnsi="Arial" w:cs="Arial"/>
          <w:b/>
          <w:sz w:val="24"/>
          <w:szCs w:val="24"/>
          <w:lang w:val="en-US"/>
        </w:rPr>
      </w:pPr>
    </w:p>
    <w:p w:rsidR="00031C8C" w:rsidRDefault="00031C8C" w:rsidP="00245CC4">
      <w:pPr>
        <w:spacing w:after="0" w:line="360" w:lineRule="auto"/>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 xml:space="preserve">Industrial Parks fall within the responsibility of Provinces and in some instances, municipalities. The dtic considers requests for funding for infrastructure improvements, typically on areas such as fencing and security. The Department has tabled a report on SEZs and Industrial Parks at the Portfolio Committee of Trade and Industry, addressing the challenges with the existing model and the need for reform. </w:t>
      </w:r>
    </w:p>
    <w:p w:rsidR="00031C8C" w:rsidRDefault="00031C8C" w:rsidP="00245CC4">
      <w:pPr>
        <w:spacing w:after="0" w:line="360" w:lineRule="auto"/>
        <w:jc w:val="both"/>
        <w:outlineLvl w:val="0"/>
        <w:rPr>
          <w:rFonts w:ascii="Arial" w:eastAsia="Times New Roman" w:hAnsi="Arial" w:cs="Arial"/>
          <w:bCs/>
          <w:sz w:val="24"/>
          <w:szCs w:val="24"/>
          <w:lang w:val="en-US"/>
        </w:rPr>
      </w:pPr>
    </w:p>
    <w:p w:rsidR="00031C8C" w:rsidRDefault="00031C8C" w:rsidP="00245CC4">
      <w:pPr>
        <w:spacing w:after="0" w:line="360" w:lineRule="auto"/>
        <w:jc w:val="both"/>
        <w:outlineLvl w:val="0"/>
        <w:rPr>
          <w:rFonts w:ascii="Arial" w:eastAsia="Times New Roman" w:hAnsi="Arial" w:cs="Arial"/>
          <w:bCs/>
          <w:sz w:val="24"/>
          <w:szCs w:val="24"/>
          <w:lang w:val="en-US"/>
        </w:rPr>
      </w:pPr>
    </w:p>
    <w:p w:rsidR="00031C8C" w:rsidRDefault="00031C8C" w:rsidP="00245CC4">
      <w:pPr>
        <w:spacing w:after="0" w:line="360" w:lineRule="auto"/>
        <w:jc w:val="both"/>
        <w:outlineLvl w:val="0"/>
        <w:rPr>
          <w:rFonts w:ascii="Arial" w:eastAsia="Times New Roman" w:hAnsi="Arial" w:cs="Arial"/>
          <w:bCs/>
          <w:sz w:val="24"/>
          <w:szCs w:val="24"/>
          <w:lang w:val="en-US"/>
        </w:rPr>
      </w:pPr>
    </w:p>
    <w:p w:rsidR="00AB16E3" w:rsidRDefault="00AB16E3" w:rsidP="00245CC4">
      <w:pPr>
        <w:spacing w:after="0" w:line="360" w:lineRule="auto"/>
        <w:jc w:val="both"/>
        <w:outlineLvl w:val="0"/>
        <w:rPr>
          <w:rFonts w:ascii="Arial" w:hAnsi="Arial" w:cs="Arial"/>
          <w:sz w:val="24"/>
          <w:szCs w:val="24"/>
        </w:rPr>
      </w:pPr>
      <w:r w:rsidRPr="00031C8C">
        <w:rPr>
          <w:rFonts w:ascii="Arial" w:eastAsia="Times New Roman" w:hAnsi="Arial" w:cs="Arial"/>
          <w:bCs/>
          <w:sz w:val="24"/>
          <w:szCs w:val="24"/>
          <w:lang w:val="en-US"/>
        </w:rPr>
        <w:t>The</w:t>
      </w:r>
      <w:r w:rsidR="00031C8C">
        <w:rPr>
          <w:rFonts w:ascii="Arial" w:eastAsia="Times New Roman" w:hAnsi="Arial" w:cs="Arial"/>
          <w:bCs/>
          <w:sz w:val="24"/>
          <w:szCs w:val="24"/>
          <w:lang w:val="en-US"/>
        </w:rPr>
        <w:t xml:space="preserve"> Department has provided more details on developments relating to the </w:t>
      </w:r>
      <w:r w:rsidR="00031C8C" w:rsidRPr="006C4C68">
        <w:rPr>
          <w:rFonts w:ascii="Arial" w:hAnsi="Arial" w:cs="Arial"/>
          <w:sz w:val="24"/>
          <w:szCs w:val="24"/>
        </w:rPr>
        <w:t>Ekandustria</w:t>
      </w:r>
      <w:r w:rsidR="00031C8C">
        <w:rPr>
          <w:rFonts w:ascii="Arial" w:hAnsi="Arial" w:cs="Arial"/>
          <w:sz w:val="24"/>
          <w:szCs w:val="24"/>
        </w:rPr>
        <w:t xml:space="preserve"> Industrial Park, which I set out below.</w:t>
      </w:r>
    </w:p>
    <w:p w:rsidR="00031C8C" w:rsidRDefault="00031C8C" w:rsidP="00245CC4">
      <w:pPr>
        <w:spacing w:after="0" w:line="360" w:lineRule="auto"/>
        <w:jc w:val="both"/>
        <w:outlineLvl w:val="0"/>
        <w:rPr>
          <w:rFonts w:ascii="Arial" w:hAnsi="Arial" w:cs="Arial"/>
          <w:sz w:val="24"/>
          <w:szCs w:val="24"/>
        </w:rPr>
      </w:pPr>
    </w:p>
    <w:p w:rsidR="00386433" w:rsidRPr="005267BE" w:rsidRDefault="00031C8C" w:rsidP="005267BE">
      <w:pPr>
        <w:spacing w:after="0" w:line="360" w:lineRule="auto"/>
        <w:jc w:val="both"/>
        <w:outlineLvl w:val="0"/>
        <w:rPr>
          <w:rFonts w:ascii="Arial" w:hAnsi="Arial" w:cs="Arial"/>
          <w:sz w:val="24"/>
          <w:szCs w:val="24"/>
        </w:rPr>
      </w:pPr>
      <w:r>
        <w:rPr>
          <w:rFonts w:ascii="Arial" w:hAnsi="Arial" w:cs="Arial"/>
          <w:sz w:val="24"/>
          <w:szCs w:val="24"/>
        </w:rPr>
        <w:t xml:space="preserve">It advises that the </w:t>
      </w:r>
      <w:r w:rsidR="002335CB" w:rsidRPr="00031C8C">
        <w:rPr>
          <w:rFonts w:ascii="Arial" w:hAnsi="Arial" w:cs="Arial"/>
          <w:sz w:val="24"/>
          <w:szCs w:val="24"/>
        </w:rPr>
        <w:t xml:space="preserve">Ekandustria Industrial Park application for </w:t>
      </w:r>
      <w:r w:rsidR="002335CB" w:rsidRPr="00031C8C">
        <w:rPr>
          <w:rFonts w:ascii="Arial" w:hAnsi="Arial" w:cs="Arial"/>
          <w:b/>
          <w:sz w:val="24"/>
          <w:szCs w:val="24"/>
        </w:rPr>
        <w:t>Phase 2</w:t>
      </w:r>
      <w:r w:rsidR="000822B7" w:rsidRPr="00031C8C">
        <w:rPr>
          <w:rFonts w:ascii="Arial" w:hAnsi="Arial" w:cs="Arial"/>
          <w:sz w:val="24"/>
          <w:szCs w:val="24"/>
        </w:rPr>
        <w:t>,</w:t>
      </w:r>
      <w:r w:rsidR="00F65267" w:rsidRPr="00031C8C">
        <w:rPr>
          <w:rFonts w:ascii="Arial" w:hAnsi="Arial" w:cs="Arial"/>
          <w:sz w:val="24"/>
          <w:szCs w:val="24"/>
        </w:rPr>
        <w:t xml:space="preserve"> was</w:t>
      </w:r>
      <w:r w:rsidR="000822B7" w:rsidRPr="00031C8C">
        <w:rPr>
          <w:rFonts w:ascii="Arial" w:hAnsi="Arial" w:cs="Arial"/>
          <w:sz w:val="24"/>
          <w:szCs w:val="24"/>
        </w:rPr>
        <w:t xml:space="preserve"> </w:t>
      </w:r>
      <w:r w:rsidR="007509A1" w:rsidRPr="00031C8C">
        <w:rPr>
          <w:rFonts w:ascii="Arial" w:hAnsi="Arial" w:cs="Arial"/>
          <w:sz w:val="24"/>
          <w:szCs w:val="24"/>
        </w:rPr>
        <w:t xml:space="preserve">submitted on 10 November </w:t>
      </w:r>
      <w:r w:rsidR="002335CB" w:rsidRPr="00031C8C">
        <w:rPr>
          <w:rFonts w:ascii="Arial" w:hAnsi="Arial" w:cs="Arial"/>
          <w:sz w:val="24"/>
          <w:szCs w:val="24"/>
        </w:rPr>
        <w:t>2020</w:t>
      </w:r>
      <w:r w:rsidR="00872CFB" w:rsidRPr="00031C8C">
        <w:rPr>
          <w:rFonts w:ascii="Arial" w:hAnsi="Arial" w:cs="Arial"/>
          <w:sz w:val="24"/>
          <w:szCs w:val="24"/>
        </w:rPr>
        <w:t xml:space="preserve"> by Mpumalanga Economic Growth Agency (MEGA)</w:t>
      </w:r>
      <w:r w:rsidR="00F65267" w:rsidRPr="00031C8C">
        <w:rPr>
          <w:rFonts w:ascii="Arial" w:hAnsi="Arial" w:cs="Arial"/>
          <w:sz w:val="24"/>
          <w:szCs w:val="24"/>
        </w:rPr>
        <w:t xml:space="preserve"> to DBSA. This was to solicit assistance from DBSA to finalise the Bill of Quantity and Project Schedule before submission to </w:t>
      </w:r>
      <w:r w:rsidR="00F65267" w:rsidRPr="00031C8C">
        <w:rPr>
          <w:rFonts w:ascii="Arial" w:hAnsi="Arial" w:cs="Arial"/>
          <w:b/>
          <w:sz w:val="24"/>
          <w:szCs w:val="24"/>
        </w:rPr>
        <w:t>the dtic</w:t>
      </w:r>
      <w:r w:rsidR="00F65267" w:rsidRPr="00031C8C">
        <w:rPr>
          <w:rFonts w:ascii="Arial" w:hAnsi="Arial" w:cs="Arial"/>
          <w:sz w:val="24"/>
          <w:szCs w:val="24"/>
        </w:rPr>
        <w:t xml:space="preserve">. The department has </w:t>
      </w:r>
      <w:r w:rsidR="002335CB" w:rsidRPr="00031C8C">
        <w:rPr>
          <w:rFonts w:ascii="Arial" w:hAnsi="Arial" w:cs="Arial"/>
          <w:sz w:val="24"/>
          <w:szCs w:val="24"/>
        </w:rPr>
        <w:t>not adjudicated</w:t>
      </w:r>
      <w:r w:rsidR="00F65267" w:rsidRPr="00031C8C">
        <w:rPr>
          <w:rFonts w:ascii="Arial" w:hAnsi="Arial" w:cs="Arial"/>
          <w:sz w:val="24"/>
          <w:szCs w:val="24"/>
        </w:rPr>
        <w:t xml:space="preserve"> on the application from MEGA for Ekandustria </w:t>
      </w:r>
      <w:r w:rsidR="002335CB" w:rsidRPr="00031C8C">
        <w:rPr>
          <w:rFonts w:ascii="Arial" w:hAnsi="Arial" w:cs="Arial"/>
          <w:sz w:val="24"/>
          <w:szCs w:val="24"/>
        </w:rPr>
        <w:t xml:space="preserve">due to </w:t>
      </w:r>
      <w:r>
        <w:rPr>
          <w:rFonts w:ascii="Arial" w:hAnsi="Arial" w:cs="Arial"/>
          <w:sz w:val="24"/>
          <w:szCs w:val="24"/>
        </w:rPr>
        <w:t xml:space="preserve">incomplete information </w:t>
      </w:r>
      <w:r w:rsidR="005267BE">
        <w:rPr>
          <w:rFonts w:ascii="Arial" w:hAnsi="Arial" w:cs="Arial"/>
          <w:sz w:val="24"/>
          <w:szCs w:val="24"/>
        </w:rPr>
        <w:t xml:space="preserve">and delays in responding to requests to provide the outstanding information. In an effort to assist the Province, </w:t>
      </w:r>
      <w:r w:rsidR="001E5BFA">
        <w:rPr>
          <w:rFonts w:ascii="Arial" w:hAnsi="Arial" w:cs="Arial"/>
          <w:bCs/>
          <w:sz w:val="24"/>
          <w:szCs w:val="24"/>
          <w:lang w:val="en-GB"/>
        </w:rPr>
        <w:t>the IDC based PMU project support team</w:t>
      </w:r>
      <w:r w:rsidR="005267BE">
        <w:rPr>
          <w:rFonts w:ascii="Arial" w:hAnsi="Arial" w:cs="Arial"/>
          <w:bCs/>
          <w:sz w:val="24"/>
          <w:szCs w:val="24"/>
          <w:lang w:val="en-GB"/>
        </w:rPr>
        <w:t xml:space="preserve"> has been requested to provide support. </w:t>
      </w:r>
    </w:p>
    <w:p w:rsidR="0090378A" w:rsidRDefault="0090378A" w:rsidP="00386433">
      <w:pPr>
        <w:spacing w:after="0" w:line="360" w:lineRule="auto"/>
        <w:jc w:val="both"/>
        <w:rPr>
          <w:rFonts w:ascii="Arial" w:hAnsi="Arial" w:cs="Arial"/>
          <w:bCs/>
          <w:sz w:val="24"/>
          <w:szCs w:val="24"/>
          <w:lang w:val="en-GB"/>
        </w:rPr>
      </w:pPr>
    </w:p>
    <w:p w:rsidR="005267BE" w:rsidRDefault="005267BE" w:rsidP="00386433">
      <w:pPr>
        <w:spacing w:after="0" w:line="360" w:lineRule="auto"/>
        <w:jc w:val="both"/>
        <w:rPr>
          <w:rFonts w:ascii="Arial" w:hAnsi="Arial" w:cs="Arial"/>
          <w:bCs/>
          <w:sz w:val="24"/>
          <w:szCs w:val="24"/>
          <w:lang w:val="en-GB"/>
        </w:rPr>
      </w:pPr>
      <w:r>
        <w:rPr>
          <w:rFonts w:ascii="Arial" w:hAnsi="Arial" w:cs="Arial"/>
          <w:bCs/>
          <w:sz w:val="24"/>
          <w:szCs w:val="24"/>
          <w:lang w:val="en-GB"/>
        </w:rPr>
        <w:t>In respect of the second part of the question</w:t>
      </w:r>
      <w:r w:rsidR="00E07EC8">
        <w:rPr>
          <w:rFonts w:ascii="Arial" w:hAnsi="Arial" w:cs="Arial"/>
          <w:bCs/>
          <w:sz w:val="24"/>
          <w:szCs w:val="24"/>
          <w:lang w:val="en-GB"/>
        </w:rPr>
        <w:t xml:space="preserve">, the Department advises: </w:t>
      </w:r>
    </w:p>
    <w:p w:rsidR="00386433" w:rsidRDefault="00F4438F" w:rsidP="00E07EC8">
      <w:pPr>
        <w:pStyle w:val="ListParagraph"/>
        <w:spacing w:after="0" w:line="360" w:lineRule="auto"/>
        <w:ind w:left="567"/>
        <w:jc w:val="both"/>
        <w:rPr>
          <w:rFonts w:ascii="Arial" w:hAnsi="Arial" w:cs="Arial"/>
          <w:bCs/>
          <w:sz w:val="24"/>
          <w:szCs w:val="24"/>
          <w:lang w:val="en-GB"/>
        </w:rPr>
      </w:pPr>
      <w:r w:rsidRPr="00EF3726">
        <w:rPr>
          <w:rFonts w:ascii="Arial" w:hAnsi="Arial" w:cs="Arial"/>
          <w:bCs/>
          <w:sz w:val="24"/>
          <w:szCs w:val="24"/>
          <w:lang w:val="en-GB"/>
        </w:rPr>
        <w:t xml:space="preserve">(a) </w:t>
      </w:r>
      <w:r w:rsidR="00EF3726" w:rsidRPr="00EF3726">
        <w:rPr>
          <w:rFonts w:ascii="Arial" w:hAnsi="Arial" w:cs="Arial"/>
          <w:bCs/>
          <w:sz w:val="24"/>
          <w:szCs w:val="24"/>
          <w:lang w:val="en-GB"/>
        </w:rPr>
        <w:t xml:space="preserve">(i) – (iii) </w:t>
      </w:r>
    </w:p>
    <w:p w:rsidR="00475942" w:rsidRDefault="00561F1D" w:rsidP="00C74A4D">
      <w:pPr>
        <w:pStyle w:val="ListParagraph"/>
        <w:spacing w:after="0" w:line="360" w:lineRule="auto"/>
        <w:ind w:left="1134"/>
        <w:jc w:val="both"/>
        <w:rPr>
          <w:rFonts w:ascii="Arial" w:hAnsi="Arial" w:cs="Arial"/>
          <w:bCs/>
          <w:sz w:val="24"/>
          <w:szCs w:val="24"/>
          <w:lang w:val="en-GB"/>
        </w:rPr>
      </w:pPr>
      <w:r>
        <w:rPr>
          <w:rFonts w:ascii="Arial" w:hAnsi="Arial" w:cs="Arial"/>
          <w:bCs/>
          <w:sz w:val="24"/>
          <w:szCs w:val="24"/>
          <w:lang w:val="en-GB"/>
        </w:rPr>
        <w:t xml:space="preserve">There was no </w:t>
      </w:r>
      <w:r w:rsidR="00083EB3">
        <w:rPr>
          <w:rFonts w:ascii="Arial" w:hAnsi="Arial" w:cs="Arial"/>
          <w:bCs/>
          <w:sz w:val="24"/>
          <w:szCs w:val="24"/>
          <w:lang w:val="en-GB"/>
        </w:rPr>
        <w:t xml:space="preserve">budget </w:t>
      </w:r>
      <w:r w:rsidR="005267BE">
        <w:rPr>
          <w:rFonts w:ascii="Arial" w:hAnsi="Arial" w:cs="Arial"/>
          <w:bCs/>
          <w:sz w:val="24"/>
          <w:szCs w:val="24"/>
          <w:lang w:val="en-GB"/>
        </w:rPr>
        <w:t>sum</w:t>
      </w:r>
      <w:r w:rsidR="00083EB3">
        <w:rPr>
          <w:rFonts w:ascii="Arial" w:hAnsi="Arial" w:cs="Arial"/>
          <w:bCs/>
          <w:sz w:val="24"/>
          <w:szCs w:val="24"/>
          <w:lang w:val="en-GB"/>
        </w:rPr>
        <w:t xml:space="preserve"> set aside </w:t>
      </w:r>
      <w:r w:rsidR="00DB13C4">
        <w:rPr>
          <w:rFonts w:ascii="Arial" w:hAnsi="Arial" w:cs="Arial"/>
          <w:bCs/>
          <w:sz w:val="24"/>
          <w:szCs w:val="24"/>
          <w:lang w:val="en-GB"/>
        </w:rPr>
        <w:t>because</w:t>
      </w:r>
      <w:r w:rsidR="005267BE">
        <w:rPr>
          <w:rFonts w:ascii="Arial" w:hAnsi="Arial" w:cs="Arial"/>
          <w:bCs/>
          <w:sz w:val="24"/>
          <w:szCs w:val="24"/>
          <w:lang w:val="en-GB"/>
        </w:rPr>
        <w:t xml:space="preserve"> the</w:t>
      </w:r>
      <w:r w:rsidR="00DB13C4">
        <w:rPr>
          <w:rFonts w:ascii="Arial" w:hAnsi="Arial" w:cs="Arial"/>
          <w:bCs/>
          <w:sz w:val="24"/>
          <w:szCs w:val="24"/>
          <w:lang w:val="en-GB"/>
        </w:rPr>
        <w:t xml:space="preserve"> </w:t>
      </w:r>
      <w:r w:rsidR="00746091" w:rsidRPr="00C74A4D">
        <w:rPr>
          <w:rFonts w:ascii="Arial" w:hAnsi="Arial" w:cs="Arial"/>
          <w:b/>
          <w:bCs/>
          <w:sz w:val="24"/>
          <w:szCs w:val="24"/>
          <w:lang w:val="en-GB"/>
        </w:rPr>
        <w:t>Phase 2</w:t>
      </w:r>
      <w:r w:rsidR="00746091">
        <w:rPr>
          <w:rFonts w:ascii="Arial" w:hAnsi="Arial" w:cs="Arial"/>
          <w:bCs/>
          <w:sz w:val="24"/>
          <w:szCs w:val="24"/>
          <w:lang w:val="en-GB"/>
        </w:rPr>
        <w:t xml:space="preserve"> application has not </w:t>
      </w:r>
      <w:r w:rsidR="00FA770F">
        <w:rPr>
          <w:rFonts w:ascii="Arial" w:hAnsi="Arial" w:cs="Arial"/>
          <w:bCs/>
          <w:sz w:val="24"/>
          <w:szCs w:val="24"/>
          <w:lang w:val="en-GB"/>
        </w:rPr>
        <w:t xml:space="preserve">been </w:t>
      </w:r>
      <w:r w:rsidR="00BD7164">
        <w:rPr>
          <w:rFonts w:ascii="Arial" w:hAnsi="Arial" w:cs="Arial"/>
          <w:bCs/>
          <w:sz w:val="24"/>
          <w:szCs w:val="24"/>
          <w:lang w:val="en-GB"/>
        </w:rPr>
        <w:t xml:space="preserve">submitted </w:t>
      </w:r>
      <w:r w:rsidR="005F4F07">
        <w:rPr>
          <w:rFonts w:ascii="Arial" w:hAnsi="Arial" w:cs="Arial"/>
          <w:bCs/>
          <w:sz w:val="24"/>
          <w:szCs w:val="24"/>
          <w:lang w:val="en-GB"/>
        </w:rPr>
        <w:t xml:space="preserve">for the 3-years in question. </w:t>
      </w:r>
    </w:p>
    <w:p w:rsidR="00386433" w:rsidRPr="00EF3726" w:rsidRDefault="00386433" w:rsidP="00C74A4D">
      <w:pPr>
        <w:pStyle w:val="ListParagraph"/>
        <w:spacing w:after="0" w:line="360" w:lineRule="auto"/>
        <w:ind w:left="567" w:hanging="567"/>
        <w:jc w:val="both"/>
        <w:rPr>
          <w:rFonts w:ascii="Arial" w:hAnsi="Arial" w:cs="Arial"/>
          <w:bCs/>
          <w:sz w:val="24"/>
          <w:szCs w:val="24"/>
          <w:lang w:val="en-GB"/>
        </w:rPr>
      </w:pPr>
    </w:p>
    <w:p w:rsidR="006F1FED" w:rsidRDefault="000711B4" w:rsidP="00C74A4D">
      <w:pPr>
        <w:pStyle w:val="ListParagraph"/>
        <w:tabs>
          <w:tab w:val="left" w:pos="1134"/>
        </w:tabs>
        <w:spacing w:after="0" w:line="360" w:lineRule="auto"/>
        <w:ind w:left="1134" w:hanging="567"/>
        <w:jc w:val="both"/>
        <w:rPr>
          <w:rFonts w:ascii="Arial" w:hAnsi="Arial" w:cs="Arial"/>
          <w:bCs/>
          <w:sz w:val="24"/>
          <w:szCs w:val="24"/>
          <w:lang w:val="en-GB"/>
        </w:rPr>
      </w:pPr>
      <w:r>
        <w:rPr>
          <w:rFonts w:ascii="Arial" w:hAnsi="Arial" w:cs="Arial"/>
          <w:bCs/>
          <w:sz w:val="24"/>
          <w:szCs w:val="24"/>
          <w:lang w:val="en-GB"/>
        </w:rPr>
        <w:t>(b)</w:t>
      </w:r>
      <w:r w:rsidR="00516C81">
        <w:rPr>
          <w:rFonts w:ascii="Arial" w:hAnsi="Arial" w:cs="Arial"/>
          <w:bCs/>
          <w:sz w:val="24"/>
          <w:szCs w:val="24"/>
          <w:lang w:val="en-GB"/>
        </w:rPr>
        <w:t xml:space="preserve"> </w:t>
      </w:r>
      <w:r w:rsidR="00C74A4D">
        <w:rPr>
          <w:rFonts w:ascii="Arial" w:hAnsi="Arial" w:cs="Arial"/>
          <w:bCs/>
          <w:sz w:val="24"/>
          <w:szCs w:val="24"/>
          <w:lang w:val="en-GB"/>
        </w:rPr>
        <w:tab/>
      </w:r>
      <w:r w:rsidR="00506B84">
        <w:rPr>
          <w:rFonts w:ascii="Arial" w:hAnsi="Arial" w:cs="Arial"/>
          <w:bCs/>
          <w:sz w:val="24"/>
          <w:szCs w:val="24"/>
          <w:lang w:val="en-GB"/>
        </w:rPr>
        <w:t>No</w:t>
      </w:r>
      <w:r w:rsidR="00674D01">
        <w:rPr>
          <w:rFonts w:ascii="Arial" w:hAnsi="Arial" w:cs="Arial"/>
          <w:bCs/>
          <w:sz w:val="24"/>
          <w:szCs w:val="24"/>
          <w:lang w:val="en-GB"/>
        </w:rPr>
        <w:t xml:space="preserve"> Phase</w:t>
      </w:r>
      <w:r w:rsidR="00570C7C">
        <w:rPr>
          <w:rFonts w:ascii="Arial" w:hAnsi="Arial" w:cs="Arial"/>
          <w:bCs/>
          <w:sz w:val="24"/>
          <w:szCs w:val="24"/>
          <w:lang w:val="en-GB"/>
        </w:rPr>
        <w:t>s we</w:t>
      </w:r>
      <w:r w:rsidR="00A56401">
        <w:rPr>
          <w:rFonts w:ascii="Arial" w:hAnsi="Arial" w:cs="Arial"/>
          <w:bCs/>
          <w:sz w:val="24"/>
          <w:szCs w:val="24"/>
          <w:lang w:val="en-GB"/>
        </w:rPr>
        <w:t xml:space="preserve">re delivered and </w:t>
      </w:r>
      <w:r w:rsidR="00AE4B9C">
        <w:rPr>
          <w:rFonts w:ascii="Arial" w:hAnsi="Arial" w:cs="Arial"/>
          <w:bCs/>
          <w:sz w:val="24"/>
          <w:szCs w:val="24"/>
          <w:lang w:val="en-GB"/>
        </w:rPr>
        <w:t xml:space="preserve">implemented </w:t>
      </w:r>
      <w:r w:rsidR="00A56401">
        <w:rPr>
          <w:rFonts w:ascii="Arial" w:hAnsi="Arial" w:cs="Arial"/>
          <w:bCs/>
          <w:sz w:val="24"/>
          <w:szCs w:val="24"/>
          <w:lang w:val="en-GB"/>
        </w:rPr>
        <w:t>prior to application</w:t>
      </w:r>
      <w:r w:rsidR="004C4FF3">
        <w:rPr>
          <w:rFonts w:ascii="Arial" w:hAnsi="Arial" w:cs="Arial"/>
          <w:bCs/>
          <w:sz w:val="24"/>
          <w:szCs w:val="24"/>
          <w:lang w:val="en-GB"/>
        </w:rPr>
        <w:t xml:space="preserve"> approval </w:t>
      </w:r>
      <w:r w:rsidR="00AE6AB4">
        <w:rPr>
          <w:rFonts w:ascii="Arial" w:hAnsi="Arial" w:cs="Arial"/>
          <w:bCs/>
          <w:sz w:val="24"/>
          <w:szCs w:val="24"/>
          <w:lang w:val="en-GB"/>
        </w:rPr>
        <w:t>be</w:t>
      </w:r>
      <w:r w:rsidR="00386643">
        <w:rPr>
          <w:rFonts w:ascii="Arial" w:hAnsi="Arial" w:cs="Arial"/>
          <w:bCs/>
          <w:sz w:val="24"/>
          <w:szCs w:val="24"/>
          <w:lang w:val="en-GB"/>
        </w:rPr>
        <w:t xml:space="preserve">ing granted. </w:t>
      </w:r>
    </w:p>
    <w:p w:rsidR="00386433" w:rsidRDefault="00386433" w:rsidP="00C74A4D">
      <w:pPr>
        <w:pStyle w:val="ListParagraph"/>
        <w:spacing w:after="0" w:line="360" w:lineRule="auto"/>
        <w:ind w:left="567" w:hanging="567"/>
        <w:jc w:val="both"/>
        <w:rPr>
          <w:rFonts w:ascii="Arial" w:hAnsi="Arial" w:cs="Arial"/>
          <w:bCs/>
          <w:sz w:val="24"/>
          <w:szCs w:val="24"/>
          <w:lang w:val="en-GB"/>
        </w:rPr>
      </w:pPr>
    </w:p>
    <w:p w:rsidR="00386433" w:rsidRDefault="00BD7164" w:rsidP="00C74A4D">
      <w:pPr>
        <w:pStyle w:val="ListParagraph"/>
        <w:spacing w:after="0" w:line="360" w:lineRule="auto"/>
        <w:ind w:left="567"/>
        <w:jc w:val="both"/>
        <w:rPr>
          <w:rFonts w:ascii="Arial" w:hAnsi="Arial" w:cs="Arial"/>
          <w:bCs/>
          <w:sz w:val="24"/>
          <w:szCs w:val="24"/>
          <w:lang w:val="en-GB"/>
        </w:rPr>
      </w:pPr>
      <w:r>
        <w:rPr>
          <w:rFonts w:ascii="Arial" w:hAnsi="Arial" w:cs="Arial"/>
          <w:bCs/>
          <w:sz w:val="24"/>
          <w:szCs w:val="24"/>
          <w:lang w:val="en-GB"/>
        </w:rPr>
        <w:t>(</w:t>
      </w:r>
      <w:r w:rsidR="008F62AC">
        <w:rPr>
          <w:rFonts w:ascii="Arial" w:hAnsi="Arial" w:cs="Arial"/>
          <w:bCs/>
          <w:sz w:val="24"/>
          <w:szCs w:val="24"/>
          <w:lang w:val="en-GB"/>
        </w:rPr>
        <w:t xml:space="preserve">c) </w:t>
      </w:r>
      <w:r w:rsidR="006F1FED" w:rsidRPr="006F1FED">
        <w:rPr>
          <w:rFonts w:ascii="Arial" w:hAnsi="Arial" w:cs="Arial"/>
          <w:bCs/>
          <w:sz w:val="24"/>
          <w:szCs w:val="24"/>
          <w:lang w:val="en-GB"/>
        </w:rPr>
        <w:t>(i) – (ii)</w:t>
      </w:r>
      <w:r w:rsidR="00F04D22">
        <w:rPr>
          <w:rFonts w:ascii="Arial" w:hAnsi="Arial" w:cs="Arial"/>
          <w:bCs/>
          <w:sz w:val="24"/>
          <w:szCs w:val="24"/>
          <w:lang w:val="en-GB"/>
        </w:rPr>
        <w:t xml:space="preserve"> </w:t>
      </w:r>
    </w:p>
    <w:p w:rsidR="006F1FED" w:rsidRDefault="00F7173C" w:rsidP="00C74A4D">
      <w:pPr>
        <w:pStyle w:val="ListParagraph"/>
        <w:spacing w:after="0" w:line="360" w:lineRule="auto"/>
        <w:ind w:left="1134"/>
        <w:jc w:val="both"/>
        <w:rPr>
          <w:rFonts w:ascii="Arial" w:hAnsi="Arial" w:cs="Arial"/>
          <w:bCs/>
          <w:sz w:val="24"/>
          <w:szCs w:val="24"/>
          <w:lang w:val="en-GB"/>
        </w:rPr>
      </w:pPr>
      <w:r>
        <w:rPr>
          <w:rFonts w:ascii="Arial" w:hAnsi="Arial" w:cs="Arial"/>
          <w:bCs/>
          <w:sz w:val="24"/>
          <w:szCs w:val="24"/>
          <w:lang w:val="en-GB"/>
        </w:rPr>
        <w:t xml:space="preserve">Further </w:t>
      </w:r>
      <w:r w:rsidR="000925A3">
        <w:rPr>
          <w:rFonts w:ascii="Arial" w:hAnsi="Arial" w:cs="Arial"/>
          <w:bCs/>
          <w:sz w:val="24"/>
          <w:szCs w:val="24"/>
          <w:lang w:val="en-GB"/>
        </w:rPr>
        <w:t xml:space="preserve">Phase development </w:t>
      </w:r>
      <w:r w:rsidR="00386433">
        <w:rPr>
          <w:rFonts w:ascii="Arial" w:hAnsi="Arial" w:cs="Arial"/>
          <w:bCs/>
          <w:sz w:val="24"/>
          <w:szCs w:val="24"/>
          <w:lang w:val="en-GB"/>
        </w:rPr>
        <w:t>is</w:t>
      </w:r>
      <w:r w:rsidR="00595B0B">
        <w:rPr>
          <w:rFonts w:ascii="Arial" w:hAnsi="Arial" w:cs="Arial"/>
          <w:bCs/>
          <w:sz w:val="24"/>
          <w:szCs w:val="24"/>
          <w:lang w:val="en-GB"/>
        </w:rPr>
        <w:t xml:space="preserve"> dependent on </w:t>
      </w:r>
      <w:r w:rsidR="00595B0B" w:rsidRPr="00552EA8">
        <w:rPr>
          <w:rFonts w:ascii="Arial" w:hAnsi="Arial" w:cs="Arial"/>
          <w:b/>
          <w:sz w:val="24"/>
          <w:szCs w:val="24"/>
          <w:lang w:val="en-GB"/>
        </w:rPr>
        <w:t xml:space="preserve">Phase 2 </w:t>
      </w:r>
      <w:r w:rsidR="00595B0B">
        <w:rPr>
          <w:rFonts w:ascii="Arial" w:hAnsi="Arial" w:cs="Arial"/>
          <w:bCs/>
          <w:sz w:val="24"/>
          <w:szCs w:val="24"/>
          <w:lang w:val="en-GB"/>
        </w:rPr>
        <w:t xml:space="preserve">approval </w:t>
      </w:r>
      <w:r w:rsidR="00E757C6">
        <w:rPr>
          <w:rFonts w:ascii="Arial" w:hAnsi="Arial" w:cs="Arial"/>
          <w:bCs/>
          <w:sz w:val="24"/>
          <w:szCs w:val="24"/>
          <w:lang w:val="en-GB"/>
        </w:rPr>
        <w:t xml:space="preserve">being </w:t>
      </w:r>
      <w:r w:rsidR="001D63A4">
        <w:rPr>
          <w:rFonts w:ascii="Arial" w:hAnsi="Arial" w:cs="Arial"/>
          <w:bCs/>
          <w:sz w:val="24"/>
          <w:szCs w:val="24"/>
          <w:lang w:val="en-GB"/>
        </w:rPr>
        <w:t>granted and successfully implemented</w:t>
      </w:r>
      <w:r w:rsidR="009F04C3">
        <w:rPr>
          <w:rFonts w:ascii="Arial" w:hAnsi="Arial" w:cs="Arial"/>
          <w:bCs/>
          <w:sz w:val="24"/>
          <w:szCs w:val="24"/>
          <w:lang w:val="en-GB"/>
        </w:rPr>
        <w:t xml:space="preserve">. </w:t>
      </w:r>
    </w:p>
    <w:p w:rsidR="00386433" w:rsidRPr="006F1FED" w:rsidRDefault="00386433" w:rsidP="00C74A4D">
      <w:pPr>
        <w:pStyle w:val="ListParagraph"/>
        <w:spacing w:after="0" w:line="360" w:lineRule="auto"/>
        <w:ind w:left="567" w:hanging="567"/>
        <w:jc w:val="both"/>
        <w:rPr>
          <w:rFonts w:ascii="Arial" w:hAnsi="Arial" w:cs="Arial"/>
          <w:bCs/>
          <w:sz w:val="24"/>
          <w:szCs w:val="24"/>
          <w:lang w:val="en-GB"/>
        </w:rPr>
      </w:pPr>
    </w:p>
    <w:p w:rsidR="008F62AC" w:rsidRDefault="0029680C" w:rsidP="00C74A4D">
      <w:pPr>
        <w:pStyle w:val="ListParagraph"/>
        <w:spacing w:after="0" w:line="360" w:lineRule="auto"/>
        <w:ind w:left="1134" w:hanging="567"/>
        <w:jc w:val="both"/>
        <w:rPr>
          <w:rFonts w:ascii="Arial" w:hAnsi="Arial" w:cs="Arial"/>
          <w:bCs/>
          <w:sz w:val="24"/>
          <w:szCs w:val="24"/>
          <w:lang w:val="en-GB"/>
        </w:rPr>
      </w:pPr>
      <w:r>
        <w:rPr>
          <w:rFonts w:ascii="Arial" w:hAnsi="Arial" w:cs="Arial"/>
          <w:bCs/>
          <w:sz w:val="24"/>
          <w:szCs w:val="24"/>
          <w:lang w:val="en-GB"/>
        </w:rPr>
        <w:t>(d)</w:t>
      </w:r>
      <w:r w:rsidR="008A0866">
        <w:rPr>
          <w:rFonts w:ascii="Arial" w:hAnsi="Arial" w:cs="Arial"/>
          <w:bCs/>
          <w:sz w:val="24"/>
          <w:szCs w:val="24"/>
          <w:lang w:val="en-GB"/>
        </w:rPr>
        <w:t xml:space="preserve"> </w:t>
      </w:r>
      <w:r w:rsidR="00C74A4D">
        <w:rPr>
          <w:rFonts w:ascii="Arial" w:hAnsi="Arial" w:cs="Arial"/>
          <w:bCs/>
          <w:sz w:val="24"/>
          <w:szCs w:val="24"/>
          <w:lang w:val="en-GB"/>
        </w:rPr>
        <w:tab/>
      </w:r>
      <w:r w:rsidR="008A0866">
        <w:rPr>
          <w:rFonts w:ascii="Arial" w:hAnsi="Arial" w:cs="Arial"/>
          <w:bCs/>
          <w:sz w:val="24"/>
          <w:szCs w:val="24"/>
          <w:lang w:val="en-GB"/>
        </w:rPr>
        <w:t xml:space="preserve">There are no budgetary estimates </w:t>
      </w:r>
      <w:r w:rsidR="00B61574">
        <w:rPr>
          <w:rFonts w:ascii="Arial" w:hAnsi="Arial" w:cs="Arial"/>
          <w:bCs/>
          <w:sz w:val="24"/>
          <w:szCs w:val="24"/>
          <w:lang w:val="en-GB"/>
        </w:rPr>
        <w:t xml:space="preserve">applicable since no application </w:t>
      </w:r>
      <w:r w:rsidR="008F74F1">
        <w:rPr>
          <w:rFonts w:ascii="Arial" w:hAnsi="Arial" w:cs="Arial"/>
          <w:bCs/>
          <w:sz w:val="24"/>
          <w:szCs w:val="24"/>
          <w:lang w:val="en-GB"/>
        </w:rPr>
        <w:t xml:space="preserve">has been approved for </w:t>
      </w:r>
      <w:r w:rsidR="00B61574">
        <w:rPr>
          <w:rFonts w:ascii="Arial" w:hAnsi="Arial" w:cs="Arial"/>
          <w:bCs/>
          <w:sz w:val="24"/>
          <w:szCs w:val="24"/>
          <w:lang w:val="en-GB"/>
        </w:rPr>
        <w:t>the said period</w:t>
      </w:r>
      <w:r w:rsidR="00673036">
        <w:rPr>
          <w:rFonts w:ascii="Arial" w:hAnsi="Arial" w:cs="Arial"/>
          <w:bCs/>
          <w:sz w:val="24"/>
          <w:szCs w:val="24"/>
          <w:lang w:val="en-GB"/>
        </w:rPr>
        <w:t xml:space="preserve">. </w:t>
      </w:r>
    </w:p>
    <w:p w:rsidR="000711B4" w:rsidRPr="000711B4" w:rsidRDefault="000711B4" w:rsidP="000711B4">
      <w:pPr>
        <w:spacing w:after="0" w:line="360" w:lineRule="auto"/>
        <w:jc w:val="both"/>
        <w:rPr>
          <w:rFonts w:ascii="Arial" w:hAnsi="Arial" w:cs="Arial"/>
          <w:bCs/>
          <w:sz w:val="24"/>
          <w:szCs w:val="24"/>
          <w:lang w:val="en-GB"/>
        </w:rPr>
      </w:pPr>
    </w:p>
    <w:p w:rsidR="00BB36A7" w:rsidRDefault="00BB36A7" w:rsidP="00245CC4">
      <w:pPr>
        <w:spacing w:after="0" w:line="360" w:lineRule="auto"/>
        <w:ind w:left="567" w:hanging="567"/>
        <w:jc w:val="both"/>
        <w:rPr>
          <w:rFonts w:ascii="Arial" w:hAnsi="Arial" w:cs="Arial"/>
          <w:b/>
          <w:bCs/>
          <w:sz w:val="24"/>
          <w:szCs w:val="24"/>
        </w:rPr>
      </w:pPr>
    </w:p>
    <w:p w:rsidR="00EA5109" w:rsidRPr="00644D4F" w:rsidRDefault="00A864F9" w:rsidP="00A864F9">
      <w:pPr>
        <w:spacing w:after="0" w:line="360" w:lineRule="auto"/>
        <w:jc w:val="center"/>
        <w:rPr>
          <w:rFonts w:ascii="Arial" w:eastAsia="Calibri" w:hAnsi="Arial" w:cs="Arial"/>
          <w:b/>
          <w:sz w:val="24"/>
          <w:szCs w:val="24"/>
        </w:rPr>
      </w:pPr>
      <w:r>
        <w:rPr>
          <w:rFonts w:ascii="Arial" w:hAnsi="Arial" w:cs="Arial"/>
          <w:b/>
          <w:bCs/>
          <w:sz w:val="24"/>
          <w:szCs w:val="24"/>
        </w:rPr>
        <w:t>-END-</w:t>
      </w:r>
    </w:p>
    <w:sectPr w:rsidR="00EA5109" w:rsidRPr="00644D4F"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47D" w:rsidRDefault="00FB347D" w:rsidP="006D054B">
      <w:pPr>
        <w:spacing w:after="0" w:line="240" w:lineRule="auto"/>
      </w:pPr>
      <w:r>
        <w:separator/>
      </w:r>
    </w:p>
  </w:endnote>
  <w:endnote w:type="continuationSeparator" w:id="0">
    <w:p w:rsidR="00FB347D" w:rsidRDefault="00FB347D"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2E650C">
        <w:pPr>
          <w:pStyle w:val="Footer"/>
          <w:jc w:val="center"/>
        </w:pPr>
        <w:r>
          <w:fldChar w:fldCharType="begin"/>
        </w:r>
        <w:r w:rsidR="00C90387">
          <w:instrText xml:space="preserve"> PAGE   \* MERGEFORMAT </w:instrText>
        </w:r>
        <w:r>
          <w:fldChar w:fldCharType="separate"/>
        </w:r>
        <w:r w:rsidR="00FB347D">
          <w:rPr>
            <w:noProof/>
          </w:rPr>
          <w:t>1</w:t>
        </w:r>
        <w:r>
          <w:rPr>
            <w:noProof/>
          </w:rPr>
          <w:fldChar w:fldCharType="end"/>
        </w:r>
      </w:p>
    </w:sdtContent>
  </w:sdt>
  <w:p w:rsidR="00C90387" w:rsidRDefault="00B70823" w:rsidP="00C90387">
    <w:pPr>
      <w:pStyle w:val="Footer"/>
      <w:jc w:val="center"/>
    </w:pPr>
    <w:r>
      <w:t>Parliamentary Question</w:t>
    </w:r>
    <w:r w:rsidR="00D66290">
      <w:t xml:space="preserve">: NA PQ </w:t>
    </w:r>
    <w:r w:rsidR="000822B7">
      <w:t>2194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47D" w:rsidRDefault="00FB347D" w:rsidP="006D054B">
      <w:pPr>
        <w:spacing w:after="0" w:line="240" w:lineRule="auto"/>
      </w:pPr>
      <w:r>
        <w:separator/>
      </w:r>
    </w:p>
  </w:footnote>
  <w:footnote w:type="continuationSeparator" w:id="0">
    <w:p w:rsidR="00FB347D" w:rsidRDefault="00FB347D"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6C4C68" w:rsidRDefault="006C4C68"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8121E"/>
    <w:multiLevelType w:val="hybridMultilevel"/>
    <w:tmpl w:val="9CD06D52"/>
    <w:lvl w:ilvl="0" w:tplc="BC5EEC5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F76BEF"/>
    <w:multiLevelType w:val="hybridMultilevel"/>
    <w:tmpl w:val="14344C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8311A08"/>
    <w:multiLevelType w:val="hybridMultilevel"/>
    <w:tmpl w:val="A28C795C"/>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27209E9"/>
    <w:multiLevelType w:val="hybridMultilevel"/>
    <w:tmpl w:val="A028B8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9A2EA7"/>
    <w:multiLevelType w:val="hybridMultilevel"/>
    <w:tmpl w:val="EFB0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F19437A"/>
    <w:multiLevelType w:val="hybridMultilevel"/>
    <w:tmpl w:val="77B26F06"/>
    <w:lvl w:ilvl="0" w:tplc="EF7881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0F03B31"/>
    <w:multiLevelType w:val="hybridMultilevel"/>
    <w:tmpl w:val="BCC451A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8486975"/>
    <w:multiLevelType w:val="hybridMultilevel"/>
    <w:tmpl w:val="9A2C0DD0"/>
    <w:lvl w:ilvl="0" w:tplc="35EADA60">
      <w:start w:val="1"/>
      <w:numFmt w:val="lowerRoman"/>
      <w:lvlText w:val="(%1)"/>
      <w:lvlJc w:val="left"/>
      <w:pPr>
        <w:ind w:left="360" w:hanging="360"/>
      </w:pPr>
      <w:rPr>
        <w:rFonts w:hint="default"/>
        <w:sz w:val="24"/>
        <w:szCs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17735FB"/>
    <w:multiLevelType w:val="hybridMultilevel"/>
    <w:tmpl w:val="26D8B7F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3"/>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4"/>
  </w:num>
  <w:num w:numId="7">
    <w:abstractNumId w:val="6"/>
  </w:num>
  <w:num w:numId="8">
    <w:abstractNumId w:val="27"/>
  </w:num>
  <w:num w:numId="9">
    <w:abstractNumId w:val="19"/>
  </w:num>
  <w:num w:numId="10">
    <w:abstractNumId w:val="0"/>
  </w:num>
  <w:num w:numId="11">
    <w:abstractNumId w:val="16"/>
  </w:num>
  <w:num w:numId="12">
    <w:abstractNumId w:val="21"/>
  </w:num>
  <w:num w:numId="13">
    <w:abstractNumId w:val="30"/>
  </w:num>
  <w:num w:numId="14">
    <w:abstractNumId w:val="13"/>
  </w:num>
  <w:num w:numId="15">
    <w:abstractNumId w:val="2"/>
  </w:num>
  <w:num w:numId="16">
    <w:abstractNumId w:val="15"/>
  </w:num>
  <w:num w:numId="17">
    <w:abstractNumId w:val="23"/>
  </w:num>
  <w:num w:numId="18">
    <w:abstractNumId w:val="18"/>
  </w:num>
  <w:num w:numId="19">
    <w:abstractNumId w:val="22"/>
  </w:num>
  <w:num w:numId="20">
    <w:abstractNumId w:val="1"/>
  </w:num>
  <w:num w:numId="21">
    <w:abstractNumId w:val="28"/>
  </w:num>
  <w:num w:numId="22">
    <w:abstractNumId w:val="12"/>
  </w:num>
  <w:num w:numId="23">
    <w:abstractNumId w:val="17"/>
  </w:num>
  <w:num w:numId="24">
    <w:abstractNumId w:val="10"/>
  </w:num>
  <w:num w:numId="25">
    <w:abstractNumId w:val="11"/>
  </w:num>
  <w:num w:numId="26">
    <w:abstractNumId w:val="5"/>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5"/>
  </w:num>
  <w:num w:numId="31">
    <w:abstractNumId w:val="3"/>
  </w:num>
  <w:num w:numId="32">
    <w:abstractNumId w:val="8"/>
  </w:num>
  <w:num w:numId="33">
    <w:abstractNumId w:val="32"/>
  </w:num>
  <w:num w:numId="34">
    <w:abstractNumId w:val="9"/>
  </w:num>
  <w:num w:numId="35">
    <w:abstractNumId w:val="4"/>
  </w:num>
  <w:num w:numId="36">
    <w:abstractNumId w:val="14"/>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C8C"/>
    <w:rsid w:val="00031D1F"/>
    <w:rsid w:val="00041805"/>
    <w:rsid w:val="00046D78"/>
    <w:rsid w:val="0006536D"/>
    <w:rsid w:val="000711B4"/>
    <w:rsid w:val="00071E10"/>
    <w:rsid w:val="0008086C"/>
    <w:rsid w:val="000822B7"/>
    <w:rsid w:val="00083EB3"/>
    <w:rsid w:val="000925A3"/>
    <w:rsid w:val="000B0517"/>
    <w:rsid w:val="000B2DB1"/>
    <w:rsid w:val="000C4638"/>
    <w:rsid w:val="000D3BB4"/>
    <w:rsid w:val="000D608B"/>
    <w:rsid w:val="00103E13"/>
    <w:rsid w:val="00130895"/>
    <w:rsid w:val="0016019E"/>
    <w:rsid w:val="001602E3"/>
    <w:rsid w:val="00170A43"/>
    <w:rsid w:val="00172E12"/>
    <w:rsid w:val="001735AA"/>
    <w:rsid w:val="00176749"/>
    <w:rsid w:val="00182352"/>
    <w:rsid w:val="001877AA"/>
    <w:rsid w:val="0019258D"/>
    <w:rsid w:val="00197D18"/>
    <w:rsid w:val="001A33E4"/>
    <w:rsid w:val="001A4820"/>
    <w:rsid w:val="001A4E90"/>
    <w:rsid w:val="001D63A4"/>
    <w:rsid w:val="001E5BFA"/>
    <w:rsid w:val="001F165C"/>
    <w:rsid w:val="00211B90"/>
    <w:rsid w:val="00212F7F"/>
    <w:rsid w:val="002150F1"/>
    <w:rsid w:val="00226F0C"/>
    <w:rsid w:val="002329A1"/>
    <w:rsid w:val="002335CB"/>
    <w:rsid w:val="0023521C"/>
    <w:rsid w:val="0024155F"/>
    <w:rsid w:val="00242E7F"/>
    <w:rsid w:val="002447C0"/>
    <w:rsid w:val="002459C4"/>
    <w:rsid w:val="00245CC4"/>
    <w:rsid w:val="00251810"/>
    <w:rsid w:val="002534B7"/>
    <w:rsid w:val="0028153A"/>
    <w:rsid w:val="0028231C"/>
    <w:rsid w:val="002855D7"/>
    <w:rsid w:val="0028785A"/>
    <w:rsid w:val="0029231C"/>
    <w:rsid w:val="00294D96"/>
    <w:rsid w:val="0029680C"/>
    <w:rsid w:val="00297955"/>
    <w:rsid w:val="002A1D56"/>
    <w:rsid w:val="002A46DB"/>
    <w:rsid w:val="002A5258"/>
    <w:rsid w:val="002B0ED2"/>
    <w:rsid w:val="002C1B9E"/>
    <w:rsid w:val="002D0830"/>
    <w:rsid w:val="002D69F4"/>
    <w:rsid w:val="002E2298"/>
    <w:rsid w:val="002E650C"/>
    <w:rsid w:val="002F1BB1"/>
    <w:rsid w:val="00301F58"/>
    <w:rsid w:val="0031644A"/>
    <w:rsid w:val="0032104F"/>
    <w:rsid w:val="00332C21"/>
    <w:rsid w:val="00351BDA"/>
    <w:rsid w:val="003632E6"/>
    <w:rsid w:val="0037335D"/>
    <w:rsid w:val="00383F6C"/>
    <w:rsid w:val="00385BF1"/>
    <w:rsid w:val="00386433"/>
    <w:rsid w:val="00386643"/>
    <w:rsid w:val="003A3726"/>
    <w:rsid w:val="003A745E"/>
    <w:rsid w:val="003B2450"/>
    <w:rsid w:val="003C5DAD"/>
    <w:rsid w:val="003D6475"/>
    <w:rsid w:val="00402C36"/>
    <w:rsid w:val="00405055"/>
    <w:rsid w:val="00414059"/>
    <w:rsid w:val="00414E30"/>
    <w:rsid w:val="00431C51"/>
    <w:rsid w:val="00437E8B"/>
    <w:rsid w:val="004469F4"/>
    <w:rsid w:val="0045782C"/>
    <w:rsid w:val="00475942"/>
    <w:rsid w:val="00484CF4"/>
    <w:rsid w:val="00493614"/>
    <w:rsid w:val="004B2BE0"/>
    <w:rsid w:val="004C432F"/>
    <w:rsid w:val="004C4F1C"/>
    <w:rsid w:val="004C4FF3"/>
    <w:rsid w:val="004D0F02"/>
    <w:rsid w:val="004E2E71"/>
    <w:rsid w:val="004F429F"/>
    <w:rsid w:val="004F6E62"/>
    <w:rsid w:val="005042B8"/>
    <w:rsid w:val="00506B84"/>
    <w:rsid w:val="00516C81"/>
    <w:rsid w:val="0051724E"/>
    <w:rsid w:val="00522CB2"/>
    <w:rsid w:val="005267BE"/>
    <w:rsid w:val="00526B52"/>
    <w:rsid w:val="00532838"/>
    <w:rsid w:val="005401FB"/>
    <w:rsid w:val="00546254"/>
    <w:rsid w:val="0054791A"/>
    <w:rsid w:val="00552EA8"/>
    <w:rsid w:val="005608FF"/>
    <w:rsid w:val="00561F1D"/>
    <w:rsid w:val="005624DD"/>
    <w:rsid w:val="00567F57"/>
    <w:rsid w:val="00570C7C"/>
    <w:rsid w:val="00575A3A"/>
    <w:rsid w:val="00581FFB"/>
    <w:rsid w:val="00595B0B"/>
    <w:rsid w:val="00597203"/>
    <w:rsid w:val="005A5FEE"/>
    <w:rsid w:val="005B0312"/>
    <w:rsid w:val="005B629C"/>
    <w:rsid w:val="005C3727"/>
    <w:rsid w:val="005C3950"/>
    <w:rsid w:val="005D3B6A"/>
    <w:rsid w:val="005D7E0C"/>
    <w:rsid w:val="005E2CC8"/>
    <w:rsid w:val="005E30FD"/>
    <w:rsid w:val="005E4892"/>
    <w:rsid w:val="005F4F07"/>
    <w:rsid w:val="00622A03"/>
    <w:rsid w:val="00640078"/>
    <w:rsid w:val="006420D0"/>
    <w:rsid w:val="006445D1"/>
    <w:rsid w:val="00644D4F"/>
    <w:rsid w:val="00645F45"/>
    <w:rsid w:val="00673036"/>
    <w:rsid w:val="00674D01"/>
    <w:rsid w:val="006847A1"/>
    <w:rsid w:val="006932B2"/>
    <w:rsid w:val="00694349"/>
    <w:rsid w:val="006B0FE2"/>
    <w:rsid w:val="006B1132"/>
    <w:rsid w:val="006B17D0"/>
    <w:rsid w:val="006C4C68"/>
    <w:rsid w:val="006C6F31"/>
    <w:rsid w:val="006D054B"/>
    <w:rsid w:val="006E5CFB"/>
    <w:rsid w:val="006F1FED"/>
    <w:rsid w:val="0070289D"/>
    <w:rsid w:val="00707C88"/>
    <w:rsid w:val="0072078E"/>
    <w:rsid w:val="007444CF"/>
    <w:rsid w:val="00746091"/>
    <w:rsid w:val="007477F1"/>
    <w:rsid w:val="007509A1"/>
    <w:rsid w:val="00761225"/>
    <w:rsid w:val="00785344"/>
    <w:rsid w:val="0078637F"/>
    <w:rsid w:val="00792751"/>
    <w:rsid w:val="007B14C3"/>
    <w:rsid w:val="007B412F"/>
    <w:rsid w:val="007B7DA8"/>
    <w:rsid w:val="007C7EB3"/>
    <w:rsid w:val="007D1596"/>
    <w:rsid w:val="007D1D58"/>
    <w:rsid w:val="007D2A4F"/>
    <w:rsid w:val="007E4764"/>
    <w:rsid w:val="00803209"/>
    <w:rsid w:val="00814F32"/>
    <w:rsid w:val="00820651"/>
    <w:rsid w:val="00831B2B"/>
    <w:rsid w:val="00833E81"/>
    <w:rsid w:val="00841350"/>
    <w:rsid w:val="008528EA"/>
    <w:rsid w:val="00853BDC"/>
    <w:rsid w:val="00855ABA"/>
    <w:rsid w:val="008634FA"/>
    <w:rsid w:val="00864C6C"/>
    <w:rsid w:val="00872CFB"/>
    <w:rsid w:val="00892467"/>
    <w:rsid w:val="00894F69"/>
    <w:rsid w:val="008A0866"/>
    <w:rsid w:val="008A796E"/>
    <w:rsid w:val="008D06C0"/>
    <w:rsid w:val="008D0887"/>
    <w:rsid w:val="008F62AC"/>
    <w:rsid w:val="008F74F1"/>
    <w:rsid w:val="0090378A"/>
    <w:rsid w:val="00911828"/>
    <w:rsid w:val="00916351"/>
    <w:rsid w:val="0093226B"/>
    <w:rsid w:val="00936D98"/>
    <w:rsid w:val="009433BE"/>
    <w:rsid w:val="0094388C"/>
    <w:rsid w:val="009509CE"/>
    <w:rsid w:val="00962A53"/>
    <w:rsid w:val="009644E4"/>
    <w:rsid w:val="00970287"/>
    <w:rsid w:val="0098591B"/>
    <w:rsid w:val="00991282"/>
    <w:rsid w:val="0099215A"/>
    <w:rsid w:val="009A0FF0"/>
    <w:rsid w:val="009A1DD8"/>
    <w:rsid w:val="009A6B9D"/>
    <w:rsid w:val="009C3E7C"/>
    <w:rsid w:val="009D6756"/>
    <w:rsid w:val="009D6C77"/>
    <w:rsid w:val="009F04C3"/>
    <w:rsid w:val="009F3102"/>
    <w:rsid w:val="009F4DA1"/>
    <w:rsid w:val="009F79EF"/>
    <w:rsid w:val="00A01A30"/>
    <w:rsid w:val="00A1169C"/>
    <w:rsid w:val="00A16D45"/>
    <w:rsid w:val="00A1795F"/>
    <w:rsid w:val="00A21156"/>
    <w:rsid w:val="00A4047C"/>
    <w:rsid w:val="00A46E81"/>
    <w:rsid w:val="00A54E65"/>
    <w:rsid w:val="00A557B1"/>
    <w:rsid w:val="00A56401"/>
    <w:rsid w:val="00A81AFD"/>
    <w:rsid w:val="00A8329E"/>
    <w:rsid w:val="00A84F6F"/>
    <w:rsid w:val="00A864F9"/>
    <w:rsid w:val="00A922E1"/>
    <w:rsid w:val="00AB1371"/>
    <w:rsid w:val="00AB16E3"/>
    <w:rsid w:val="00AB27A3"/>
    <w:rsid w:val="00AB3EA1"/>
    <w:rsid w:val="00AB6763"/>
    <w:rsid w:val="00AB6BF9"/>
    <w:rsid w:val="00AD1369"/>
    <w:rsid w:val="00AD5AE5"/>
    <w:rsid w:val="00AD7FCF"/>
    <w:rsid w:val="00AE418E"/>
    <w:rsid w:val="00AE4B9C"/>
    <w:rsid w:val="00AE5FDF"/>
    <w:rsid w:val="00AE6AB4"/>
    <w:rsid w:val="00AE6F53"/>
    <w:rsid w:val="00AF23A5"/>
    <w:rsid w:val="00AF736F"/>
    <w:rsid w:val="00B04589"/>
    <w:rsid w:val="00B2231A"/>
    <w:rsid w:val="00B236EF"/>
    <w:rsid w:val="00B263F6"/>
    <w:rsid w:val="00B37FC1"/>
    <w:rsid w:val="00B43F0E"/>
    <w:rsid w:val="00B536E7"/>
    <w:rsid w:val="00B54A00"/>
    <w:rsid w:val="00B55CFF"/>
    <w:rsid w:val="00B61574"/>
    <w:rsid w:val="00B61B07"/>
    <w:rsid w:val="00B66060"/>
    <w:rsid w:val="00B66578"/>
    <w:rsid w:val="00B70823"/>
    <w:rsid w:val="00B77AE5"/>
    <w:rsid w:val="00B9005A"/>
    <w:rsid w:val="00B9157F"/>
    <w:rsid w:val="00B95554"/>
    <w:rsid w:val="00BA3106"/>
    <w:rsid w:val="00BA3DD8"/>
    <w:rsid w:val="00BB36A7"/>
    <w:rsid w:val="00BB497F"/>
    <w:rsid w:val="00BB62D5"/>
    <w:rsid w:val="00BC31FF"/>
    <w:rsid w:val="00BC607B"/>
    <w:rsid w:val="00BD7164"/>
    <w:rsid w:val="00BF0E87"/>
    <w:rsid w:val="00C02FFC"/>
    <w:rsid w:val="00C0398D"/>
    <w:rsid w:val="00C05717"/>
    <w:rsid w:val="00C07922"/>
    <w:rsid w:val="00C1754E"/>
    <w:rsid w:val="00C23C1E"/>
    <w:rsid w:val="00C26949"/>
    <w:rsid w:val="00C32891"/>
    <w:rsid w:val="00C4265C"/>
    <w:rsid w:val="00C4613A"/>
    <w:rsid w:val="00C55376"/>
    <w:rsid w:val="00C56886"/>
    <w:rsid w:val="00C60F52"/>
    <w:rsid w:val="00C71BF9"/>
    <w:rsid w:val="00C73514"/>
    <w:rsid w:val="00C74A4D"/>
    <w:rsid w:val="00C84F7E"/>
    <w:rsid w:val="00C8544C"/>
    <w:rsid w:val="00C85DD8"/>
    <w:rsid w:val="00C90387"/>
    <w:rsid w:val="00C9270E"/>
    <w:rsid w:val="00CA236E"/>
    <w:rsid w:val="00CB2BDD"/>
    <w:rsid w:val="00CC0725"/>
    <w:rsid w:val="00CC7044"/>
    <w:rsid w:val="00D028AF"/>
    <w:rsid w:val="00D27B1E"/>
    <w:rsid w:val="00D3539F"/>
    <w:rsid w:val="00D37942"/>
    <w:rsid w:val="00D410C1"/>
    <w:rsid w:val="00D420F8"/>
    <w:rsid w:val="00D462DD"/>
    <w:rsid w:val="00D52868"/>
    <w:rsid w:val="00D66290"/>
    <w:rsid w:val="00D722D0"/>
    <w:rsid w:val="00D75E12"/>
    <w:rsid w:val="00D81223"/>
    <w:rsid w:val="00D906CA"/>
    <w:rsid w:val="00D93BDC"/>
    <w:rsid w:val="00D95D80"/>
    <w:rsid w:val="00D97348"/>
    <w:rsid w:val="00DB13C4"/>
    <w:rsid w:val="00DD063F"/>
    <w:rsid w:val="00DD60A6"/>
    <w:rsid w:val="00DE45A5"/>
    <w:rsid w:val="00DE4BB9"/>
    <w:rsid w:val="00E02B88"/>
    <w:rsid w:val="00E07EC8"/>
    <w:rsid w:val="00E44BAD"/>
    <w:rsid w:val="00E554C9"/>
    <w:rsid w:val="00E6096E"/>
    <w:rsid w:val="00E757C6"/>
    <w:rsid w:val="00E846E6"/>
    <w:rsid w:val="00E900D5"/>
    <w:rsid w:val="00EA2BA8"/>
    <w:rsid w:val="00EA5109"/>
    <w:rsid w:val="00EA6E2E"/>
    <w:rsid w:val="00EB46D9"/>
    <w:rsid w:val="00EE05BB"/>
    <w:rsid w:val="00EE6E0C"/>
    <w:rsid w:val="00EF3726"/>
    <w:rsid w:val="00EF6351"/>
    <w:rsid w:val="00F04A3B"/>
    <w:rsid w:val="00F04D22"/>
    <w:rsid w:val="00F065DF"/>
    <w:rsid w:val="00F15796"/>
    <w:rsid w:val="00F32232"/>
    <w:rsid w:val="00F3392B"/>
    <w:rsid w:val="00F4438F"/>
    <w:rsid w:val="00F51CB8"/>
    <w:rsid w:val="00F55E3D"/>
    <w:rsid w:val="00F65267"/>
    <w:rsid w:val="00F671DD"/>
    <w:rsid w:val="00F716B6"/>
    <w:rsid w:val="00F7173C"/>
    <w:rsid w:val="00F8074E"/>
    <w:rsid w:val="00F9020F"/>
    <w:rsid w:val="00FA285D"/>
    <w:rsid w:val="00FA770F"/>
    <w:rsid w:val="00FB347D"/>
    <w:rsid w:val="00FB765E"/>
    <w:rsid w:val="00FB7875"/>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7D830-5E68-43C7-873D-CAC80859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User;Thami Klassen</dc:creator>
  <cp:lastModifiedBy>USER</cp:lastModifiedBy>
  <cp:revision>2</cp:revision>
  <cp:lastPrinted>2020-03-20T10:31:00Z</cp:lastPrinted>
  <dcterms:created xsi:type="dcterms:W3CDTF">2022-07-04T20:51:00Z</dcterms:created>
  <dcterms:modified xsi:type="dcterms:W3CDTF">2022-07-04T20:51:00Z</dcterms:modified>
</cp:coreProperties>
</file>