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F8CD" w14:textId="77777777" w:rsidR="008A7DCE" w:rsidRDefault="008A7DCE">
      <w:pPr>
        <w:rPr>
          <w:sz w:val="10"/>
          <w:szCs w:val="16"/>
        </w:rPr>
      </w:pPr>
      <w:bookmarkStart w:id="0" w:name="_GoBack"/>
      <w:bookmarkEnd w:id="0"/>
    </w:p>
    <w:p w14:paraId="1491BDF2"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385D3F9A" wp14:editId="6C5DB74E">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3630AEDA" w14:textId="77777777" w:rsidR="000F2D9A" w:rsidRDefault="000F2D9A" w:rsidP="008A7DCE">
      <w:pPr>
        <w:pStyle w:val="Title"/>
        <w:rPr>
          <w:rFonts w:cs="Arial"/>
          <w:szCs w:val="22"/>
          <w:lang w:val="en-GB"/>
        </w:rPr>
      </w:pPr>
    </w:p>
    <w:p w14:paraId="04B0B50B"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0A1E244B" w14:textId="77777777" w:rsidR="008A7DCE" w:rsidRPr="0095517A" w:rsidRDefault="008A7DCE" w:rsidP="008A7DCE">
      <w:pPr>
        <w:pStyle w:val="Title"/>
        <w:jc w:val="both"/>
        <w:rPr>
          <w:rFonts w:cs="Arial"/>
          <w:szCs w:val="22"/>
          <w:lang w:val="en-GB"/>
        </w:rPr>
      </w:pPr>
    </w:p>
    <w:p w14:paraId="4162F4B0"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0C51DA8F" w14:textId="77777777" w:rsidR="008A7DCE" w:rsidRPr="0095517A" w:rsidRDefault="008A7DCE" w:rsidP="008A7DCE">
      <w:pPr>
        <w:jc w:val="both"/>
        <w:rPr>
          <w:rFonts w:ascii="Arial" w:hAnsi="Arial" w:cs="Arial"/>
          <w:b/>
          <w:sz w:val="22"/>
          <w:szCs w:val="22"/>
          <w:u w:val="single"/>
        </w:rPr>
      </w:pPr>
    </w:p>
    <w:p w14:paraId="3B3A5287"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1C1E9A">
        <w:rPr>
          <w:rFonts w:ascii="Arial" w:hAnsi="Arial" w:cs="Arial"/>
          <w:b/>
          <w:sz w:val="22"/>
          <w:szCs w:val="22"/>
          <w:u w:val="single"/>
        </w:rPr>
        <w:t>2193</w:t>
      </w:r>
    </w:p>
    <w:p w14:paraId="477CCFD2" w14:textId="77777777" w:rsidR="008A7DCE" w:rsidRPr="0095517A" w:rsidRDefault="008A7DCE" w:rsidP="008A7DCE">
      <w:pPr>
        <w:jc w:val="both"/>
        <w:rPr>
          <w:rFonts w:ascii="Arial" w:hAnsi="Arial" w:cs="Arial"/>
          <w:b/>
          <w:sz w:val="22"/>
          <w:szCs w:val="22"/>
          <w:u w:val="single"/>
        </w:rPr>
      </w:pPr>
    </w:p>
    <w:p w14:paraId="1A3D8FC5"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B5EA6">
        <w:rPr>
          <w:rFonts w:ascii="Arial" w:hAnsi="Arial" w:cs="Arial"/>
          <w:b/>
          <w:sz w:val="22"/>
          <w:szCs w:val="22"/>
          <w:u w:val="single"/>
        </w:rPr>
        <w:t>14 OCTOBER</w:t>
      </w:r>
      <w:r w:rsidR="00522DFF">
        <w:rPr>
          <w:rFonts w:ascii="Arial" w:hAnsi="Arial" w:cs="Arial"/>
          <w:b/>
          <w:sz w:val="22"/>
          <w:szCs w:val="22"/>
          <w:u w:val="single"/>
        </w:rPr>
        <w:t xml:space="preserve"> 2016</w:t>
      </w:r>
    </w:p>
    <w:p w14:paraId="46C1424C"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B5EA6">
        <w:rPr>
          <w:rFonts w:ascii="Arial" w:hAnsi="Arial" w:cs="Arial"/>
          <w:b/>
          <w:sz w:val="22"/>
          <w:szCs w:val="22"/>
          <w:u w:val="single"/>
        </w:rPr>
        <w:t>30</w:t>
      </w:r>
      <w:r w:rsidR="00E010BD" w:rsidRPr="0095517A">
        <w:rPr>
          <w:rFonts w:ascii="Arial" w:hAnsi="Arial" w:cs="Arial"/>
          <w:b/>
          <w:sz w:val="22"/>
          <w:szCs w:val="22"/>
          <w:u w:val="single"/>
        </w:rPr>
        <w:t>)</w:t>
      </w:r>
    </w:p>
    <w:p w14:paraId="7F192D41" w14:textId="77777777" w:rsidR="00297B42" w:rsidRDefault="00297B42" w:rsidP="00297B42">
      <w:pPr>
        <w:rPr>
          <w:rFonts w:ascii="Arial" w:hAnsi="Arial" w:cs="Arial"/>
          <w:b/>
          <w:sz w:val="22"/>
          <w:szCs w:val="22"/>
        </w:rPr>
      </w:pPr>
    </w:p>
    <w:p w14:paraId="03EA1A0B" w14:textId="77777777" w:rsidR="001C1E9A" w:rsidRPr="001C1E9A" w:rsidRDefault="001C1E9A" w:rsidP="001C1E9A">
      <w:pPr>
        <w:spacing w:before="100" w:beforeAutospacing="1" w:after="100" w:afterAutospacing="1"/>
        <w:ind w:left="851" w:hanging="851"/>
        <w:jc w:val="both"/>
        <w:outlineLvl w:val="0"/>
        <w:rPr>
          <w:rFonts w:ascii="Arial" w:hAnsi="Arial" w:cs="Arial"/>
          <w:b/>
          <w:sz w:val="22"/>
          <w:szCs w:val="22"/>
        </w:rPr>
      </w:pPr>
      <w:r w:rsidRPr="001C1E9A">
        <w:rPr>
          <w:rFonts w:ascii="Arial" w:hAnsi="Arial" w:cs="Arial"/>
          <w:b/>
          <w:sz w:val="22"/>
          <w:szCs w:val="22"/>
        </w:rPr>
        <w:t>2193.</w:t>
      </w:r>
      <w:r w:rsidRPr="001C1E9A">
        <w:rPr>
          <w:rFonts w:ascii="Arial" w:hAnsi="Arial" w:cs="Arial"/>
          <w:b/>
          <w:sz w:val="22"/>
          <w:szCs w:val="22"/>
        </w:rPr>
        <w:tab/>
      </w:r>
      <w:proofErr w:type="spellStart"/>
      <w:r w:rsidRPr="001C1E9A">
        <w:rPr>
          <w:rFonts w:ascii="Arial" w:hAnsi="Arial" w:cs="Arial"/>
          <w:b/>
          <w:sz w:val="22"/>
          <w:szCs w:val="22"/>
        </w:rPr>
        <w:t>Ms</w:t>
      </w:r>
      <w:proofErr w:type="spellEnd"/>
      <w:r w:rsidRPr="001C1E9A">
        <w:rPr>
          <w:rFonts w:ascii="Arial" w:hAnsi="Arial" w:cs="Arial"/>
          <w:b/>
          <w:sz w:val="22"/>
          <w:szCs w:val="22"/>
        </w:rPr>
        <w:t xml:space="preserve"> T E Baker (DA) to ask the Minister of Water and Sanitation:</w:t>
      </w:r>
    </w:p>
    <w:p w14:paraId="46F5BC30" w14:textId="77777777" w:rsidR="001C1E9A" w:rsidRPr="001C1E9A" w:rsidRDefault="001C1E9A" w:rsidP="001C1E9A">
      <w:pPr>
        <w:spacing w:before="100" w:beforeAutospacing="1" w:after="100" w:afterAutospacing="1"/>
        <w:ind w:left="1276" w:hanging="425"/>
        <w:jc w:val="both"/>
        <w:rPr>
          <w:rFonts w:ascii="Arial" w:hAnsi="Arial" w:cs="Arial"/>
          <w:sz w:val="22"/>
          <w:szCs w:val="22"/>
        </w:rPr>
      </w:pPr>
      <w:r w:rsidRPr="001C1E9A">
        <w:rPr>
          <w:rFonts w:ascii="Arial" w:hAnsi="Arial" w:cs="Arial"/>
          <w:sz w:val="22"/>
          <w:szCs w:val="22"/>
        </w:rPr>
        <w:t>(1)</w:t>
      </w:r>
      <w:r w:rsidRPr="001C1E9A">
        <w:rPr>
          <w:rFonts w:ascii="Arial" w:hAnsi="Arial" w:cs="Arial"/>
          <w:sz w:val="22"/>
          <w:szCs w:val="22"/>
        </w:rPr>
        <w:tab/>
        <w:t>What (a) is the current status of the Ermelo Waste Water Treatment Plant in Mpumalanga and (b) are the results of the water quality tests of the treated effluent in each month since 1 January 2016;</w:t>
      </w:r>
    </w:p>
    <w:p w14:paraId="5C414D03" w14:textId="77777777" w:rsidR="001C1E9A" w:rsidRPr="001C1E9A" w:rsidRDefault="001C1E9A" w:rsidP="001C1E9A">
      <w:pPr>
        <w:spacing w:before="100" w:beforeAutospacing="1" w:after="100" w:afterAutospacing="1"/>
        <w:ind w:left="1276" w:hanging="425"/>
        <w:jc w:val="both"/>
        <w:rPr>
          <w:rFonts w:ascii="Arial" w:hAnsi="Arial" w:cs="Arial"/>
          <w:sz w:val="22"/>
          <w:szCs w:val="22"/>
        </w:rPr>
      </w:pPr>
      <w:r w:rsidRPr="001C1E9A">
        <w:rPr>
          <w:rFonts w:ascii="Arial" w:hAnsi="Arial" w:cs="Arial"/>
          <w:sz w:val="22"/>
          <w:szCs w:val="22"/>
        </w:rPr>
        <w:t>(2)</w:t>
      </w:r>
      <w:r w:rsidRPr="001C1E9A">
        <w:rPr>
          <w:rFonts w:ascii="Arial" w:hAnsi="Arial" w:cs="Arial"/>
          <w:sz w:val="22"/>
          <w:szCs w:val="22"/>
        </w:rPr>
        <w:tab/>
        <w:t>whether the specified plant complies with the standards for effluent discharge as regulated by her department; if not, what action has she taken to rectify the situation; if so, what are the relevant details?</w:t>
      </w:r>
      <w:r w:rsidRPr="001C1E9A">
        <w:rPr>
          <w:rFonts w:ascii="Arial" w:hAnsi="Arial" w:cs="Arial"/>
          <w:sz w:val="22"/>
          <w:szCs w:val="22"/>
        </w:rPr>
        <w:tab/>
      </w:r>
      <w:r w:rsidRPr="001C1E9A">
        <w:rPr>
          <w:rFonts w:ascii="Arial" w:hAnsi="Arial" w:cs="Arial"/>
          <w:sz w:val="22"/>
          <w:szCs w:val="22"/>
        </w:rPr>
        <w:tab/>
      </w:r>
      <w:r w:rsidRPr="001C1E9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1E9A">
        <w:rPr>
          <w:rFonts w:ascii="Arial" w:hAnsi="Arial" w:cs="Arial"/>
          <w:sz w:val="16"/>
          <w:szCs w:val="16"/>
        </w:rPr>
        <w:t>NW2515E</w:t>
      </w:r>
    </w:p>
    <w:p w14:paraId="5034422F" w14:textId="77777777"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14:paraId="7FDBD398"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2F517C36" w14:textId="77777777" w:rsidR="00FE45A4" w:rsidRPr="009B1473" w:rsidRDefault="00B2157C"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00E010BD" w:rsidRPr="0095517A">
        <w:rPr>
          <w:rFonts w:ascii="Arial" w:hAnsi="Arial" w:cs="Arial"/>
          <w:bCs/>
          <w:sz w:val="22"/>
          <w:szCs w:val="22"/>
        </w:rPr>
        <w:tab/>
      </w:r>
    </w:p>
    <w:p w14:paraId="6416DF2F" w14:textId="77777777" w:rsidR="000A3828" w:rsidRDefault="00773936" w:rsidP="00C71F68">
      <w:pPr>
        <w:tabs>
          <w:tab w:val="left" w:pos="720"/>
          <w:tab w:val="left" w:pos="1440"/>
          <w:tab w:val="left" w:pos="3180"/>
        </w:tabs>
        <w:spacing w:before="100" w:beforeAutospacing="1" w:after="100" w:afterAutospacing="1"/>
        <w:ind w:left="1418" w:hanging="851"/>
        <w:jc w:val="both"/>
        <w:rPr>
          <w:rFonts w:ascii="Arial" w:hAnsi="Arial" w:cs="Arial"/>
          <w:sz w:val="22"/>
          <w:szCs w:val="22"/>
        </w:rPr>
      </w:pPr>
      <w:r>
        <w:rPr>
          <w:rFonts w:ascii="Arial" w:hAnsi="Arial" w:cs="Arial"/>
          <w:sz w:val="22"/>
          <w:szCs w:val="22"/>
        </w:rPr>
        <w:t>(</w:t>
      </w:r>
      <w:r w:rsidR="00D638C8">
        <w:rPr>
          <w:rFonts w:ascii="Arial" w:hAnsi="Arial" w:cs="Arial"/>
          <w:sz w:val="22"/>
          <w:szCs w:val="22"/>
        </w:rPr>
        <w:t>1</w:t>
      </w:r>
      <w:r w:rsidR="004D1B6B">
        <w:rPr>
          <w:rFonts w:ascii="Arial" w:hAnsi="Arial" w:cs="Arial"/>
          <w:sz w:val="22"/>
          <w:szCs w:val="22"/>
        </w:rPr>
        <w:t>)</w:t>
      </w:r>
      <w:r w:rsidR="000A3828">
        <w:rPr>
          <w:rFonts w:ascii="Arial" w:hAnsi="Arial" w:cs="Arial"/>
          <w:sz w:val="22"/>
          <w:szCs w:val="22"/>
        </w:rPr>
        <w:t>(a</w:t>
      </w:r>
      <w:r w:rsidR="00C27EE3">
        <w:rPr>
          <w:rFonts w:ascii="Arial" w:hAnsi="Arial" w:cs="Arial"/>
          <w:sz w:val="22"/>
          <w:szCs w:val="22"/>
        </w:rPr>
        <w:t>)</w:t>
      </w:r>
      <w:r w:rsidR="004D1B6B">
        <w:rPr>
          <w:rFonts w:ascii="Arial" w:hAnsi="Arial" w:cs="Arial"/>
          <w:sz w:val="22"/>
          <w:szCs w:val="22"/>
        </w:rPr>
        <w:tab/>
      </w:r>
      <w:r w:rsidR="00C71F68">
        <w:rPr>
          <w:rFonts w:ascii="Arial" w:hAnsi="Arial" w:cs="Arial"/>
          <w:sz w:val="22"/>
          <w:szCs w:val="22"/>
        </w:rPr>
        <w:t>The Ermelo Wastewater Treatment Plant is currently receiving 12-16</w:t>
      </w:r>
      <w:r w:rsidR="008263C4">
        <w:rPr>
          <w:rFonts w:ascii="Arial" w:hAnsi="Arial" w:cs="Arial"/>
          <w:sz w:val="22"/>
          <w:szCs w:val="22"/>
        </w:rPr>
        <w:t xml:space="preserve"> </w:t>
      </w:r>
      <w:r w:rsidR="00C71F68">
        <w:rPr>
          <w:rFonts w:ascii="Arial" w:hAnsi="Arial" w:cs="Arial"/>
          <w:sz w:val="22"/>
          <w:szCs w:val="22"/>
        </w:rPr>
        <w:t>Ml/day and is designed to handle 10</w:t>
      </w:r>
      <w:r w:rsidR="008263C4">
        <w:rPr>
          <w:rFonts w:ascii="Arial" w:hAnsi="Arial" w:cs="Arial"/>
          <w:sz w:val="22"/>
          <w:szCs w:val="22"/>
        </w:rPr>
        <w:t xml:space="preserve"> </w:t>
      </w:r>
      <w:r w:rsidR="00C71F68">
        <w:rPr>
          <w:rFonts w:ascii="Arial" w:hAnsi="Arial" w:cs="Arial"/>
          <w:sz w:val="22"/>
          <w:szCs w:val="22"/>
        </w:rPr>
        <w:t xml:space="preserve">Ml/day. Overall, the infrastructure of the plant is in </w:t>
      </w:r>
      <w:r w:rsidR="00CC09E6">
        <w:rPr>
          <w:rFonts w:ascii="Arial" w:hAnsi="Arial" w:cs="Arial"/>
          <w:sz w:val="22"/>
          <w:szCs w:val="22"/>
        </w:rPr>
        <w:t xml:space="preserve">a </w:t>
      </w:r>
      <w:r w:rsidR="00C71F68">
        <w:rPr>
          <w:rFonts w:ascii="Arial" w:hAnsi="Arial" w:cs="Arial"/>
          <w:sz w:val="22"/>
          <w:szCs w:val="22"/>
        </w:rPr>
        <w:t>bad condition</w:t>
      </w:r>
      <w:r w:rsidR="00321BA3">
        <w:rPr>
          <w:rFonts w:ascii="Arial" w:hAnsi="Arial" w:cs="Arial"/>
          <w:sz w:val="22"/>
          <w:szCs w:val="22"/>
        </w:rPr>
        <w:t xml:space="preserve"> and </w:t>
      </w:r>
      <w:r w:rsidR="00CC09E6">
        <w:rPr>
          <w:rFonts w:ascii="Arial" w:hAnsi="Arial" w:cs="Arial"/>
          <w:sz w:val="22"/>
          <w:szCs w:val="22"/>
        </w:rPr>
        <w:t>this has compromised</w:t>
      </w:r>
      <w:r w:rsidR="00321BA3">
        <w:rPr>
          <w:rFonts w:ascii="Arial" w:hAnsi="Arial" w:cs="Arial"/>
          <w:sz w:val="22"/>
          <w:szCs w:val="22"/>
        </w:rPr>
        <w:t xml:space="preserve"> the sewage treatment process to the extent that substandard effluent is </w:t>
      </w:r>
      <w:r w:rsidR="00CC09E6">
        <w:rPr>
          <w:rFonts w:ascii="Arial" w:hAnsi="Arial" w:cs="Arial"/>
          <w:sz w:val="22"/>
          <w:szCs w:val="22"/>
        </w:rPr>
        <w:t xml:space="preserve">being </w:t>
      </w:r>
      <w:r w:rsidR="00321BA3">
        <w:rPr>
          <w:rFonts w:ascii="Arial" w:hAnsi="Arial" w:cs="Arial"/>
          <w:sz w:val="22"/>
          <w:szCs w:val="22"/>
        </w:rPr>
        <w:t>discharged.</w:t>
      </w:r>
    </w:p>
    <w:p w14:paraId="5C7CF76C" w14:textId="77777777" w:rsidR="004B1BAE" w:rsidRDefault="000A3828" w:rsidP="00C71F68">
      <w:pPr>
        <w:tabs>
          <w:tab w:val="left" w:pos="720"/>
          <w:tab w:val="left" w:pos="1440"/>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(b)</w:t>
      </w:r>
      <w:r w:rsidR="00C71F68">
        <w:rPr>
          <w:rFonts w:ascii="Arial" w:hAnsi="Arial" w:cs="Arial"/>
          <w:sz w:val="22"/>
          <w:szCs w:val="22"/>
        </w:rPr>
        <w:tab/>
      </w:r>
      <w:r w:rsidR="009116B0">
        <w:rPr>
          <w:rFonts w:ascii="Arial" w:hAnsi="Arial" w:cs="Arial"/>
          <w:sz w:val="22"/>
          <w:szCs w:val="22"/>
        </w:rPr>
        <w:t xml:space="preserve">The Green Drop </w:t>
      </w:r>
      <w:r w:rsidR="004F3557">
        <w:rPr>
          <w:rFonts w:ascii="Arial" w:hAnsi="Arial" w:cs="Arial"/>
          <w:sz w:val="22"/>
          <w:szCs w:val="22"/>
        </w:rPr>
        <w:t>S</w:t>
      </w:r>
      <w:r w:rsidR="009116B0">
        <w:rPr>
          <w:rFonts w:ascii="Arial" w:hAnsi="Arial" w:cs="Arial"/>
          <w:sz w:val="22"/>
          <w:szCs w:val="22"/>
        </w:rPr>
        <w:t>ystem</w:t>
      </w:r>
      <w:r w:rsidR="00066EF6">
        <w:rPr>
          <w:rFonts w:ascii="Arial" w:hAnsi="Arial" w:cs="Arial"/>
          <w:sz w:val="22"/>
          <w:szCs w:val="22"/>
        </w:rPr>
        <w:t>, which the Department utilizes to monitor compliance levels of wastewater treatment works in the country,</w:t>
      </w:r>
      <w:r w:rsidR="009116B0">
        <w:rPr>
          <w:rFonts w:ascii="Arial" w:hAnsi="Arial" w:cs="Arial"/>
          <w:sz w:val="22"/>
          <w:szCs w:val="22"/>
        </w:rPr>
        <w:t xml:space="preserve"> shows that t</w:t>
      </w:r>
      <w:r w:rsidR="009116B0" w:rsidRPr="009116B0">
        <w:rPr>
          <w:rFonts w:ascii="Arial" w:hAnsi="Arial" w:cs="Arial"/>
          <w:sz w:val="22"/>
          <w:szCs w:val="22"/>
        </w:rPr>
        <w:t xml:space="preserve">he </w:t>
      </w:r>
      <w:r w:rsidR="00066EF6">
        <w:rPr>
          <w:rFonts w:ascii="Arial" w:hAnsi="Arial" w:cs="Arial"/>
          <w:sz w:val="22"/>
          <w:szCs w:val="22"/>
        </w:rPr>
        <w:t xml:space="preserve">level of </w:t>
      </w:r>
      <w:r w:rsidR="009116B0" w:rsidRPr="009116B0">
        <w:rPr>
          <w:rFonts w:ascii="Arial" w:hAnsi="Arial" w:cs="Arial"/>
          <w:sz w:val="22"/>
          <w:szCs w:val="22"/>
        </w:rPr>
        <w:t xml:space="preserve">compliance </w:t>
      </w:r>
      <w:r w:rsidR="00066EF6">
        <w:rPr>
          <w:rFonts w:ascii="Arial" w:hAnsi="Arial" w:cs="Arial"/>
          <w:sz w:val="22"/>
          <w:szCs w:val="22"/>
        </w:rPr>
        <w:t>for the plant fr</w:t>
      </w:r>
      <w:r w:rsidR="009116B0" w:rsidRPr="009116B0">
        <w:rPr>
          <w:rFonts w:ascii="Arial" w:hAnsi="Arial" w:cs="Arial"/>
          <w:sz w:val="22"/>
          <w:szCs w:val="22"/>
        </w:rPr>
        <w:t xml:space="preserve">om </w:t>
      </w:r>
      <w:r w:rsidR="00066EF6">
        <w:rPr>
          <w:rFonts w:ascii="Arial" w:hAnsi="Arial" w:cs="Arial"/>
          <w:sz w:val="22"/>
          <w:szCs w:val="22"/>
        </w:rPr>
        <w:t xml:space="preserve">01 </w:t>
      </w:r>
      <w:r w:rsidR="009116B0" w:rsidRPr="009116B0">
        <w:rPr>
          <w:rFonts w:ascii="Arial" w:hAnsi="Arial" w:cs="Arial"/>
          <w:sz w:val="22"/>
          <w:szCs w:val="22"/>
        </w:rPr>
        <w:t>January</w:t>
      </w:r>
      <w:r w:rsidR="00066EF6">
        <w:rPr>
          <w:rFonts w:ascii="Arial" w:hAnsi="Arial" w:cs="Arial"/>
          <w:sz w:val="22"/>
          <w:szCs w:val="22"/>
        </w:rPr>
        <w:t xml:space="preserve"> 2016</w:t>
      </w:r>
      <w:r w:rsidR="009116B0" w:rsidRPr="009116B0">
        <w:rPr>
          <w:rFonts w:ascii="Arial" w:hAnsi="Arial" w:cs="Arial"/>
          <w:sz w:val="22"/>
          <w:szCs w:val="22"/>
        </w:rPr>
        <w:t xml:space="preserve"> to September 2016 is zero for </w:t>
      </w:r>
      <w:r w:rsidR="004F3557">
        <w:rPr>
          <w:rFonts w:ascii="Arial" w:hAnsi="Arial" w:cs="Arial"/>
          <w:sz w:val="22"/>
          <w:szCs w:val="22"/>
        </w:rPr>
        <w:t>m</w:t>
      </w:r>
      <w:r w:rsidR="009116B0" w:rsidRPr="009116B0">
        <w:rPr>
          <w:rFonts w:ascii="Arial" w:hAnsi="Arial" w:cs="Arial"/>
          <w:sz w:val="22"/>
          <w:szCs w:val="22"/>
        </w:rPr>
        <w:t xml:space="preserve">icro, </w:t>
      </w:r>
      <w:r w:rsidR="004F3557">
        <w:rPr>
          <w:rFonts w:ascii="Arial" w:hAnsi="Arial" w:cs="Arial"/>
          <w:sz w:val="22"/>
          <w:szCs w:val="22"/>
        </w:rPr>
        <w:t>p</w:t>
      </w:r>
      <w:r w:rsidR="009116B0" w:rsidRPr="009116B0">
        <w:rPr>
          <w:rFonts w:ascii="Arial" w:hAnsi="Arial" w:cs="Arial"/>
          <w:sz w:val="22"/>
          <w:szCs w:val="22"/>
        </w:rPr>
        <w:t xml:space="preserve">hysical and </w:t>
      </w:r>
      <w:r w:rsidR="004F3557">
        <w:rPr>
          <w:rFonts w:ascii="Arial" w:hAnsi="Arial" w:cs="Arial"/>
          <w:sz w:val="22"/>
          <w:szCs w:val="22"/>
        </w:rPr>
        <w:t>c</w:t>
      </w:r>
      <w:r w:rsidR="009116B0" w:rsidRPr="009116B0">
        <w:rPr>
          <w:rFonts w:ascii="Arial" w:hAnsi="Arial" w:cs="Arial"/>
          <w:sz w:val="22"/>
          <w:szCs w:val="22"/>
        </w:rPr>
        <w:t>hemical</w:t>
      </w:r>
      <w:r w:rsidR="00066EF6">
        <w:rPr>
          <w:rFonts w:ascii="Arial" w:hAnsi="Arial" w:cs="Arial"/>
          <w:sz w:val="22"/>
          <w:szCs w:val="22"/>
        </w:rPr>
        <w:t xml:space="preserve"> parameters specific for wastewater</w:t>
      </w:r>
      <w:r w:rsidR="00F26B0C">
        <w:rPr>
          <w:rFonts w:ascii="Arial" w:hAnsi="Arial" w:cs="Arial"/>
          <w:sz w:val="22"/>
          <w:szCs w:val="22"/>
        </w:rPr>
        <w:t xml:space="preserve"> effluent</w:t>
      </w:r>
      <w:r w:rsidR="004F3557">
        <w:rPr>
          <w:rFonts w:ascii="Arial" w:hAnsi="Arial" w:cs="Arial"/>
          <w:sz w:val="22"/>
          <w:szCs w:val="22"/>
        </w:rPr>
        <w:t>.</w:t>
      </w:r>
    </w:p>
    <w:p w14:paraId="412CD2E9" w14:textId="77777777" w:rsidR="00C70ADE" w:rsidRPr="004F3557" w:rsidRDefault="00D638C8" w:rsidP="001A488B">
      <w:pPr>
        <w:ind w:left="1418" w:hanging="851"/>
        <w:jc w:val="both"/>
        <w:rPr>
          <w:rFonts w:ascii="Arial" w:hAnsi="Arial" w:cs="Arial"/>
          <w:sz w:val="22"/>
          <w:szCs w:val="22"/>
        </w:rPr>
      </w:pPr>
      <w:r>
        <w:rPr>
          <w:rFonts w:ascii="Arial" w:hAnsi="Arial" w:cs="Arial"/>
          <w:sz w:val="22"/>
          <w:szCs w:val="22"/>
        </w:rPr>
        <w:t>(2</w:t>
      </w:r>
      <w:r w:rsidR="004D1B6B">
        <w:rPr>
          <w:rFonts w:ascii="Arial" w:hAnsi="Arial" w:cs="Arial"/>
          <w:sz w:val="22"/>
          <w:szCs w:val="22"/>
        </w:rPr>
        <w:t>)</w:t>
      </w:r>
      <w:r w:rsidR="001A488B">
        <w:rPr>
          <w:rFonts w:ascii="Arial" w:hAnsi="Arial" w:cs="Arial"/>
          <w:sz w:val="22"/>
          <w:szCs w:val="22"/>
        </w:rPr>
        <w:tab/>
      </w:r>
      <w:r w:rsidR="00C70ADE" w:rsidRPr="004F3557">
        <w:rPr>
          <w:rFonts w:ascii="Arial" w:hAnsi="Arial" w:cs="Arial"/>
          <w:sz w:val="22"/>
          <w:szCs w:val="22"/>
        </w:rPr>
        <w:t xml:space="preserve">The </w:t>
      </w:r>
      <w:r w:rsidR="00066EF6">
        <w:rPr>
          <w:rFonts w:ascii="Arial" w:hAnsi="Arial" w:cs="Arial"/>
          <w:sz w:val="22"/>
          <w:szCs w:val="22"/>
        </w:rPr>
        <w:t>effluent</w:t>
      </w:r>
      <w:r w:rsidR="00C70ADE" w:rsidRPr="004F3557">
        <w:rPr>
          <w:rFonts w:ascii="Arial" w:hAnsi="Arial" w:cs="Arial"/>
          <w:sz w:val="22"/>
          <w:szCs w:val="22"/>
        </w:rPr>
        <w:t xml:space="preserve"> from the plant does not comply with the </w:t>
      </w:r>
      <w:r w:rsidR="00066EF6">
        <w:rPr>
          <w:rFonts w:ascii="Arial" w:hAnsi="Arial" w:cs="Arial"/>
          <w:sz w:val="22"/>
          <w:szCs w:val="22"/>
        </w:rPr>
        <w:t xml:space="preserve">general </w:t>
      </w:r>
      <w:r w:rsidR="00C70ADE" w:rsidRPr="004F3557">
        <w:rPr>
          <w:rFonts w:ascii="Arial" w:hAnsi="Arial" w:cs="Arial"/>
          <w:sz w:val="22"/>
          <w:szCs w:val="22"/>
        </w:rPr>
        <w:t xml:space="preserve">standard. The Department had meetings with the municipality, inspections were conducted and </w:t>
      </w:r>
      <w:r w:rsidR="00CC09E6">
        <w:rPr>
          <w:rFonts w:ascii="Arial" w:hAnsi="Arial" w:cs="Arial"/>
          <w:sz w:val="22"/>
          <w:szCs w:val="22"/>
        </w:rPr>
        <w:t>correspondence</w:t>
      </w:r>
      <w:r w:rsidR="00557205" w:rsidRPr="004F3557">
        <w:rPr>
          <w:rFonts w:ascii="Arial" w:hAnsi="Arial" w:cs="Arial"/>
          <w:sz w:val="22"/>
          <w:szCs w:val="22"/>
        </w:rPr>
        <w:t xml:space="preserve"> w</w:t>
      </w:r>
      <w:r w:rsidR="00CC09E6">
        <w:rPr>
          <w:rFonts w:ascii="Arial" w:hAnsi="Arial" w:cs="Arial"/>
          <w:sz w:val="22"/>
          <w:szCs w:val="22"/>
        </w:rPr>
        <w:t>as</w:t>
      </w:r>
      <w:r w:rsidR="00C70ADE" w:rsidRPr="004F3557">
        <w:rPr>
          <w:rFonts w:ascii="Arial" w:hAnsi="Arial" w:cs="Arial"/>
          <w:sz w:val="22"/>
          <w:szCs w:val="22"/>
        </w:rPr>
        <w:t xml:space="preserve"> also sent to the municipality.</w:t>
      </w:r>
      <w:r w:rsidR="004D6E79" w:rsidRPr="004F3557">
        <w:rPr>
          <w:rFonts w:ascii="Arial" w:hAnsi="Arial" w:cs="Arial"/>
          <w:sz w:val="22"/>
          <w:szCs w:val="22"/>
        </w:rPr>
        <w:t xml:space="preserve"> Due to </w:t>
      </w:r>
      <w:r w:rsidR="00CC09E6">
        <w:rPr>
          <w:rFonts w:ascii="Arial" w:hAnsi="Arial" w:cs="Arial"/>
          <w:sz w:val="22"/>
          <w:szCs w:val="22"/>
        </w:rPr>
        <w:t xml:space="preserve">the </w:t>
      </w:r>
      <w:r w:rsidR="004D6E79" w:rsidRPr="004F3557">
        <w:rPr>
          <w:rFonts w:ascii="Arial" w:hAnsi="Arial" w:cs="Arial"/>
          <w:sz w:val="22"/>
          <w:szCs w:val="22"/>
        </w:rPr>
        <w:t>lack of response from the municipality</w:t>
      </w:r>
      <w:r w:rsidR="00557205">
        <w:rPr>
          <w:rFonts w:ascii="Arial" w:hAnsi="Arial" w:cs="Arial"/>
          <w:sz w:val="22"/>
          <w:szCs w:val="22"/>
        </w:rPr>
        <w:t xml:space="preserve">, </w:t>
      </w:r>
      <w:r w:rsidR="004D6E79" w:rsidRPr="004F3557">
        <w:rPr>
          <w:rFonts w:ascii="Arial" w:hAnsi="Arial" w:cs="Arial"/>
          <w:sz w:val="22"/>
          <w:szCs w:val="22"/>
        </w:rPr>
        <w:t>a task team</w:t>
      </w:r>
      <w:r w:rsidR="00557205">
        <w:rPr>
          <w:rFonts w:ascii="Arial" w:hAnsi="Arial" w:cs="Arial"/>
          <w:sz w:val="22"/>
          <w:szCs w:val="22"/>
        </w:rPr>
        <w:t xml:space="preserve"> (comprising DWS, </w:t>
      </w:r>
      <w:r w:rsidR="00CC09E6">
        <w:rPr>
          <w:rFonts w:ascii="Arial" w:hAnsi="Arial" w:cs="Arial"/>
          <w:sz w:val="22"/>
          <w:szCs w:val="22"/>
        </w:rPr>
        <w:t xml:space="preserve">the </w:t>
      </w:r>
      <w:r w:rsidR="00557205">
        <w:rPr>
          <w:rFonts w:ascii="Arial" w:hAnsi="Arial" w:cs="Arial"/>
          <w:sz w:val="22"/>
          <w:szCs w:val="22"/>
        </w:rPr>
        <w:t xml:space="preserve">Departments </w:t>
      </w:r>
      <w:r w:rsidR="00627595" w:rsidRPr="004F3557">
        <w:rPr>
          <w:rFonts w:ascii="Arial" w:hAnsi="Arial" w:cs="Arial"/>
          <w:sz w:val="22"/>
          <w:szCs w:val="22"/>
        </w:rPr>
        <w:t>of Human Settlements</w:t>
      </w:r>
      <w:r w:rsidR="00627595">
        <w:rPr>
          <w:rFonts w:ascii="Arial" w:hAnsi="Arial" w:cs="Arial"/>
          <w:sz w:val="22"/>
          <w:szCs w:val="22"/>
        </w:rPr>
        <w:t>,</w:t>
      </w:r>
      <w:r w:rsidR="00627595" w:rsidRPr="004F3557">
        <w:rPr>
          <w:rFonts w:ascii="Arial" w:hAnsi="Arial" w:cs="Arial"/>
          <w:sz w:val="22"/>
          <w:szCs w:val="22"/>
        </w:rPr>
        <w:t xml:space="preserve"> Cooperative Governance and Traditional Affairs</w:t>
      </w:r>
      <w:r w:rsidR="00627595">
        <w:rPr>
          <w:rFonts w:ascii="Arial" w:hAnsi="Arial" w:cs="Arial"/>
          <w:sz w:val="22"/>
          <w:szCs w:val="22"/>
        </w:rPr>
        <w:t xml:space="preserve">, </w:t>
      </w:r>
      <w:r w:rsidR="003B7B56">
        <w:rPr>
          <w:rFonts w:ascii="Arial" w:hAnsi="Arial" w:cs="Arial"/>
          <w:sz w:val="22"/>
          <w:szCs w:val="22"/>
        </w:rPr>
        <w:t xml:space="preserve">Economic Development, </w:t>
      </w:r>
      <w:r w:rsidR="00627595" w:rsidRPr="004F3557">
        <w:rPr>
          <w:rFonts w:ascii="Arial" w:hAnsi="Arial" w:cs="Arial"/>
          <w:sz w:val="22"/>
          <w:szCs w:val="22"/>
        </w:rPr>
        <w:t>Environment and Tourism</w:t>
      </w:r>
      <w:r w:rsidR="00CC09E6">
        <w:rPr>
          <w:rFonts w:ascii="Arial" w:hAnsi="Arial" w:cs="Arial"/>
          <w:sz w:val="22"/>
          <w:szCs w:val="22"/>
        </w:rPr>
        <w:t xml:space="preserve"> as well as the</w:t>
      </w:r>
      <w:r w:rsidR="003B7B56" w:rsidRPr="004F3557">
        <w:rPr>
          <w:rFonts w:ascii="Arial" w:hAnsi="Arial" w:cs="Arial"/>
          <w:sz w:val="22"/>
          <w:szCs w:val="22"/>
        </w:rPr>
        <w:t xml:space="preserve"> District and Local Municipalities</w:t>
      </w:r>
      <w:r w:rsidR="00627595">
        <w:rPr>
          <w:rFonts w:ascii="Arial" w:hAnsi="Arial" w:cs="Arial"/>
          <w:sz w:val="22"/>
          <w:szCs w:val="22"/>
        </w:rPr>
        <w:t xml:space="preserve">) </w:t>
      </w:r>
      <w:r w:rsidR="004D6E79" w:rsidRPr="004F3557">
        <w:rPr>
          <w:rFonts w:ascii="Arial" w:hAnsi="Arial" w:cs="Arial"/>
          <w:sz w:val="22"/>
          <w:szCs w:val="22"/>
        </w:rPr>
        <w:t xml:space="preserve">was </w:t>
      </w:r>
      <w:r w:rsidR="00557205">
        <w:rPr>
          <w:rFonts w:ascii="Arial" w:hAnsi="Arial" w:cs="Arial"/>
          <w:sz w:val="22"/>
          <w:szCs w:val="22"/>
        </w:rPr>
        <w:t xml:space="preserve">then </w:t>
      </w:r>
      <w:r w:rsidR="004D6E79" w:rsidRPr="004F3557">
        <w:rPr>
          <w:rFonts w:ascii="Arial" w:hAnsi="Arial" w:cs="Arial"/>
          <w:sz w:val="22"/>
          <w:szCs w:val="22"/>
        </w:rPr>
        <w:t>established to address the concerns</w:t>
      </w:r>
      <w:r w:rsidR="00557205">
        <w:rPr>
          <w:rFonts w:ascii="Arial" w:hAnsi="Arial" w:cs="Arial"/>
          <w:sz w:val="22"/>
          <w:szCs w:val="22"/>
        </w:rPr>
        <w:t xml:space="preserve"> related to the plant</w:t>
      </w:r>
      <w:r w:rsidR="003B7B56">
        <w:rPr>
          <w:rFonts w:ascii="Arial" w:hAnsi="Arial" w:cs="Arial"/>
          <w:sz w:val="22"/>
          <w:szCs w:val="22"/>
        </w:rPr>
        <w:t>.</w:t>
      </w:r>
      <w:r w:rsidR="004D6E79" w:rsidRPr="004F3557">
        <w:rPr>
          <w:rFonts w:ascii="Arial" w:hAnsi="Arial" w:cs="Arial"/>
          <w:sz w:val="22"/>
          <w:szCs w:val="22"/>
        </w:rPr>
        <w:t xml:space="preserve"> See Table</w:t>
      </w:r>
      <w:r w:rsidR="00CC09E6">
        <w:rPr>
          <w:rFonts w:ascii="Arial" w:hAnsi="Arial" w:cs="Arial"/>
          <w:sz w:val="22"/>
          <w:szCs w:val="22"/>
        </w:rPr>
        <w:t>s</w:t>
      </w:r>
      <w:r w:rsidR="004D6E79" w:rsidRPr="004F3557">
        <w:rPr>
          <w:rFonts w:ascii="Arial" w:hAnsi="Arial" w:cs="Arial"/>
          <w:sz w:val="22"/>
          <w:szCs w:val="22"/>
        </w:rPr>
        <w:t xml:space="preserve"> 1 and 2 below:</w:t>
      </w:r>
    </w:p>
    <w:p w14:paraId="6FA404F7" w14:textId="77777777" w:rsidR="004D6E79" w:rsidRDefault="004D6E79" w:rsidP="004D6E79">
      <w:pPr>
        <w:jc w:val="both"/>
        <w:rPr>
          <w:rFonts w:ascii="Arial Narrow" w:hAnsi="Arial Narrow" w:cs="Arial"/>
        </w:rPr>
      </w:pPr>
    </w:p>
    <w:p w14:paraId="025F6D26" w14:textId="77777777" w:rsidR="000F2D9A" w:rsidRDefault="000F2D9A" w:rsidP="004D6E79">
      <w:pPr>
        <w:jc w:val="both"/>
        <w:rPr>
          <w:rFonts w:ascii="Arial Narrow" w:hAnsi="Arial Narrow" w:cs="Arial"/>
        </w:rPr>
      </w:pPr>
    </w:p>
    <w:p w14:paraId="21EAF032" w14:textId="77777777" w:rsidR="000F2D9A" w:rsidRDefault="000F2D9A" w:rsidP="004D6E79">
      <w:pPr>
        <w:jc w:val="both"/>
        <w:rPr>
          <w:rFonts w:ascii="Arial Narrow" w:hAnsi="Arial Narrow" w:cs="Arial"/>
        </w:rPr>
      </w:pPr>
    </w:p>
    <w:p w14:paraId="4D0D7A25" w14:textId="77777777" w:rsidR="000F2D9A" w:rsidRDefault="000F2D9A" w:rsidP="004D6E79">
      <w:pPr>
        <w:jc w:val="both"/>
        <w:rPr>
          <w:rFonts w:ascii="Arial Narrow" w:hAnsi="Arial Narrow" w:cs="Arial"/>
        </w:rPr>
      </w:pPr>
    </w:p>
    <w:p w14:paraId="1913AEF7" w14:textId="77777777" w:rsidR="000F2D9A" w:rsidRDefault="000F2D9A" w:rsidP="004D6E79">
      <w:pPr>
        <w:jc w:val="both"/>
        <w:rPr>
          <w:rFonts w:ascii="Arial Narrow" w:hAnsi="Arial Narrow" w:cs="Arial"/>
        </w:rPr>
      </w:pPr>
    </w:p>
    <w:p w14:paraId="232C052F" w14:textId="77777777" w:rsidR="000F2D9A" w:rsidRPr="004D6E79" w:rsidRDefault="000F2D9A" w:rsidP="004D6E79">
      <w:pPr>
        <w:jc w:val="both"/>
        <w:rPr>
          <w:rFonts w:ascii="Arial Narrow" w:hAnsi="Arial Narrow" w:cs="Arial"/>
        </w:rPr>
      </w:pPr>
    </w:p>
    <w:p w14:paraId="6ACFB28A" w14:textId="77777777" w:rsidR="00C70ADE" w:rsidRPr="000123E4" w:rsidRDefault="000F2D9A" w:rsidP="004D6E79">
      <w:pPr>
        <w:rPr>
          <w:rFonts w:ascii="Arial" w:hAnsi="Arial" w:cs="Arial"/>
          <w:b/>
          <w:sz w:val="22"/>
          <w:szCs w:val="22"/>
        </w:rPr>
      </w:pPr>
      <w:r>
        <w:rPr>
          <w:rFonts w:ascii="Arial" w:hAnsi="Arial" w:cs="Arial"/>
          <w:b/>
          <w:sz w:val="22"/>
          <w:szCs w:val="22"/>
        </w:rPr>
        <w:t>Table 1: Correspondence</w:t>
      </w:r>
      <w:r w:rsidR="00C70ADE" w:rsidRPr="000123E4">
        <w:rPr>
          <w:rFonts w:ascii="Arial" w:hAnsi="Arial" w:cs="Arial"/>
          <w:b/>
          <w:sz w:val="22"/>
          <w:szCs w:val="22"/>
        </w:rPr>
        <w:t xml:space="preserve"> with the Municipality prior to establishment of the task team</w:t>
      </w:r>
    </w:p>
    <w:tbl>
      <w:tblPr>
        <w:tblStyle w:val="TableGrid"/>
        <w:tblW w:w="0" w:type="auto"/>
        <w:tblInd w:w="108" w:type="dxa"/>
        <w:tblLook w:val="04A0" w:firstRow="1" w:lastRow="0" w:firstColumn="1" w:lastColumn="0" w:noHBand="0" w:noVBand="1"/>
      </w:tblPr>
      <w:tblGrid>
        <w:gridCol w:w="2352"/>
        <w:gridCol w:w="3160"/>
        <w:gridCol w:w="2374"/>
        <w:gridCol w:w="1689"/>
      </w:tblGrid>
      <w:tr w:rsidR="00C70ADE" w:rsidRPr="000123E4" w14:paraId="219DC40D" w14:textId="77777777" w:rsidTr="004D6E79">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14980" w14:textId="77777777" w:rsidR="00C70ADE" w:rsidRPr="000123E4" w:rsidRDefault="00C70ADE" w:rsidP="009821C3">
            <w:pPr>
              <w:rPr>
                <w:rFonts w:ascii="Arial" w:hAnsi="Arial" w:cs="Arial"/>
                <w:b/>
                <w:sz w:val="22"/>
                <w:szCs w:val="22"/>
              </w:rPr>
            </w:pPr>
            <w:r w:rsidRPr="000123E4">
              <w:rPr>
                <w:rFonts w:ascii="Arial" w:hAnsi="Arial" w:cs="Arial"/>
                <w:b/>
                <w:sz w:val="22"/>
                <w:szCs w:val="22"/>
              </w:rPr>
              <w:t xml:space="preserve">DWS Action </w:t>
            </w:r>
          </w:p>
        </w:tc>
        <w:tc>
          <w:tcPr>
            <w:tcW w:w="3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6D8698" w14:textId="77777777" w:rsidR="00C70ADE" w:rsidRPr="000123E4" w:rsidRDefault="00C70ADE" w:rsidP="009821C3">
            <w:pPr>
              <w:rPr>
                <w:rFonts w:ascii="Arial" w:hAnsi="Arial" w:cs="Arial"/>
                <w:b/>
                <w:sz w:val="22"/>
                <w:szCs w:val="22"/>
              </w:rPr>
            </w:pPr>
            <w:r w:rsidRPr="000123E4">
              <w:rPr>
                <w:rFonts w:ascii="Arial" w:hAnsi="Arial" w:cs="Arial"/>
                <w:b/>
                <w:sz w:val="22"/>
                <w:szCs w:val="22"/>
              </w:rPr>
              <w:t>Issues raised</w:t>
            </w:r>
          </w:p>
        </w:tc>
        <w:tc>
          <w:tcPr>
            <w:tcW w:w="2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D15FEC" w14:textId="77777777" w:rsidR="00C70ADE" w:rsidRPr="000123E4" w:rsidRDefault="00C70ADE" w:rsidP="009821C3">
            <w:pPr>
              <w:rPr>
                <w:rFonts w:ascii="Arial" w:hAnsi="Arial" w:cs="Arial"/>
                <w:b/>
                <w:sz w:val="22"/>
                <w:szCs w:val="22"/>
              </w:rPr>
            </w:pPr>
            <w:r w:rsidRPr="000123E4">
              <w:rPr>
                <w:rFonts w:ascii="Arial" w:hAnsi="Arial" w:cs="Arial"/>
                <w:b/>
                <w:sz w:val="22"/>
                <w:szCs w:val="22"/>
              </w:rPr>
              <w:t>Type of communication</w:t>
            </w:r>
          </w:p>
        </w:tc>
        <w:tc>
          <w:tcPr>
            <w:tcW w:w="1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598706" w14:textId="77777777" w:rsidR="00C70ADE" w:rsidRPr="000123E4" w:rsidRDefault="00C70ADE" w:rsidP="009821C3">
            <w:pPr>
              <w:rPr>
                <w:rFonts w:ascii="Arial" w:hAnsi="Arial" w:cs="Arial"/>
                <w:b/>
                <w:sz w:val="22"/>
                <w:szCs w:val="22"/>
              </w:rPr>
            </w:pPr>
            <w:r w:rsidRPr="000123E4">
              <w:rPr>
                <w:rFonts w:ascii="Arial" w:hAnsi="Arial" w:cs="Arial"/>
                <w:b/>
                <w:sz w:val="22"/>
                <w:szCs w:val="22"/>
              </w:rPr>
              <w:t xml:space="preserve">Municipality response </w:t>
            </w:r>
          </w:p>
        </w:tc>
      </w:tr>
      <w:tr w:rsidR="00C70ADE" w:rsidRPr="000123E4" w14:paraId="5856996E" w14:textId="77777777" w:rsidTr="003B7B56">
        <w:trPr>
          <w:trHeight w:val="1121"/>
        </w:trPr>
        <w:tc>
          <w:tcPr>
            <w:tcW w:w="2405" w:type="dxa"/>
            <w:tcBorders>
              <w:top w:val="single" w:sz="4" w:space="0" w:color="000000"/>
              <w:left w:val="single" w:sz="4" w:space="0" w:color="000000"/>
              <w:bottom w:val="single" w:sz="4" w:space="0" w:color="000000"/>
              <w:right w:val="single" w:sz="4" w:space="0" w:color="000000"/>
            </w:tcBorders>
            <w:hideMark/>
          </w:tcPr>
          <w:p w14:paraId="3C76FC84"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Issued communication due to poor water quality discharging into the stream</w:t>
            </w:r>
          </w:p>
        </w:tc>
        <w:tc>
          <w:tcPr>
            <w:tcW w:w="3275" w:type="dxa"/>
            <w:tcBorders>
              <w:top w:val="single" w:sz="4" w:space="0" w:color="000000"/>
              <w:left w:val="single" w:sz="4" w:space="0" w:color="000000"/>
              <w:bottom w:val="single" w:sz="4" w:space="0" w:color="000000"/>
              <w:right w:val="single" w:sz="4" w:space="0" w:color="000000"/>
            </w:tcBorders>
          </w:tcPr>
          <w:p w14:paraId="3BC22CF8"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s</w:t>
            </w:r>
            <w:r w:rsidR="00C70ADE" w:rsidRPr="000123E4">
              <w:rPr>
                <w:rFonts w:ascii="Arial" w:hAnsi="Arial" w:cs="Arial"/>
                <w:sz w:val="22"/>
                <w:szCs w:val="22"/>
              </w:rPr>
              <w:t xml:space="preserve">ewage </w:t>
            </w:r>
            <w:r w:rsidRPr="000123E4">
              <w:rPr>
                <w:rFonts w:ascii="Arial" w:hAnsi="Arial" w:cs="Arial"/>
                <w:sz w:val="22"/>
                <w:szCs w:val="22"/>
              </w:rPr>
              <w:t>p</w:t>
            </w:r>
            <w:r w:rsidR="00C70ADE" w:rsidRPr="000123E4">
              <w:rPr>
                <w:rFonts w:ascii="Arial" w:hAnsi="Arial" w:cs="Arial"/>
                <w:sz w:val="22"/>
                <w:szCs w:val="22"/>
              </w:rPr>
              <w:t>ollution</w:t>
            </w:r>
          </w:p>
          <w:p w14:paraId="2343F7D8"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w</w:t>
            </w:r>
            <w:r w:rsidR="00C70ADE" w:rsidRPr="000123E4">
              <w:rPr>
                <w:rFonts w:ascii="Arial" w:hAnsi="Arial" w:cs="Arial"/>
                <w:sz w:val="22"/>
                <w:szCs w:val="22"/>
              </w:rPr>
              <w:t xml:space="preserve">ater </w:t>
            </w:r>
            <w:r w:rsidRPr="000123E4">
              <w:rPr>
                <w:rFonts w:ascii="Arial" w:hAnsi="Arial" w:cs="Arial"/>
                <w:sz w:val="22"/>
                <w:szCs w:val="22"/>
              </w:rPr>
              <w:t>u</w:t>
            </w:r>
            <w:r w:rsidR="00C70ADE" w:rsidRPr="000123E4">
              <w:rPr>
                <w:rFonts w:ascii="Arial" w:hAnsi="Arial" w:cs="Arial"/>
                <w:sz w:val="22"/>
                <w:szCs w:val="22"/>
              </w:rPr>
              <w:t xml:space="preserve">se </w:t>
            </w:r>
            <w:proofErr w:type="spellStart"/>
            <w:r w:rsidRPr="000123E4">
              <w:rPr>
                <w:rFonts w:ascii="Arial" w:hAnsi="Arial" w:cs="Arial"/>
                <w:sz w:val="22"/>
                <w:szCs w:val="22"/>
              </w:rPr>
              <w:t>a</w:t>
            </w:r>
            <w:r w:rsidR="00C70ADE" w:rsidRPr="000123E4">
              <w:rPr>
                <w:rFonts w:ascii="Arial" w:hAnsi="Arial" w:cs="Arial"/>
                <w:sz w:val="22"/>
                <w:szCs w:val="22"/>
              </w:rPr>
              <w:t>uthorisation</w:t>
            </w:r>
            <w:proofErr w:type="spellEnd"/>
            <w:r w:rsidR="00C70ADE" w:rsidRPr="000123E4">
              <w:rPr>
                <w:rFonts w:ascii="Arial" w:hAnsi="Arial" w:cs="Arial"/>
                <w:sz w:val="22"/>
                <w:szCs w:val="22"/>
              </w:rPr>
              <w:t xml:space="preserve"> application</w:t>
            </w:r>
          </w:p>
          <w:p w14:paraId="0187D378" w14:textId="77777777" w:rsidR="00C70ADE" w:rsidRPr="000123E4" w:rsidRDefault="00C70ADE" w:rsidP="009821C3">
            <w:pPr>
              <w:rPr>
                <w:rFonts w:ascii="Arial" w:hAnsi="Arial" w:cs="Arial"/>
                <w:sz w:val="22"/>
                <w:szCs w:val="22"/>
              </w:rPr>
            </w:pPr>
          </w:p>
        </w:tc>
        <w:tc>
          <w:tcPr>
            <w:tcW w:w="2416" w:type="dxa"/>
            <w:tcBorders>
              <w:top w:val="single" w:sz="4" w:space="0" w:color="000000"/>
              <w:left w:val="single" w:sz="4" w:space="0" w:color="000000"/>
              <w:bottom w:val="single" w:sz="4" w:space="0" w:color="000000"/>
              <w:right w:val="single" w:sz="4" w:space="0" w:color="000000"/>
            </w:tcBorders>
            <w:hideMark/>
          </w:tcPr>
          <w:p w14:paraId="52C84655"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Letter dated 23 November 2009</w:t>
            </w:r>
          </w:p>
        </w:tc>
        <w:tc>
          <w:tcPr>
            <w:tcW w:w="1705" w:type="dxa"/>
            <w:tcBorders>
              <w:top w:val="single" w:sz="4" w:space="0" w:color="000000"/>
              <w:left w:val="single" w:sz="4" w:space="0" w:color="000000"/>
              <w:bottom w:val="single" w:sz="4" w:space="0" w:color="000000"/>
              <w:right w:val="single" w:sz="4" w:space="0" w:color="000000"/>
            </w:tcBorders>
            <w:hideMark/>
          </w:tcPr>
          <w:p w14:paraId="683F1D5E"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None</w:t>
            </w:r>
          </w:p>
        </w:tc>
      </w:tr>
      <w:tr w:rsidR="00C70ADE" w:rsidRPr="000123E4" w14:paraId="1430EDB8"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0D48FB96" w14:textId="77777777" w:rsidR="00C70ADE" w:rsidRPr="000123E4" w:rsidRDefault="00C70ADE" w:rsidP="003B7B56">
            <w:pPr>
              <w:rPr>
                <w:rFonts w:ascii="Arial" w:hAnsi="Arial" w:cs="Arial"/>
                <w:sz w:val="22"/>
                <w:szCs w:val="22"/>
              </w:rPr>
            </w:pPr>
            <w:r w:rsidRPr="000123E4">
              <w:rPr>
                <w:rFonts w:ascii="Arial" w:hAnsi="Arial" w:cs="Arial"/>
                <w:sz w:val="22"/>
                <w:szCs w:val="22"/>
              </w:rPr>
              <w:t>Site inspection conducted on 14 July 2010</w:t>
            </w:r>
          </w:p>
        </w:tc>
        <w:tc>
          <w:tcPr>
            <w:tcW w:w="3275" w:type="dxa"/>
            <w:tcBorders>
              <w:top w:val="single" w:sz="4" w:space="0" w:color="000000"/>
              <w:left w:val="single" w:sz="4" w:space="0" w:color="000000"/>
              <w:bottom w:val="single" w:sz="4" w:space="0" w:color="000000"/>
              <w:right w:val="single" w:sz="4" w:space="0" w:color="000000"/>
            </w:tcBorders>
            <w:hideMark/>
          </w:tcPr>
          <w:p w14:paraId="43E86F2D" w14:textId="77777777" w:rsidR="00C70ADE" w:rsidRPr="000123E4" w:rsidRDefault="003B7B56" w:rsidP="009821C3">
            <w:pPr>
              <w:pStyle w:val="ListParagraph"/>
              <w:numPr>
                <w:ilvl w:val="0"/>
                <w:numId w:val="2"/>
              </w:numPr>
              <w:ind w:left="242" w:hanging="242"/>
              <w:rPr>
                <w:rFonts w:ascii="Arial" w:hAnsi="Arial" w:cs="Arial"/>
                <w:sz w:val="22"/>
                <w:szCs w:val="22"/>
              </w:rPr>
            </w:pPr>
            <w:r w:rsidRPr="000123E4">
              <w:rPr>
                <w:rFonts w:ascii="Arial" w:hAnsi="Arial" w:cs="Arial"/>
                <w:sz w:val="22"/>
                <w:szCs w:val="22"/>
              </w:rPr>
              <w:t>s</w:t>
            </w:r>
            <w:r w:rsidR="00C70ADE" w:rsidRPr="000123E4">
              <w:rPr>
                <w:rFonts w:ascii="Arial" w:hAnsi="Arial" w:cs="Arial"/>
                <w:sz w:val="22"/>
                <w:szCs w:val="22"/>
              </w:rPr>
              <w:t>ewage pollution</w:t>
            </w:r>
          </w:p>
        </w:tc>
        <w:tc>
          <w:tcPr>
            <w:tcW w:w="2416" w:type="dxa"/>
            <w:tcBorders>
              <w:top w:val="single" w:sz="4" w:space="0" w:color="000000"/>
              <w:left w:val="single" w:sz="4" w:space="0" w:color="000000"/>
              <w:bottom w:val="single" w:sz="4" w:space="0" w:color="000000"/>
              <w:right w:val="single" w:sz="4" w:space="0" w:color="000000"/>
            </w:tcBorders>
            <w:hideMark/>
          </w:tcPr>
          <w:p w14:paraId="46FDE857"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Section 19 letter dated 19 July 2010</w:t>
            </w:r>
          </w:p>
        </w:tc>
        <w:tc>
          <w:tcPr>
            <w:tcW w:w="1705" w:type="dxa"/>
            <w:tcBorders>
              <w:top w:val="single" w:sz="4" w:space="0" w:color="000000"/>
              <w:left w:val="single" w:sz="4" w:space="0" w:color="000000"/>
              <w:bottom w:val="single" w:sz="4" w:space="0" w:color="000000"/>
              <w:right w:val="single" w:sz="4" w:space="0" w:color="000000"/>
            </w:tcBorders>
            <w:hideMark/>
          </w:tcPr>
          <w:p w14:paraId="15C72707" w14:textId="77777777" w:rsidR="00C70ADE" w:rsidRPr="000123E4" w:rsidRDefault="00C70ADE" w:rsidP="003B7B56">
            <w:pPr>
              <w:jc w:val="both"/>
              <w:rPr>
                <w:rFonts w:ascii="Arial" w:hAnsi="Arial" w:cs="Arial"/>
                <w:sz w:val="22"/>
                <w:szCs w:val="22"/>
              </w:rPr>
            </w:pPr>
            <w:r w:rsidRPr="000123E4">
              <w:rPr>
                <w:rFonts w:ascii="Arial" w:hAnsi="Arial" w:cs="Arial"/>
                <w:sz w:val="22"/>
                <w:szCs w:val="22"/>
              </w:rPr>
              <w:t xml:space="preserve">None </w:t>
            </w:r>
          </w:p>
        </w:tc>
      </w:tr>
      <w:tr w:rsidR="00C70ADE" w14:paraId="4812114B"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341C6BD5" w14:textId="77777777" w:rsidR="00C70ADE" w:rsidRDefault="00C70ADE" w:rsidP="009821C3">
            <w:pPr>
              <w:rPr>
                <w:rFonts w:ascii="Arial" w:hAnsi="Arial" w:cs="Arial"/>
                <w:sz w:val="22"/>
                <w:szCs w:val="22"/>
              </w:rPr>
            </w:pPr>
            <w:r>
              <w:rPr>
                <w:rFonts w:ascii="Arial" w:hAnsi="Arial" w:cs="Arial"/>
                <w:sz w:val="22"/>
                <w:szCs w:val="22"/>
              </w:rPr>
              <w:t>Site inspection conducted on 11 Nov 2011</w:t>
            </w:r>
          </w:p>
        </w:tc>
        <w:tc>
          <w:tcPr>
            <w:tcW w:w="3275" w:type="dxa"/>
            <w:tcBorders>
              <w:top w:val="single" w:sz="4" w:space="0" w:color="000000"/>
              <w:left w:val="single" w:sz="4" w:space="0" w:color="000000"/>
              <w:bottom w:val="single" w:sz="4" w:space="0" w:color="000000"/>
              <w:right w:val="single" w:sz="4" w:space="0" w:color="000000"/>
            </w:tcBorders>
            <w:hideMark/>
          </w:tcPr>
          <w:p w14:paraId="4161A8DD" w14:textId="77777777" w:rsidR="00C70ADE" w:rsidRDefault="003B7B56" w:rsidP="003B7B56">
            <w:pPr>
              <w:pStyle w:val="ListParagraph"/>
              <w:numPr>
                <w:ilvl w:val="0"/>
                <w:numId w:val="2"/>
              </w:numPr>
              <w:ind w:left="242" w:hanging="242"/>
              <w:rPr>
                <w:rFonts w:ascii="Arial" w:hAnsi="Arial" w:cs="Arial"/>
                <w:sz w:val="22"/>
                <w:szCs w:val="22"/>
              </w:rPr>
            </w:pPr>
            <w:r>
              <w:rPr>
                <w:rFonts w:ascii="Arial" w:hAnsi="Arial" w:cs="Arial"/>
                <w:sz w:val="22"/>
                <w:szCs w:val="22"/>
              </w:rPr>
              <w:t>s</w:t>
            </w:r>
            <w:r w:rsidR="00C70ADE">
              <w:rPr>
                <w:rFonts w:ascii="Arial" w:hAnsi="Arial" w:cs="Arial"/>
                <w:sz w:val="22"/>
                <w:szCs w:val="22"/>
              </w:rPr>
              <w:t xml:space="preserve">ewage pollution at Pet </w:t>
            </w:r>
            <w:r>
              <w:rPr>
                <w:rFonts w:ascii="Arial" w:hAnsi="Arial" w:cs="Arial"/>
                <w:sz w:val="22"/>
                <w:szCs w:val="22"/>
              </w:rPr>
              <w:t>D</w:t>
            </w:r>
            <w:r w:rsidR="00C70ADE">
              <w:rPr>
                <w:rFonts w:ascii="Arial" w:hAnsi="Arial" w:cs="Arial"/>
                <w:sz w:val="22"/>
                <w:szCs w:val="22"/>
              </w:rPr>
              <w:t>am</w:t>
            </w:r>
          </w:p>
        </w:tc>
        <w:tc>
          <w:tcPr>
            <w:tcW w:w="2416" w:type="dxa"/>
            <w:tcBorders>
              <w:top w:val="single" w:sz="4" w:space="0" w:color="000000"/>
              <w:left w:val="single" w:sz="4" w:space="0" w:color="000000"/>
              <w:bottom w:val="single" w:sz="4" w:space="0" w:color="000000"/>
              <w:right w:val="single" w:sz="4" w:space="0" w:color="000000"/>
            </w:tcBorders>
            <w:hideMark/>
          </w:tcPr>
          <w:p w14:paraId="5A9801FF" w14:textId="77777777" w:rsidR="003B7B56" w:rsidRDefault="003B7B56" w:rsidP="009821C3">
            <w:pPr>
              <w:rPr>
                <w:rFonts w:ascii="Arial" w:hAnsi="Arial" w:cs="Arial"/>
                <w:sz w:val="22"/>
                <w:szCs w:val="22"/>
              </w:rPr>
            </w:pPr>
            <w:r>
              <w:rPr>
                <w:rFonts w:ascii="Arial" w:hAnsi="Arial" w:cs="Arial"/>
                <w:sz w:val="22"/>
                <w:szCs w:val="22"/>
              </w:rPr>
              <w:t xml:space="preserve">Meeting held with the </w:t>
            </w:r>
          </w:p>
          <w:p w14:paraId="14917A11" w14:textId="77777777" w:rsidR="00C70ADE" w:rsidRDefault="003B7B56" w:rsidP="009821C3">
            <w:pPr>
              <w:rPr>
                <w:rFonts w:ascii="Arial" w:hAnsi="Arial" w:cs="Arial"/>
                <w:sz w:val="22"/>
                <w:szCs w:val="22"/>
              </w:rPr>
            </w:pPr>
            <w:r>
              <w:rPr>
                <w:rFonts w:ascii="Arial" w:hAnsi="Arial" w:cs="Arial"/>
                <w:sz w:val="22"/>
                <w:szCs w:val="22"/>
              </w:rPr>
              <w:t>m</w:t>
            </w:r>
            <w:r w:rsidR="00C70ADE">
              <w:rPr>
                <w:rFonts w:ascii="Arial" w:hAnsi="Arial" w:cs="Arial"/>
                <w:sz w:val="22"/>
                <w:szCs w:val="22"/>
              </w:rPr>
              <w:t>unicipality immediately after the inspection</w:t>
            </w:r>
          </w:p>
        </w:tc>
        <w:tc>
          <w:tcPr>
            <w:tcW w:w="1705" w:type="dxa"/>
            <w:tcBorders>
              <w:top w:val="single" w:sz="4" w:space="0" w:color="000000"/>
              <w:left w:val="single" w:sz="4" w:space="0" w:color="000000"/>
              <w:bottom w:val="single" w:sz="4" w:space="0" w:color="000000"/>
              <w:right w:val="single" w:sz="4" w:space="0" w:color="000000"/>
            </w:tcBorders>
            <w:hideMark/>
          </w:tcPr>
          <w:p w14:paraId="2C049D44" w14:textId="77777777" w:rsidR="00C70ADE" w:rsidRDefault="00C70ADE" w:rsidP="009821C3">
            <w:pPr>
              <w:rPr>
                <w:rFonts w:ascii="Arial" w:hAnsi="Arial" w:cs="Arial"/>
                <w:sz w:val="22"/>
                <w:szCs w:val="22"/>
              </w:rPr>
            </w:pPr>
            <w:r>
              <w:rPr>
                <w:rFonts w:ascii="Arial" w:hAnsi="Arial" w:cs="Arial"/>
                <w:sz w:val="22"/>
                <w:szCs w:val="22"/>
              </w:rPr>
              <w:t>The problem was resolved same day</w:t>
            </w:r>
          </w:p>
        </w:tc>
      </w:tr>
      <w:tr w:rsidR="00C70ADE" w14:paraId="54183170" w14:textId="77777777" w:rsidTr="004D6E79">
        <w:tc>
          <w:tcPr>
            <w:tcW w:w="2405" w:type="dxa"/>
            <w:tcBorders>
              <w:top w:val="single" w:sz="4" w:space="0" w:color="000000"/>
              <w:left w:val="single" w:sz="4" w:space="0" w:color="000000"/>
              <w:bottom w:val="single" w:sz="4" w:space="0" w:color="000000"/>
              <w:right w:val="single" w:sz="4" w:space="0" w:color="000000"/>
            </w:tcBorders>
            <w:hideMark/>
          </w:tcPr>
          <w:p w14:paraId="782E510B" w14:textId="77777777" w:rsidR="00C70ADE" w:rsidRDefault="00C70ADE" w:rsidP="009821C3">
            <w:pPr>
              <w:rPr>
                <w:rFonts w:ascii="Arial" w:hAnsi="Arial" w:cs="Arial"/>
                <w:sz w:val="22"/>
                <w:szCs w:val="22"/>
              </w:rPr>
            </w:pPr>
            <w:r>
              <w:rPr>
                <w:rFonts w:ascii="Arial" w:hAnsi="Arial" w:cs="Arial"/>
                <w:sz w:val="22"/>
                <w:szCs w:val="22"/>
              </w:rPr>
              <w:t>Site inspection conducted on 14 June 2012</w:t>
            </w:r>
          </w:p>
        </w:tc>
        <w:tc>
          <w:tcPr>
            <w:tcW w:w="3275" w:type="dxa"/>
            <w:tcBorders>
              <w:top w:val="single" w:sz="4" w:space="0" w:color="000000"/>
              <w:left w:val="single" w:sz="4" w:space="0" w:color="000000"/>
              <w:bottom w:val="single" w:sz="4" w:space="0" w:color="000000"/>
              <w:right w:val="single" w:sz="4" w:space="0" w:color="000000"/>
            </w:tcBorders>
            <w:hideMark/>
          </w:tcPr>
          <w:p w14:paraId="23E81B4B"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s</w:t>
            </w:r>
            <w:r w:rsidR="00C70ADE">
              <w:rPr>
                <w:rFonts w:ascii="Arial" w:hAnsi="Arial" w:cs="Arial"/>
                <w:sz w:val="22"/>
                <w:szCs w:val="22"/>
              </w:rPr>
              <w:t>ewage spillages and poor effluent quality</w:t>
            </w:r>
          </w:p>
          <w:p w14:paraId="1A6BCF4F"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r</w:t>
            </w:r>
            <w:r w:rsidR="00C70ADE">
              <w:rPr>
                <w:rFonts w:ascii="Arial" w:hAnsi="Arial" w:cs="Arial"/>
                <w:sz w:val="22"/>
                <w:szCs w:val="22"/>
              </w:rPr>
              <w:t>eporting of pollution incidents</w:t>
            </w:r>
          </w:p>
          <w:p w14:paraId="34FCD2FB"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i</w:t>
            </w:r>
            <w:r w:rsidR="00C70ADE">
              <w:rPr>
                <w:rFonts w:ascii="Arial" w:hAnsi="Arial" w:cs="Arial"/>
                <w:sz w:val="22"/>
                <w:szCs w:val="22"/>
              </w:rPr>
              <w:t xml:space="preserve">ncomplete </w:t>
            </w:r>
            <w:r w:rsidRPr="00BC6F72">
              <w:rPr>
                <w:rFonts w:ascii="Arial" w:hAnsi="Arial" w:cs="Arial"/>
                <w:b/>
                <w:i/>
                <w:sz w:val="22"/>
                <w:szCs w:val="22"/>
              </w:rPr>
              <w:t>discharge c</w:t>
            </w:r>
            <w:r w:rsidR="00C70ADE" w:rsidRPr="00BC6F72">
              <w:rPr>
                <w:rFonts w:ascii="Arial" w:hAnsi="Arial" w:cs="Arial"/>
                <w:b/>
                <w:i/>
                <w:sz w:val="22"/>
                <w:szCs w:val="22"/>
              </w:rPr>
              <w:t>harges</w:t>
            </w:r>
            <w:r w:rsidR="00C70ADE">
              <w:rPr>
                <w:rFonts w:ascii="Arial" w:hAnsi="Arial" w:cs="Arial"/>
                <w:sz w:val="22"/>
                <w:szCs w:val="22"/>
              </w:rPr>
              <w:t xml:space="preserve"> forms</w:t>
            </w:r>
          </w:p>
          <w:p w14:paraId="6236B362" w14:textId="77777777" w:rsidR="00C70ADE" w:rsidRDefault="00BC6F72" w:rsidP="009821C3">
            <w:pPr>
              <w:pStyle w:val="ListParagraph"/>
              <w:numPr>
                <w:ilvl w:val="0"/>
                <w:numId w:val="2"/>
              </w:numPr>
              <w:ind w:left="242" w:hanging="242"/>
              <w:rPr>
                <w:rFonts w:ascii="Arial" w:hAnsi="Arial" w:cs="Arial"/>
                <w:sz w:val="22"/>
                <w:szCs w:val="22"/>
              </w:rPr>
            </w:pPr>
            <w:r>
              <w:rPr>
                <w:rFonts w:ascii="Arial" w:hAnsi="Arial" w:cs="Arial"/>
                <w:sz w:val="22"/>
                <w:szCs w:val="22"/>
              </w:rPr>
              <w:t>water u</w:t>
            </w:r>
            <w:r w:rsidR="00C70ADE">
              <w:rPr>
                <w:rFonts w:ascii="Arial" w:hAnsi="Arial" w:cs="Arial"/>
                <w:sz w:val="22"/>
                <w:szCs w:val="22"/>
              </w:rPr>
              <w:t xml:space="preserve">se </w:t>
            </w:r>
            <w:proofErr w:type="spellStart"/>
            <w:r w:rsidR="00C70ADE">
              <w:rPr>
                <w:rFonts w:ascii="Arial" w:hAnsi="Arial" w:cs="Arial"/>
                <w:sz w:val="22"/>
                <w:szCs w:val="22"/>
              </w:rPr>
              <w:t>authorisation</w:t>
            </w:r>
            <w:proofErr w:type="spellEnd"/>
            <w:r w:rsidR="00C70ADE">
              <w:rPr>
                <w:rFonts w:ascii="Arial" w:hAnsi="Arial" w:cs="Arial"/>
                <w:sz w:val="22"/>
                <w:szCs w:val="22"/>
              </w:rPr>
              <w:t xml:space="preserve"> application</w:t>
            </w:r>
          </w:p>
          <w:p w14:paraId="678CAC63" w14:textId="77777777" w:rsidR="00C70ADE" w:rsidRDefault="00C70ADE" w:rsidP="009821C3">
            <w:pPr>
              <w:pStyle w:val="ListParagraph"/>
              <w:numPr>
                <w:ilvl w:val="0"/>
                <w:numId w:val="2"/>
              </w:numPr>
              <w:ind w:left="242" w:hanging="242"/>
              <w:rPr>
                <w:rFonts w:ascii="Arial" w:hAnsi="Arial" w:cs="Arial"/>
                <w:sz w:val="22"/>
                <w:szCs w:val="22"/>
              </w:rPr>
            </w:pPr>
            <w:r>
              <w:rPr>
                <w:rFonts w:ascii="Arial" w:hAnsi="Arial" w:cs="Arial"/>
                <w:sz w:val="22"/>
                <w:szCs w:val="22"/>
              </w:rPr>
              <w:t xml:space="preserve">Poor attendance of </w:t>
            </w:r>
            <w:r w:rsidR="00BC6F72" w:rsidRPr="00BC6F72">
              <w:rPr>
                <w:rFonts w:ascii="Arial" w:hAnsi="Arial" w:cs="Arial"/>
                <w:b/>
                <w:i/>
                <w:sz w:val="22"/>
                <w:szCs w:val="22"/>
              </w:rPr>
              <w:t xml:space="preserve">stakeholder </w:t>
            </w:r>
            <w:r w:rsidRPr="00BC6F72">
              <w:rPr>
                <w:rFonts w:ascii="Arial" w:hAnsi="Arial" w:cs="Arial"/>
                <w:b/>
                <w:i/>
                <w:sz w:val="22"/>
                <w:szCs w:val="22"/>
              </w:rPr>
              <w:t>forum</w:t>
            </w:r>
            <w:r>
              <w:rPr>
                <w:rFonts w:ascii="Arial" w:hAnsi="Arial" w:cs="Arial"/>
                <w:sz w:val="22"/>
                <w:szCs w:val="22"/>
              </w:rPr>
              <w:t xml:space="preserve"> meeting</w:t>
            </w:r>
            <w:r w:rsidR="00BC6F72">
              <w:rPr>
                <w:rFonts w:ascii="Arial" w:hAnsi="Arial" w:cs="Arial"/>
                <w:sz w:val="22"/>
                <w:szCs w:val="22"/>
              </w:rPr>
              <w:t>s</w:t>
            </w:r>
          </w:p>
        </w:tc>
        <w:tc>
          <w:tcPr>
            <w:tcW w:w="2416" w:type="dxa"/>
            <w:tcBorders>
              <w:top w:val="single" w:sz="4" w:space="0" w:color="000000"/>
              <w:left w:val="single" w:sz="4" w:space="0" w:color="000000"/>
              <w:bottom w:val="single" w:sz="4" w:space="0" w:color="000000"/>
              <w:right w:val="single" w:sz="4" w:space="0" w:color="000000"/>
            </w:tcBorders>
            <w:hideMark/>
          </w:tcPr>
          <w:p w14:paraId="1ABE407D" w14:textId="77777777" w:rsidR="00C70ADE" w:rsidRDefault="00BC6F72" w:rsidP="009821C3">
            <w:pPr>
              <w:rPr>
                <w:rFonts w:ascii="Arial" w:hAnsi="Arial" w:cs="Arial"/>
                <w:sz w:val="22"/>
                <w:szCs w:val="22"/>
              </w:rPr>
            </w:pPr>
            <w:r>
              <w:rPr>
                <w:rFonts w:ascii="Arial" w:hAnsi="Arial" w:cs="Arial"/>
                <w:sz w:val="22"/>
                <w:szCs w:val="22"/>
              </w:rPr>
              <w:t>Meeting with m</w:t>
            </w:r>
            <w:r w:rsidR="00C70ADE">
              <w:rPr>
                <w:rFonts w:ascii="Arial" w:hAnsi="Arial" w:cs="Arial"/>
                <w:sz w:val="22"/>
                <w:szCs w:val="22"/>
              </w:rPr>
              <w:t xml:space="preserve">unicipality on 06 August 2012 </w:t>
            </w:r>
          </w:p>
        </w:tc>
        <w:tc>
          <w:tcPr>
            <w:tcW w:w="1705" w:type="dxa"/>
            <w:tcBorders>
              <w:top w:val="single" w:sz="4" w:space="0" w:color="000000"/>
              <w:left w:val="single" w:sz="4" w:space="0" w:color="000000"/>
              <w:bottom w:val="single" w:sz="4" w:space="0" w:color="000000"/>
              <w:right w:val="single" w:sz="4" w:space="0" w:color="000000"/>
            </w:tcBorders>
            <w:hideMark/>
          </w:tcPr>
          <w:p w14:paraId="0FBCABD1" w14:textId="77777777" w:rsidR="00C70ADE" w:rsidRDefault="00C70ADE" w:rsidP="009821C3">
            <w:pPr>
              <w:rPr>
                <w:rFonts w:ascii="Arial" w:hAnsi="Arial" w:cs="Arial"/>
                <w:sz w:val="22"/>
                <w:szCs w:val="22"/>
              </w:rPr>
            </w:pPr>
            <w:r>
              <w:rPr>
                <w:rFonts w:ascii="Arial" w:hAnsi="Arial" w:cs="Arial"/>
                <w:sz w:val="22"/>
                <w:szCs w:val="22"/>
              </w:rPr>
              <w:t>Raised their challenges</w:t>
            </w:r>
          </w:p>
        </w:tc>
      </w:tr>
    </w:tbl>
    <w:p w14:paraId="3F2D7E96" w14:textId="77777777" w:rsidR="00C70ADE" w:rsidRDefault="00C70ADE" w:rsidP="00C70ADE">
      <w:pPr>
        <w:rPr>
          <w:rFonts w:ascii="Arial Narrow" w:hAnsi="Arial Narrow"/>
        </w:rPr>
      </w:pPr>
    </w:p>
    <w:p w14:paraId="4F5E25B8" w14:textId="77777777" w:rsidR="003F15A3" w:rsidRDefault="003F15A3" w:rsidP="00C70ADE">
      <w:pPr>
        <w:rPr>
          <w:rFonts w:ascii="Arial Narrow" w:hAnsi="Arial Narrow"/>
        </w:rPr>
      </w:pPr>
    </w:p>
    <w:p w14:paraId="69D9ECE4" w14:textId="77777777" w:rsidR="00C70ADE" w:rsidRPr="000123E4" w:rsidRDefault="00C70ADE" w:rsidP="004D6E79">
      <w:pPr>
        <w:rPr>
          <w:rFonts w:ascii="Arial" w:hAnsi="Arial" w:cs="Arial"/>
          <w:b/>
          <w:sz w:val="22"/>
          <w:szCs w:val="22"/>
        </w:rPr>
      </w:pPr>
      <w:r w:rsidRPr="000123E4">
        <w:rPr>
          <w:rFonts w:ascii="Arial" w:hAnsi="Arial" w:cs="Arial"/>
          <w:b/>
          <w:sz w:val="22"/>
          <w:szCs w:val="22"/>
        </w:rPr>
        <w:t>Table 2: Correspondences with the Municipality after establishment of the task team</w:t>
      </w:r>
    </w:p>
    <w:tbl>
      <w:tblPr>
        <w:tblStyle w:val="TableGrid"/>
        <w:tblW w:w="0" w:type="auto"/>
        <w:tblInd w:w="108" w:type="dxa"/>
        <w:tblLook w:val="04A0" w:firstRow="1" w:lastRow="0" w:firstColumn="1" w:lastColumn="0" w:noHBand="0" w:noVBand="1"/>
      </w:tblPr>
      <w:tblGrid>
        <w:gridCol w:w="2351"/>
        <w:gridCol w:w="2149"/>
        <w:gridCol w:w="3150"/>
        <w:gridCol w:w="1925"/>
      </w:tblGrid>
      <w:tr w:rsidR="00C70ADE" w14:paraId="5FE3C206" w14:textId="77777777" w:rsidTr="004D6E79">
        <w:trPr>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861D9FE" w14:textId="77777777" w:rsidR="00C70ADE" w:rsidRDefault="00C70ADE" w:rsidP="009821C3">
            <w:pPr>
              <w:rPr>
                <w:rFonts w:ascii="Arial" w:hAnsi="Arial" w:cs="Arial"/>
                <w:b/>
                <w:sz w:val="22"/>
                <w:szCs w:val="22"/>
              </w:rPr>
            </w:pPr>
            <w:r>
              <w:rPr>
                <w:rFonts w:ascii="Arial" w:hAnsi="Arial" w:cs="Arial"/>
                <w:b/>
                <w:sz w:val="22"/>
                <w:szCs w:val="22"/>
              </w:rPr>
              <w:t xml:space="preserve">DWS Action </w:t>
            </w:r>
          </w:p>
        </w:tc>
        <w:tc>
          <w:tcPr>
            <w:tcW w:w="2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F4C616" w14:textId="77777777" w:rsidR="00C70ADE" w:rsidRDefault="00C70ADE" w:rsidP="009821C3">
            <w:pPr>
              <w:rPr>
                <w:rFonts w:ascii="Arial" w:hAnsi="Arial" w:cs="Arial"/>
                <w:b/>
                <w:sz w:val="22"/>
                <w:szCs w:val="22"/>
              </w:rPr>
            </w:pPr>
            <w:r>
              <w:rPr>
                <w:rFonts w:ascii="Arial" w:hAnsi="Arial" w:cs="Arial"/>
                <w:b/>
                <w:sz w:val="22"/>
                <w:szCs w:val="22"/>
              </w:rPr>
              <w:t>Issues raised</w:t>
            </w:r>
          </w:p>
        </w:tc>
        <w:tc>
          <w:tcPr>
            <w:tcW w:w="3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5FE12F" w14:textId="77777777" w:rsidR="00C70ADE" w:rsidRDefault="00C70ADE" w:rsidP="009821C3">
            <w:pPr>
              <w:rPr>
                <w:rFonts w:ascii="Arial" w:hAnsi="Arial" w:cs="Arial"/>
                <w:b/>
                <w:sz w:val="22"/>
                <w:szCs w:val="22"/>
              </w:rPr>
            </w:pPr>
            <w:r>
              <w:rPr>
                <w:rFonts w:ascii="Arial" w:hAnsi="Arial" w:cs="Arial"/>
                <w:b/>
                <w:sz w:val="22"/>
                <w:szCs w:val="22"/>
              </w:rPr>
              <w:t>Type of communication</w:t>
            </w:r>
          </w:p>
        </w:tc>
        <w:tc>
          <w:tcPr>
            <w:tcW w:w="1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4E7B79" w14:textId="77777777" w:rsidR="00C70ADE" w:rsidRDefault="00C70ADE" w:rsidP="009821C3">
            <w:pPr>
              <w:rPr>
                <w:rFonts w:ascii="Arial" w:hAnsi="Arial" w:cs="Arial"/>
                <w:b/>
                <w:sz w:val="22"/>
                <w:szCs w:val="22"/>
              </w:rPr>
            </w:pPr>
            <w:r>
              <w:rPr>
                <w:rFonts w:ascii="Arial" w:hAnsi="Arial" w:cs="Arial"/>
                <w:b/>
                <w:sz w:val="22"/>
                <w:szCs w:val="22"/>
              </w:rPr>
              <w:t xml:space="preserve">Municipality response </w:t>
            </w:r>
          </w:p>
        </w:tc>
      </w:tr>
      <w:tr w:rsidR="00C70ADE" w14:paraId="5AF1260C"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3F973DB1" w14:textId="77777777" w:rsidR="00C70ADE" w:rsidRDefault="00E24457" w:rsidP="009821C3">
            <w:pPr>
              <w:rPr>
                <w:rFonts w:ascii="Arial" w:hAnsi="Arial" w:cs="Arial"/>
                <w:sz w:val="22"/>
                <w:szCs w:val="22"/>
              </w:rPr>
            </w:pPr>
            <w:r>
              <w:rPr>
                <w:rFonts w:ascii="Arial" w:hAnsi="Arial" w:cs="Arial"/>
                <w:sz w:val="22"/>
                <w:szCs w:val="22"/>
              </w:rPr>
              <w:t>Issued</w:t>
            </w:r>
            <w:r w:rsidR="00C70ADE">
              <w:rPr>
                <w:rFonts w:ascii="Arial" w:hAnsi="Arial" w:cs="Arial"/>
                <w:sz w:val="22"/>
                <w:szCs w:val="22"/>
              </w:rPr>
              <w:t xml:space="preserve"> communication based on the meeting held on 06 August 2012</w:t>
            </w:r>
          </w:p>
        </w:tc>
        <w:tc>
          <w:tcPr>
            <w:tcW w:w="2177" w:type="dxa"/>
            <w:tcBorders>
              <w:top w:val="single" w:sz="4" w:space="0" w:color="000000"/>
              <w:left w:val="single" w:sz="4" w:space="0" w:color="000000"/>
              <w:bottom w:val="single" w:sz="4" w:space="0" w:color="000000"/>
              <w:right w:val="single" w:sz="4" w:space="0" w:color="000000"/>
            </w:tcBorders>
            <w:hideMark/>
          </w:tcPr>
          <w:p w14:paraId="28267D27"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sewage p</w:t>
            </w:r>
            <w:r w:rsidR="00C70ADE">
              <w:rPr>
                <w:rFonts w:ascii="Arial" w:hAnsi="Arial" w:cs="Arial"/>
                <w:sz w:val="22"/>
                <w:szCs w:val="22"/>
              </w:rPr>
              <w:t>ollution</w:t>
            </w:r>
          </w:p>
          <w:p w14:paraId="679C1071"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establishment of the Task T</w:t>
            </w:r>
            <w:r w:rsidR="00C70ADE">
              <w:rPr>
                <w:rFonts w:ascii="Arial" w:hAnsi="Arial" w:cs="Arial"/>
                <w:sz w:val="22"/>
                <w:szCs w:val="22"/>
              </w:rPr>
              <w:t>eam</w:t>
            </w:r>
          </w:p>
        </w:tc>
        <w:tc>
          <w:tcPr>
            <w:tcW w:w="3258" w:type="dxa"/>
            <w:tcBorders>
              <w:top w:val="single" w:sz="4" w:space="0" w:color="000000"/>
              <w:left w:val="single" w:sz="4" w:space="0" w:color="000000"/>
              <w:bottom w:val="single" w:sz="4" w:space="0" w:color="000000"/>
              <w:right w:val="single" w:sz="4" w:space="0" w:color="000000"/>
            </w:tcBorders>
            <w:hideMark/>
          </w:tcPr>
          <w:p w14:paraId="692F9FA2" w14:textId="77777777" w:rsidR="00C70ADE" w:rsidRDefault="00C70ADE" w:rsidP="009821C3">
            <w:pPr>
              <w:rPr>
                <w:rFonts w:ascii="Arial" w:hAnsi="Arial" w:cs="Arial"/>
                <w:sz w:val="22"/>
                <w:szCs w:val="22"/>
              </w:rPr>
            </w:pPr>
            <w:r>
              <w:rPr>
                <w:rFonts w:ascii="Arial" w:hAnsi="Arial" w:cs="Arial"/>
                <w:sz w:val="22"/>
                <w:szCs w:val="22"/>
              </w:rPr>
              <w:t>Letter dated 14 August 2012</w:t>
            </w:r>
          </w:p>
        </w:tc>
        <w:tc>
          <w:tcPr>
            <w:tcW w:w="1961" w:type="dxa"/>
            <w:tcBorders>
              <w:top w:val="single" w:sz="4" w:space="0" w:color="000000"/>
              <w:left w:val="single" w:sz="4" w:space="0" w:color="000000"/>
              <w:bottom w:val="single" w:sz="4" w:space="0" w:color="000000"/>
              <w:right w:val="single" w:sz="4" w:space="0" w:color="000000"/>
            </w:tcBorders>
            <w:hideMark/>
          </w:tcPr>
          <w:p w14:paraId="630BE8DC"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72CF4913"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704D8A4D" w14:textId="77777777" w:rsidR="00C70ADE" w:rsidRDefault="00C70ADE" w:rsidP="009821C3">
            <w:pPr>
              <w:rPr>
                <w:rFonts w:ascii="Arial" w:hAnsi="Arial" w:cs="Arial"/>
                <w:sz w:val="22"/>
                <w:szCs w:val="22"/>
              </w:rPr>
            </w:pPr>
            <w:r>
              <w:rPr>
                <w:rFonts w:ascii="Arial" w:hAnsi="Arial" w:cs="Arial"/>
                <w:sz w:val="22"/>
                <w:szCs w:val="22"/>
              </w:rPr>
              <w:t xml:space="preserve">Follow up </w:t>
            </w:r>
          </w:p>
        </w:tc>
        <w:tc>
          <w:tcPr>
            <w:tcW w:w="2177" w:type="dxa"/>
            <w:tcBorders>
              <w:top w:val="single" w:sz="4" w:space="0" w:color="000000"/>
              <w:left w:val="single" w:sz="4" w:space="0" w:color="000000"/>
              <w:bottom w:val="single" w:sz="4" w:space="0" w:color="000000"/>
              <w:right w:val="single" w:sz="4" w:space="0" w:color="000000"/>
            </w:tcBorders>
            <w:hideMark/>
          </w:tcPr>
          <w:p w14:paraId="69BF940C" w14:textId="77777777" w:rsidR="00C70ADE" w:rsidRDefault="00E24457" w:rsidP="009821C3">
            <w:pPr>
              <w:pStyle w:val="ListParagraph"/>
              <w:numPr>
                <w:ilvl w:val="0"/>
                <w:numId w:val="2"/>
              </w:numPr>
              <w:ind w:left="242" w:hanging="242"/>
              <w:rPr>
                <w:rFonts w:ascii="Arial" w:hAnsi="Arial" w:cs="Arial"/>
                <w:sz w:val="22"/>
                <w:szCs w:val="22"/>
              </w:rPr>
            </w:pPr>
            <w:r>
              <w:rPr>
                <w:rFonts w:ascii="Arial" w:hAnsi="Arial" w:cs="Arial"/>
                <w:sz w:val="22"/>
                <w:szCs w:val="22"/>
              </w:rPr>
              <w:t>r</w:t>
            </w:r>
            <w:r w:rsidR="00C70ADE">
              <w:rPr>
                <w:rFonts w:ascii="Arial" w:hAnsi="Arial" w:cs="Arial"/>
                <w:sz w:val="22"/>
                <w:szCs w:val="22"/>
              </w:rPr>
              <w:t>eminder to respond</w:t>
            </w:r>
          </w:p>
        </w:tc>
        <w:tc>
          <w:tcPr>
            <w:tcW w:w="3258" w:type="dxa"/>
            <w:tcBorders>
              <w:top w:val="single" w:sz="4" w:space="0" w:color="000000"/>
              <w:left w:val="single" w:sz="4" w:space="0" w:color="000000"/>
              <w:bottom w:val="single" w:sz="4" w:space="0" w:color="000000"/>
              <w:right w:val="single" w:sz="4" w:space="0" w:color="000000"/>
            </w:tcBorders>
            <w:hideMark/>
          </w:tcPr>
          <w:p w14:paraId="759F75BC" w14:textId="77777777" w:rsidR="00C70ADE" w:rsidRDefault="001C5F1D" w:rsidP="009821C3">
            <w:pPr>
              <w:rPr>
                <w:rFonts w:ascii="Arial" w:hAnsi="Arial" w:cs="Arial"/>
                <w:sz w:val="22"/>
                <w:szCs w:val="22"/>
              </w:rPr>
            </w:pPr>
            <w:r>
              <w:rPr>
                <w:rFonts w:ascii="Arial" w:hAnsi="Arial" w:cs="Arial"/>
                <w:sz w:val="22"/>
                <w:szCs w:val="22"/>
              </w:rPr>
              <w:t>Le</w:t>
            </w:r>
            <w:r w:rsidR="00C70ADE">
              <w:rPr>
                <w:rFonts w:ascii="Arial" w:hAnsi="Arial" w:cs="Arial"/>
                <w:sz w:val="22"/>
                <w:szCs w:val="22"/>
              </w:rPr>
              <w:t>tter dated 11 October 2012</w:t>
            </w:r>
          </w:p>
        </w:tc>
        <w:tc>
          <w:tcPr>
            <w:tcW w:w="1961" w:type="dxa"/>
            <w:tcBorders>
              <w:top w:val="single" w:sz="4" w:space="0" w:color="000000"/>
              <w:left w:val="single" w:sz="4" w:space="0" w:color="000000"/>
              <w:bottom w:val="single" w:sz="4" w:space="0" w:color="000000"/>
              <w:right w:val="single" w:sz="4" w:space="0" w:color="000000"/>
            </w:tcBorders>
            <w:hideMark/>
          </w:tcPr>
          <w:p w14:paraId="0174A44A" w14:textId="77777777" w:rsidR="00C70ADE" w:rsidRDefault="00C70ADE" w:rsidP="009821C3">
            <w:pPr>
              <w:rPr>
                <w:rFonts w:ascii="Arial" w:hAnsi="Arial" w:cs="Arial"/>
                <w:sz w:val="22"/>
                <w:szCs w:val="22"/>
              </w:rPr>
            </w:pPr>
            <w:r>
              <w:rPr>
                <w:rFonts w:ascii="Arial" w:hAnsi="Arial" w:cs="Arial"/>
                <w:sz w:val="22"/>
                <w:szCs w:val="22"/>
              </w:rPr>
              <w:t xml:space="preserve">Submitted insufficient </w:t>
            </w:r>
            <w:r w:rsidRPr="003F15A3">
              <w:rPr>
                <w:rFonts w:ascii="Arial" w:hAnsi="Arial" w:cs="Arial"/>
                <w:b/>
                <w:i/>
                <w:sz w:val="22"/>
                <w:szCs w:val="22"/>
              </w:rPr>
              <w:t>action plan</w:t>
            </w:r>
            <w:r>
              <w:rPr>
                <w:rFonts w:ascii="Arial" w:hAnsi="Arial" w:cs="Arial"/>
                <w:sz w:val="22"/>
                <w:szCs w:val="22"/>
              </w:rPr>
              <w:t xml:space="preserve"> on 14 November 2012</w:t>
            </w:r>
          </w:p>
        </w:tc>
      </w:tr>
      <w:tr w:rsidR="00C70ADE" w14:paraId="19A5A5B8"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153365D4"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6FD621B2" w14:textId="77777777" w:rsidR="00C70ADE" w:rsidRDefault="003F15A3" w:rsidP="003F15A3">
            <w:pPr>
              <w:pStyle w:val="ListParagraph"/>
              <w:ind w:left="242"/>
              <w:rPr>
                <w:rFonts w:ascii="Arial" w:hAnsi="Arial" w:cs="Arial"/>
                <w:sz w:val="22"/>
                <w:szCs w:val="22"/>
              </w:rPr>
            </w:pPr>
            <w:r>
              <w:rPr>
                <w:rFonts w:ascii="Arial" w:hAnsi="Arial" w:cs="Arial"/>
                <w:sz w:val="22"/>
                <w:szCs w:val="22"/>
              </w:rPr>
              <w:t>Actions from m</w:t>
            </w:r>
            <w:r w:rsidR="00C70ADE">
              <w:rPr>
                <w:rFonts w:ascii="Arial" w:hAnsi="Arial" w:cs="Arial"/>
                <w:sz w:val="22"/>
                <w:szCs w:val="22"/>
              </w:rPr>
              <w:t>inutes</w:t>
            </w:r>
          </w:p>
        </w:tc>
        <w:tc>
          <w:tcPr>
            <w:tcW w:w="3258" w:type="dxa"/>
            <w:tcBorders>
              <w:top w:val="single" w:sz="4" w:space="0" w:color="000000"/>
              <w:left w:val="single" w:sz="4" w:space="0" w:color="000000"/>
              <w:bottom w:val="single" w:sz="4" w:space="0" w:color="000000"/>
              <w:right w:val="single" w:sz="4" w:space="0" w:color="000000"/>
            </w:tcBorders>
            <w:hideMark/>
          </w:tcPr>
          <w:p w14:paraId="04D7A5E6" w14:textId="77777777" w:rsidR="00C70ADE" w:rsidRDefault="00C70ADE" w:rsidP="009821C3">
            <w:pPr>
              <w:rPr>
                <w:rFonts w:ascii="Arial" w:hAnsi="Arial" w:cs="Arial"/>
                <w:sz w:val="22"/>
                <w:szCs w:val="22"/>
              </w:rPr>
            </w:pPr>
            <w:r>
              <w:rPr>
                <w:rFonts w:ascii="Arial" w:hAnsi="Arial" w:cs="Arial"/>
                <w:sz w:val="22"/>
                <w:szCs w:val="22"/>
              </w:rPr>
              <w:t xml:space="preserve">Meeting on 26 September 2012 at </w:t>
            </w:r>
            <w:proofErr w:type="spellStart"/>
            <w:r>
              <w:rPr>
                <w:rFonts w:ascii="Arial" w:hAnsi="Arial" w:cs="Arial"/>
                <w:sz w:val="22"/>
                <w:szCs w:val="22"/>
              </w:rPr>
              <w:t>Govan</w:t>
            </w:r>
            <w:proofErr w:type="spellEnd"/>
            <w:r>
              <w:rPr>
                <w:rFonts w:ascii="Arial" w:hAnsi="Arial" w:cs="Arial"/>
                <w:sz w:val="22"/>
                <w:szCs w:val="22"/>
              </w:rPr>
              <w:t xml:space="preserve"> Mbeki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60042253" w14:textId="77777777" w:rsidR="00C70ADE" w:rsidRDefault="00C70ADE" w:rsidP="009821C3">
            <w:pPr>
              <w:rPr>
                <w:rFonts w:ascii="Arial" w:hAnsi="Arial" w:cs="Arial"/>
                <w:sz w:val="22"/>
                <w:szCs w:val="22"/>
              </w:rPr>
            </w:pPr>
            <w:r>
              <w:rPr>
                <w:rFonts w:ascii="Arial" w:hAnsi="Arial" w:cs="Arial"/>
                <w:sz w:val="22"/>
                <w:szCs w:val="22"/>
              </w:rPr>
              <w:t>No feedback, the Municipality sent another person without information</w:t>
            </w:r>
          </w:p>
        </w:tc>
      </w:tr>
      <w:tr w:rsidR="00C70ADE" w14:paraId="3969CA4D"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02D335FA"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7BCA58C9" w14:textId="77777777" w:rsidR="00C70ADE" w:rsidRDefault="003F15A3" w:rsidP="003F15A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1CBD143B" w14:textId="77777777" w:rsidR="00C70ADE" w:rsidRDefault="00C70ADE" w:rsidP="009821C3">
            <w:pPr>
              <w:rPr>
                <w:rFonts w:ascii="Arial" w:hAnsi="Arial" w:cs="Arial"/>
                <w:sz w:val="22"/>
                <w:szCs w:val="22"/>
              </w:rPr>
            </w:pPr>
            <w:r>
              <w:rPr>
                <w:rFonts w:ascii="Arial" w:hAnsi="Arial" w:cs="Arial"/>
                <w:sz w:val="22"/>
                <w:szCs w:val="22"/>
              </w:rPr>
              <w:t xml:space="preserve">Meeting on 14 November 2012 at </w:t>
            </w:r>
            <w:proofErr w:type="spellStart"/>
            <w:r>
              <w:rPr>
                <w:rFonts w:ascii="Arial" w:hAnsi="Arial" w:cs="Arial"/>
                <w:sz w:val="22"/>
                <w:szCs w:val="22"/>
              </w:rPr>
              <w:t>Lekwa</w:t>
            </w:r>
            <w:proofErr w:type="spellEnd"/>
            <w:r>
              <w:rPr>
                <w:rFonts w:ascii="Arial" w:hAnsi="Arial" w:cs="Arial"/>
                <w:sz w:val="22"/>
                <w:szCs w:val="22"/>
              </w:rPr>
              <w:t xml:space="preserve">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1CBDD38F" w14:textId="77777777" w:rsidR="00C70ADE" w:rsidRDefault="00C70ADE" w:rsidP="009821C3">
            <w:pPr>
              <w:rPr>
                <w:rFonts w:ascii="Arial" w:hAnsi="Arial" w:cs="Arial"/>
                <w:sz w:val="22"/>
                <w:szCs w:val="22"/>
              </w:rPr>
            </w:pPr>
            <w:r>
              <w:rPr>
                <w:rFonts w:ascii="Arial" w:hAnsi="Arial" w:cs="Arial"/>
                <w:sz w:val="22"/>
                <w:szCs w:val="22"/>
              </w:rPr>
              <w:t>Attended</w:t>
            </w:r>
          </w:p>
        </w:tc>
      </w:tr>
      <w:tr w:rsidR="00C70ADE" w14:paraId="2C8FF673"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2A82AC0A" w14:textId="77777777" w:rsidR="00C70ADE" w:rsidRDefault="003F15A3"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720EBAB8" w14:textId="77777777" w:rsidR="00C70ADE" w:rsidRDefault="003F15A3" w:rsidP="009821C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3A1E22CD" w14:textId="77777777" w:rsidR="00C70ADE" w:rsidRDefault="00C70ADE" w:rsidP="009821C3">
            <w:pPr>
              <w:rPr>
                <w:rFonts w:ascii="Arial" w:hAnsi="Arial" w:cs="Arial"/>
                <w:sz w:val="22"/>
                <w:szCs w:val="22"/>
              </w:rPr>
            </w:pPr>
            <w:r>
              <w:rPr>
                <w:rFonts w:ascii="Arial" w:hAnsi="Arial" w:cs="Arial"/>
                <w:sz w:val="22"/>
                <w:szCs w:val="22"/>
              </w:rPr>
              <w:t xml:space="preserve">Meeting on 06 February 2013 at </w:t>
            </w:r>
            <w:proofErr w:type="spellStart"/>
            <w:r>
              <w:rPr>
                <w:rFonts w:ascii="Arial" w:hAnsi="Arial" w:cs="Arial"/>
                <w:sz w:val="22"/>
                <w:szCs w:val="22"/>
              </w:rPr>
              <w:t>Dr</w:t>
            </w:r>
            <w:proofErr w:type="spellEnd"/>
            <w:r>
              <w:rPr>
                <w:rFonts w:ascii="Arial" w:hAnsi="Arial" w:cs="Arial"/>
                <w:sz w:val="22"/>
                <w:szCs w:val="22"/>
              </w:rPr>
              <w:t xml:space="preserve"> </w:t>
            </w:r>
            <w:proofErr w:type="spellStart"/>
            <w:r>
              <w:rPr>
                <w:rFonts w:ascii="Arial" w:hAnsi="Arial" w:cs="Arial"/>
                <w:sz w:val="22"/>
                <w:szCs w:val="22"/>
              </w:rPr>
              <w:t>Pixley</w:t>
            </w:r>
            <w:proofErr w:type="spellEnd"/>
            <w:r>
              <w:rPr>
                <w:rFonts w:ascii="Arial" w:hAnsi="Arial" w:cs="Arial"/>
                <w:sz w:val="22"/>
                <w:szCs w:val="22"/>
              </w:rPr>
              <w:t xml:space="preserve"> </w:t>
            </w:r>
            <w:proofErr w:type="spellStart"/>
            <w:r>
              <w:rPr>
                <w:rFonts w:ascii="Arial" w:hAnsi="Arial" w:cs="Arial"/>
                <w:sz w:val="22"/>
                <w:szCs w:val="22"/>
              </w:rPr>
              <w:t>ka</w:t>
            </w:r>
            <w:proofErr w:type="spellEnd"/>
            <w:r>
              <w:rPr>
                <w:rFonts w:ascii="Arial" w:hAnsi="Arial" w:cs="Arial"/>
                <w:sz w:val="22"/>
                <w:szCs w:val="22"/>
              </w:rPr>
              <w:t xml:space="preserve"> </w:t>
            </w:r>
            <w:proofErr w:type="spellStart"/>
            <w:r>
              <w:rPr>
                <w:rFonts w:ascii="Arial" w:hAnsi="Arial" w:cs="Arial"/>
                <w:sz w:val="22"/>
                <w:szCs w:val="22"/>
              </w:rPr>
              <w:t>Seme</w:t>
            </w:r>
            <w:proofErr w:type="spellEnd"/>
            <w:r>
              <w:rPr>
                <w:rFonts w:ascii="Arial" w:hAnsi="Arial" w:cs="Arial"/>
                <w:sz w:val="22"/>
                <w:szCs w:val="22"/>
              </w:rPr>
              <w:t xml:space="preserve">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3129D2FD" w14:textId="77777777" w:rsidR="00C70ADE" w:rsidRDefault="00C70ADE" w:rsidP="009821C3">
            <w:pPr>
              <w:rPr>
                <w:rFonts w:ascii="Arial" w:hAnsi="Arial" w:cs="Arial"/>
                <w:sz w:val="22"/>
                <w:szCs w:val="22"/>
              </w:rPr>
            </w:pPr>
            <w:r>
              <w:rPr>
                <w:rFonts w:ascii="Arial" w:hAnsi="Arial" w:cs="Arial"/>
                <w:sz w:val="22"/>
                <w:szCs w:val="22"/>
              </w:rPr>
              <w:t>Did not attend</w:t>
            </w:r>
          </w:p>
        </w:tc>
      </w:tr>
      <w:tr w:rsidR="00C70ADE" w14:paraId="0D1667DB"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29EE58A5" w14:textId="77777777" w:rsidR="00C70ADE" w:rsidRDefault="00C70ADE" w:rsidP="003F15A3">
            <w:pPr>
              <w:rPr>
                <w:rFonts w:ascii="Arial" w:hAnsi="Arial" w:cs="Arial"/>
                <w:sz w:val="22"/>
                <w:szCs w:val="22"/>
              </w:rPr>
            </w:pPr>
            <w:r>
              <w:rPr>
                <w:rFonts w:ascii="Arial" w:hAnsi="Arial" w:cs="Arial"/>
                <w:sz w:val="22"/>
                <w:szCs w:val="22"/>
              </w:rPr>
              <w:t xml:space="preserve">Issued </w:t>
            </w:r>
            <w:r w:rsidR="001D3DF0">
              <w:rPr>
                <w:rFonts w:ascii="Arial" w:hAnsi="Arial" w:cs="Arial"/>
                <w:sz w:val="22"/>
                <w:szCs w:val="22"/>
              </w:rPr>
              <w:t xml:space="preserve">a </w:t>
            </w:r>
            <w:r>
              <w:rPr>
                <w:rFonts w:ascii="Arial" w:hAnsi="Arial" w:cs="Arial"/>
                <w:sz w:val="22"/>
                <w:szCs w:val="22"/>
              </w:rPr>
              <w:t xml:space="preserve">communication </w:t>
            </w:r>
          </w:p>
        </w:tc>
        <w:tc>
          <w:tcPr>
            <w:tcW w:w="2177" w:type="dxa"/>
            <w:tcBorders>
              <w:top w:val="single" w:sz="4" w:space="0" w:color="000000"/>
              <w:left w:val="single" w:sz="4" w:space="0" w:color="000000"/>
              <w:bottom w:val="single" w:sz="4" w:space="0" w:color="000000"/>
              <w:right w:val="single" w:sz="4" w:space="0" w:color="000000"/>
            </w:tcBorders>
            <w:hideMark/>
          </w:tcPr>
          <w:p w14:paraId="37CB74A1" w14:textId="77777777" w:rsidR="00C70ADE" w:rsidRDefault="00C70ADE" w:rsidP="003F15A3">
            <w:pPr>
              <w:pStyle w:val="ListParagraph"/>
              <w:numPr>
                <w:ilvl w:val="0"/>
                <w:numId w:val="2"/>
              </w:numPr>
              <w:ind w:left="238" w:hanging="252"/>
              <w:rPr>
                <w:rFonts w:ascii="Arial" w:hAnsi="Arial" w:cs="Arial"/>
                <w:sz w:val="22"/>
                <w:szCs w:val="22"/>
              </w:rPr>
            </w:pPr>
            <w:r>
              <w:rPr>
                <w:rFonts w:ascii="Arial" w:hAnsi="Arial" w:cs="Arial"/>
                <w:sz w:val="22"/>
                <w:szCs w:val="22"/>
              </w:rPr>
              <w:t>Non</w:t>
            </w:r>
            <w:r w:rsidR="001C5F1D">
              <w:rPr>
                <w:rFonts w:ascii="Arial" w:hAnsi="Arial" w:cs="Arial"/>
                <w:sz w:val="22"/>
                <w:szCs w:val="22"/>
              </w:rPr>
              <w:t>-</w:t>
            </w:r>
            <w:r w:rsidR="003F15A3">
              <w:rPr>
                <w:rFonts w:ascii="Arial" w:hAnsi="Arial" w:cs="Arial"/>
                <w:sz w:val="22"/>
                <w:szCs w:val="22"/>
              </w:rPr>
              <w:t>attendance</w:t>
            </w:r>
            <w:r w:rsidR="001D3DF0">
              <w:rPr>
                <w:rFonts w:ascii="Arial" w:hAnsi="Arial" w:cs="Arial"/>
                <w:sz w:val="22"/>
                <w:szCs w:val="22"/>
              </w:rPr>
              <w:t xml:space="preserve"> of Task T</w:t>
            </w:r>
            <w:r>
              <w:rPr>
                <w:rFonts w:ascii="Arial" w:hAnsi="Arial" w:cs="Arial"/>
                <w:sz w:val="22"/>
                <w:szCs w:val="22"/>
              </w:rPr>
              <w:t>eam meeting</w:t>
            </w:r>
          </w:p>
        </w:tc>
        <w:tc>
          <w:tcPr>
            <w:tcW w:w="3258" w:type="dxa"/>
            <w:tcBorders>
              <w:top w:val="single" w:sz="4" w:space="0" w:color="000000"/>
              <w:left w:val="single" w:sz="4" w:space="0" w:color="000000"/>
              <w:bottom w:val="single" w:sz="4" w:space="0" w:color="000000"/>
              <w:right w:val="single" w:sz="4" w:space="0" w:color="000000"/>
            </w:tcBorders>
            <w:hideMark/>
          </w:tcPr>
          <w:p w14:paraId="1346114B" w14:textId="77777777" w:rsidR="00C70ADE" w:rsidRDefault="00C70ADE" w:rsidP="009821C3">
            <w:pPr>
              <w:rPr>
                <w:rFonts w:ascii="Arial" w:hAnsi="Arial" w:cs="Arial"/>
                <w:sz w:val="22"/>
                <w:szCs w:val="22"/>
              </w:rPr>
            </w:pPr>
            <w:r>
              <w:rPr>
                <w:rFonts w:ascii="Arial" w:hAnsi="Arial" w:cs="Arial"/>
                <w:sz w:val="22"/>
                <w:szCs w:val="22"/>
              </w:rPr>
              <w:t>Letter dated 22 February 2013</w:t>
            </w:r>
          </w:p>
        </w:tc>
        <w:tc>
          <w:tcPr>
            <w:tcW w:w="1961" w:type="dxa"/>
            <w:tcBorders>
              <w:top w:val="single" w:sz="4" w:space="0" w:color="000000"/>
              <w:left w:val="single" w:sz="4" w:space="0" w:color="000000"/>
              <w:bottom w:val="single" w:sz="4" w:space="0" w:color="000000"/>
              <w:right w:val="single" w:sz="4" w:space="0" w:color="000000"/>
            </w:tcBorders>
            <w:hideMark/>
          </w:tcPr>
          <w:p w14:paraId="021224B2"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5D470F33"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2F9AEFF7" w14:textId="77777777" w:rsidR="00C70ADE" w:rsidRDefault="001D3DF0" w:rsidP="009821C3">
            <w:pPr>
              <w:rPr>
                <w:rFonts w:ascii="Arial" w:hAnsi="Arial" w:cs="Arial"/>
                <w:sz w:val="22"/>
                <w:szCs w:val="22"/>
              </w:rPr>
            </w:pPr>
            <w:r>
              <w:rPr>
                <w:rFonts w:ascii="Arial" w:hAnsi="Arial" w:cs="Arial"/>
                <w:sz w:val="22"/>
                <w:szCs w:val="22"/>
              </w:rPr>
              <w:t>Task T</w:t>
            </w:r>
            <w:r w:rsidR="00C70ADE">
              <w:rPr>
                <w:rFonts w:ascii="Arial" w:hAnsi="Arial" w:cs="Arial"/>
                <w:sz w:val="22"/>
                <w:szCs w:val="22"/>
              </w:rPr>
              <w:t xml:space="preserve">eam </w:t>
            </w:r>
          </w:p>
        </w:tc>
        <w:tc>
          <w:tcPr>
            <w:tcW w:w="2177" w:type="dxa"/>
            <w:tcBorders>
              <w:top w:val="single" w:sz="4" w:space="0" w:color="000000"/>
              <w:left w:val="single" w:sz="4" w:space="0" w:color="000000"/>
              <w:bottom w:val="single" w:sz="4" w:space="0" w:color="000000"/>
              <w:right w:val="single" w:sz="4" w:space="0" w:color="000000"/>
            </w:tcBorders>
            <w:hideMark/>
          </w:tcPr>
          <w:p w14:paraId="65F49210" w14:textId="77777777" w:rsidR="00C70ADE" w:rsidRDefault="001D3DF0" w:rsidP="009821C3">
            <w:pPr>
              <w:pStyle w:val="ListParagraph"/>
              <w:ind w:left="242"/>
              <w:rPr>
                <w:rFonts w:ascii="Arial" w:hAnsi="Arial" w:cs="Arial"/>
                <w:sz w:val="22"/>
                <w:szCs w:val="22"/>
              </w:rPr>
            </w:pPr>
            <w:r>
              <w:rPr>
                <w:rFonts w:ascii="Arial" w:hAnsi="Arial" w:cs="Arial"/>
                <w:sz w:val="22"/>
                <w:szCs w:val="22"/>
              </w:rPr>
              <w:t>Actions from minutes</w:t>
            </w:r>
          </w:p>
        </w:tc>
        <w:tc>
          <w:tcPr>
            <w:tcW w:w="3258" w:type="dxa"/>
            <w:tcBorders>
              <w:top w:val="single" w:sz="4" w:space="0" w:color="000000"/>
              <w:left w:val="single" w:sz="4" w:space="0" w:color="000000"/>
              <w:bottom w:val="single" w:sz="4" w:space="0" w:color="000000"/>
              <w:right w:val="single" w:sz="4" w:space="0" w:color="000000"/>
            </w:tcBorders>
            <w:hideMark/>
          </w:tcPr>
          <w:p w14:paraId="72945B5F" w14:textId="77777777" w:rsidR="00C70ADE" w:rsidRDefault="00C70ADE" w:rsidP="009821C3">
            <w:pPr>
              <w:rPr>
                <w:rFonts w:ascii="Arial" w:hAnsi="Arial" w:cs="Arial"/>
                <w:sz w:val="22"/>
                <w:szCs w:val="22"/>
              </w:rPr>
            </w:pPr>
            <w:r>
              <w:rPr>
                <w:rFonts w:ascii="Arial" w:hAnsi="Arial" w:cs="Arial"/>
                <w:sz w:val="22"/>
                <w:szCs w:val="22"/>
              </w:rPr>
              <w:t xml:space="preserve">Meeting on 12 June 2013 at </w:t>
            </w:r>
            <w:proofErr w:type="spellStart"/>
            <w:r>
              <w:rPr>
                <w:rFonts w:ascii="Arial" w:hAnsi="Arial" w:cs="Arial"/>
                <w:sz w:val="22"/>
                <w:szCs w:val="22"/>
              </w:rPr>
              <w:t>Gert</w:t>
            </w:r>
            <w:proofErr w:type="spellEnd"/>
            <w:r>
              <w:rPr>
                <w:rFonts w:ascii="Arial" w:hAnsi="Arial" w:cs="Arial"/>
                <w:sz w:val="22"/>
                <w:szCs w:val="22"/>
              </w:rPr>
              <w:t xml:space="preserve"> </w:t>
            </w:r>
            <w:proofErr w:type="spellStart"/>
            <w:r>
              <w:rPr>
                <w:rFonts w:ascii="Arial" w:hAnsi="Arial" w:cs="Arial"/>
                <w:sz w:val="22"/>
                <w:szCs w:val="22"/>
              </w:rPr>
              <w:t>Sibande</w:t>
            </w:r>
            <w:proofErr w:type="spellEnd"/>
            <w:r>
              <w:rPr>
                <w:rFonts w:ascii="Arial" w:hAnsi="Arial" w:cs="Arial"/>
                <w:sz w:val="22"/>
                <w:szCs w:val="22"/>
              </w:rPr>
              <w:t xml:space="preserve"> District Municipality</w:t>
            </w:r>
          </w:p>
        </w:tc>
        <w:tc>
          <w:tcPr>
            <w:tcW w:w="1961" w:type="dxa"/>
            <w:tcBorders>
              <w:top w:val="single" w:sz="4" w:space="0" w:color="000000"/>
              <w:left w:val="single" w:sz="4" w:space="0" w:color="000000"/>
              <w:bottom w:val="single" w:sz="4" w:space="0" w:color="000000"/>
              <w:right w:val="single" w:sz="4" w:space="0" w:color="000000"/>
            </w:tcBorders>
            <w:hideMark/>
          </w:tcPr>
          <w:p w14:paraId="40822EB8" w14:textId="77777777" w:rsidR="00C70ADE" w:rsidRDefault="00C70ADE" w:rsidP="009821C3">
            <w:pPr>
              <w:rPr>
                <w:rFonts w:ascii="Arial" w:hAnsi="Arial" w:cs="Arial"/>
                <w:sz w:val="22"/>
                <w:szCs w:val="22"/>
              </w:rPr>
            </w:pPr>
            <w:r>
              <w:rPr>
                <w:rFonts w:ascii="Arial" w:hAnsi="Arial" w:cs="Arial"/>
                <w:sz w:val="22"/>
                <w:szCs w:val="22"/>
              </w:rPr>
              <w:t>Did not attend</w:t>
            </w:r>
          </w:p>
        </w:tc>
      </w:tr>
      <w:tr w:rsidR="00C70ADE" w14:paraId="6FC5A157"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0A1F06E0" w14:textId="77777777" w:rsidR="00C70ADE" w:rsidRDefault="00C70ADE" w:rsidP="009821C3">
            <w:pPr>
              <w:rPr>
                <w:rFonts w:ascii="Arial" w:hAnsi="Arial" w:cs="Arial"/>
                <w:sz w:val="22"/>
                <w:szCs w:val="22"/>
              </w:rPr>
            </w:pPr>
            <w:r>
              <w:rPr>
                <w:rFonts w:ascii="Arial" w:hAnsi="Arial" w:cs="Arial"/>
                <w:sz w:val="22"/>
                <w:szCs w:val="22"/>
              </w:rPr>
              <w:lastRenderedPageBreak/>
              <w:t>Issued a communication</w:t>
            </w:r>
          </w:p>
        </w:tc>
        <w:tc>
          <w:tcPr>
            <w:tcW w:w="2177" w:type="dxa"/>
            <w:tcBorders>
              <w:top w:val="single" w:sz="4" w:space="0" w:color="000000"/>
              <w:left w:val="single" w:sz="4" w:space="0" w:color="000000"/>
              <w:bottom w:val="single" w:sz="4" w:space="0" w:color="000000"/>
              <w:right w:val="single" w:sz="4" w:space="0" w:color="000000"/>
            </w:tcBorders>
            <w:hideMark/>
          </w:tcPr>
          <w:p w14:paraId="63576FB4" w14:textId="77777777" w:rsidR="00C70ADE" w:rsidRDefault="00C70ADE" w:rsidP="009821C3">
            <w:pPr>
              <w:pStyle w:val="ListParagraph"/>
              <w:numPr>
                <w:ilvl w:val="0"/>
                <w:numId w:val="2"/>
              </w:numPr>
              <w:ind w:left="238" w:hanging="238"/>
              <w:rPr>
                <w:rFonts w:ascii="Arial" w:hAnsi="Arial" w:cs="Arial"/>
                <w:sz w:val="22"/>
                <w:szCs w:val="22"/>
              </w:rPr>
            </w:pPr>
            <w:r>
              <w:rPr>
                <w:rFonts w:ascii="Arial" w:hAnsi="Arial" w:cs="Arial"/>
                <w:sz w:val="22"/>
                <w:szCs w:val="22"/>
              </w:rPr>
              <w:t>Action plan</w:t>
            </w:r>
          </w:p>
        </w:tc>
        <w:tc>
          <w:tcPr>
            <w:tcW w:w="3258" w:type="dxa"/>
            <w:tcBorders>
              <w:top w:val="single" w:sz="4" w:space="0" w:color="000000"/>
              <w:left w:val="single" w:sz="4" w:space="0" w:color="000000"/>
              <w:bottom w:val="single" w:sz="4" w:space="0" w:color="000000"/>
              <w:right w:val="single" w:sz="4" w:space="0" w:color="000000"/>
            </w:tcBorders>
            <w:hideMark/>
          </w:tcPr>
          <w:p w14:paraId="2C652C4D" w14:textId="77777777" w:rsidR="00C70ADE" w:rsidRDefault="00C70ADE" w:rsidP="009821C3">
            <w:pPr>
              <w:rPr>
                <w:rFonts w:ascii="Arial" w:hAnsi="Arial" w:cs="Arial"/>
                <w:sz w:val="22"/>
                <w:szCs w:val="22"/>
              </w:rPr>
            </w:pPr>
            <w:r>
              <w:rPr>
                <w:rFonts w:ascii="Arial" w:hAnsi="Arial" w:cs="Arial"/>
                <w:sz w:val="22"/>
                <w:szCs w:val="22"/>
              </w:rPr>
              <w:t>Letter dated 22 August 2013</w:t>
            </w:r>
          </w:p>
        </w:tc>
        <w:tc>
          <w:tcPr>
            <w:tcW w:w="1961" w:type="dxa"/>
            <w:tcBorders>
              <w:top w:val="single" w:sz="4" w:space="0" w:color="000000"/>
              <w:left w:val="single" w:sz="4" w:space="0" w:color="000000"/>
              <w:bottom w:val="single" w:sz="4" w:space="0" w:color="000000"/>
              <w:right w:val="single" w:sz="4" w:space="0" w:color="000000"/>
            </w:tcBorders>
            <w:hideMark/>
          </w:tcPr>
          <w:p w14:paraId="40614CA1" w14:textId="77777777" w:rsidR="00C70ADE" w:rsidRDefault="00C70ADE" w:rsidP="009821C3">
            <w:pPr>
              <w:rPr>
                <w:rFonts w:ascii="Arial" w:hAnsi="Arial" w:cs="Arial"/>
                <w:sz w:val="22"/>
                <w:szCs w:val="22"/>
              </w:rPr>
            </w:pPr>
            <w:r>
              <w:rPr>
                <w:rFonts w:ascii="Arial" w:hAnsi="Arial" w:cs="Arial"/>
                <w:sz w:val="22"/>
                <w:szCs w:val="22"/>
              </w:rPr>
              <w:t>None</w:t>
            </w:r>
          </w:p>
        </w:tc>
      </w:tr>
      <w:tr w:rsidR="00C70ADE" w14:paraId="08CA8C39" w14:textId="77777777" w:rsidTr="004D6E79">
        <w:trPr>
          <w:trHeight w:val="70"/>
        </w:trPr>
        <w:tc>
          <w:tcPr>
            <w:tcW w:w="2405" w:type="dxa"/>
            <w:tcBorders>
              <w:top w:val="single" w:sz="4" w:space="0" w:color="000000"/>
              <w:left w:val="single" w:sz="4" w:space="0" w:color="000000"/>
              <w:bottom w:val="single" w:sz="4" w:space="0" w:color="000000"/>
              <w:right w:val="single" w:sz="4" w:space="0" w:color="000000"/>
            </w:tcBorders>
            <w:hideMark/>
          </w:tcPr>
          <w:p w14:paraId="0BCB732E" w14:textId="77777777" w:rsidR="00C70ADE" w:rsidRDefault="00C70ADE" w:rsidP="009821C3">
            <w:pPr>
              <w:rPr>
                <w:rFonts w:ascii="Arial" w:hAnsi="Arial" w:cs="Arial"/>
                <w:sz w:val="22"/>
                <w:szCs w:val="22"/>
              </w:rPr>
            </w:pPr>
            <w:r>
              <w:rPr>
                <w:rFonts w:ascii="Arial" w:hAnsi="Arial" w:cs="Arial"/>
                <w:sz w:val="22"/>
                <w:szCs w:val="22"/>
              </w:rPr>
              <w:t>Assessment of WWTW on 29 October 2013 and 13 March 2014</w:t>
            </w:r>
          </w:p>
        </w:tc>
        <w:tc>
          <w:tcPr>
            <w:tcW w:w="2177" w:type="dxa"/>
            <w:tcBorders>
              <w:top w:val="single" w:sz="4" w:space="0" w:color="000000"/>
              <w:left w:val="single" w:sz="4" w:space="0" w:color="000000"/>
              <w:bottom w:val="single" w:sz="4" w:space="0" w:color="000000"/>
              <w:right w:val="single" w:sz="4" w:space="0" w:color="000000"/>
            </w:tcBorders>
            <w:hideMark/>
          </w:tcPr>
          <w:p w14:paraId="170E66D5" w14:textId="77777777" w:rsidR="00C70ADE" w:rsidRDefault="00C70ADE" w:rsidP="001D3DF0">
            <w:pPr>
              <w:pStyle w:val="ListParagraph"/>
              <w:numPr>
                <w:ilvl w:val="0"/>
                <w:numId w:val="2"/>
              </w:numPr>
              <w:ind w:left="285" w:hanging="285"/>
              <w:rPr>
                <w:rFonts w:ascii="Arial" w:hAnsi="Arial" w:cs="Arial"/>
                <w:sz w:val="22"/>
                <w:szCs w:val="22"/>
              </w:rPr>
            </w:pPr>
            <w:r>
              <w:rPr>
                <w:rFonts w:ascii="Arial" w:hAnsi="Arial" w:cs="Arial"/>
                <w:sz w:val="22"/>
                <w:szCs w:val="22"/>
              </w:rPr>
              <w:t>Non</w:t>
            </w:r>
            <w:r w:rsidR="001C5F1D">
              <w:rPr>
                <w:rFonts w:ascii="Arial" w:hAnsi="Arial" w:cs="Arial"/>
                <w:sz w:val="22"/>
                <w:szCs w:val="22"/>
              </w:rPr>
              <w:t>-</w:t>
            </w:r>
            <w:r>
              <w:rPr>
                <w:rFonts w:ascii="Arial" w:hAnsi="Arial" w:cs="Arial"/>
                <w:sz w:val="22"/>
                <w:szCs w:val="22"/>
              </w:rPr>
              <w:t>compliance</w:t>
            </w:r>
            <w:r w:rsidR="001D3DF0">
              <w:rPr>
                <w:rFonts w:ascii="Arial" w:hAnsi="Arial" w:cs="Arial"/>
                <w:sz w:val="22"/>
                <w:szCs w:val="22"/>
              </w:rPr>
              <w:t xml:space="preserve"> letter</w:t>
            </w:r>
          </w:p>
        </w:tc>
        <w:tc>
          <w:tcPr>
            <w:tcW w:w="3258" w:type="dxa"/>
            <w:tcBorders>
              <w:top w:val="single" w:sz="4" w:space="0" w:color="000000"/>
              <w:left w:val="single" w:sz="4" w:space="0" w:color="000000"/>
              <w:bottom w:val="single" w:sz="4" w:space="0" w:color="000000"/>
              <w:right w:val="single" w:sz="4" w:space="0" w:color="000000"/>
            </w:tcBorders>
            <w:hideMark/>
          </w:tcPr>
          <w:p w14:paraId="1E8BB8EC" w14:textId="77777777" w:rsidR="00C70ADE" w:rsidRDefault="00C70ADE" w:rsidP="009821C3">
            <w:pPr>
              <w:rPr>
                <w:rFonts w:ascii="Arial" w:hAnsi="Arial" w:cs="Arial"/>
                <w:sz w:val="22"/>
                <w:szCs w:val="22"/>
              </w:rPr>
            </w:pPr>
            <w:r>
              <w:rPr>
                <w:rFonts w:ascii="Arial" w:hAnsi="Arial" w:cs="Arial"/>
                <w:sz w:val="22"/>
                <w:szCs w:val="22"/>
              </w:rPr>
              <w:t>Letter dated 24 March 2014</w:t>
            </w:r>
          </w:p>
        </w:tc>
        <w:tc>
          <w:tcPr>
            <w:tcW w:w="1961" w:type="dxa"/>
            <w:tcBorders>
              <w:top w:val="single" w:sz="4" w:space="0" w:color="000000"/>
              <w:left w:val="single" w:sz="4" w:space="0" w:color="000000"/>
              <w:bottom w:val="single" w:sz="4" w:space="0" w:color="000000"/>
              <w:right w:val="single" w:sz="4" w:space="0" w:color="000000"/>
            </w:tcBorders>
            <w:hideMark/>
          </w:tcPr>
          <w:p w14:paraId="7141EA68" w14:textId="77777777" w:rsidR="00C70ADE" w:rsidRDefault="00C70ADE" w:rsidP="009821C3">
            <w:pPr>
              <w:rPr>
                <w:rFonts w:ascii="Arial" w:hAnsi="Arial" w:cs="Arial"/>
                <w:sz w:val="22"/>
                <w:szCs w:val="22"/>
              </w:rPr>
            </w:pPr>
            <w:r>
              <w:rPr>
                <w:rFonts w:ascii="Arial" w:hAnsi="Arial" w:cs="Arial"/>
                <w:sz w:val="22"/>
                <w:szCs w:val="22"/>
              </w:rPr>
              <w:t>None</w:t>
            </w:r>
          </w:p>
        </w:tc>
      </w:tr>
    </w:tbl>
    <w:p w14:paraId="5D7224AC" w14:textId="77777777" w:rsidR="0085575D" w:rsidRDefault="001D3DF0" w:rsidP="0085575D">
      <w:pPr>
        <w:spacing w:before="100" w:beforeAutospacing="1" w:after="100" w:afterAutospacing="1"/>
        <w:jc w:val="both"/>
        <w:rPr>
          <w:rFonts w:ascii="Arial" w:hAnsi="Arial" w:cs="Arial"/>
          <w:sz w:val="22"/>
          <w:szCs w:val="22"/>
        </w:rPr>
      </w:pPr>
      <w:r>
        <w:rPr>
          <w:rFonts w:ascii="Arial" w:hAnsi="Arial" w:cs="Arial"/>
          <w:sz w:val="22"/>
          <w:szCs w:val="22"/>
        </w:rPr>
        <w:t>The Department</w:t>
      </w:r>
      <w:r w:rsidR="0052683D">
        <w:rPr>
          <w:rFonts w:ascii="Arial" w:hAnsi="Arial" w:cs="Arial"/>
          <w:sz w:val="22"/>
          <w:szCs w:val="22"/>
        </w:rPr>
        <w:t xml:space="preserve"> allocated</w:t>
      </w:r>
      <w:r w:rsidR="00C27EE3">
        <w:rPr>
          <w:rFonts w:ascii="Arial" w:hAnsi="Arial" w:cs="Arial"/>
          <w:sz w:val="22"/>
          <w:szCs w:val="22"/>
        </w:rPr>
        <w:t xml:space="preserve"> R</w:t>
      </w:r>
      <w:r w:rsidR="0052683D">
        <w:rPr>
          <w:rFonts w:ascii="Arial" w:hAnsi="Arial" w:cs="Arial"/>
          <w:sz w:val="22"/>
          <w:szCs w:val="22"/>
        </w:rPr>
        <w:t xml:space="preserve"> 44 275 029 </w:t>
      </w:r>
      <w:r w:rsidR="00C27EE3">
        <w:rPr>
          <w:rFonts w:ascii="Arial" w:hAnsi="Arial" w:cs="Arial"/>
          <w:sz w:val="22"/>
          <w:szCs w:val="22"/>
        </w:rPr>
        <w:t>million to refurbish the Ermelo Waste Water Treatment Plant in Mpumalanga</w:t>
      </w:r>
      <w:r w:rsidR="001C5F1D">
        <w:rPr>
          <w:rFonts w:ascii="Arial" w:hAnsi="Arial" w:cs="Arial"/>
          <w:sz w:val="22"/>
          <w:szCs w:val="22"/>
        </w:rPr>
        <w:t>. The</w:t>
      </w:r>
      <w:r w:rsidR="0085575D">
        <w:rPr>
          <w:rFonts w:ascii="Arial" w:hAnsi="Arial" w:cs="Arial"/>
          <w:sz w:val="22"/>
          <w:szCs w:val="22"/>
        </w:rPr>
        <w:t xml:space="preserve"> project commenced in November 2015</w:t>
      </w:r>
      <w:r w:rsidR="001C5F1D">
        <w:rPr>
          <w:rFonts w:ascii="Arial" w:hAnsi="Arial" w:cs="Arial"/>
          <w:sz w:val="22"/>
          <w:szCs w:val="22"/>
        </w:rPr>
        <w:t xml:space="preserve"> and is sc</w:t>
      </w:r>
      <w:r w:rsidR="00702B57">
        <w:rPr>
          <w:rFonts w:ascii="Arial" w:hAnsi="Arial" w:cs="Arial"/>
          <w:sz w:val="22"/>
          <w:szCs w:val="22"/>
        </w:rPr>
        <w:t>heduled for completion in January 2017</w:t>
      </w:r>
      <w:r w:rsidR="001C5F1D">
        <w:rPr>
          <w:rFonts w:ascii="Arial" w:hAnsi="Arial" w:cs="Arial"/>
          <w:sz w:val="22"/>
          <w:szCs w:val="22"/>
        </w:rPr>
        <w:t>.</w:t>
      </w:r>
    </w:p>
    <w:p w14:paraId="7EF5BCA3" w14:textId="77777777" w:rsidR="0085575D" w:rsidRDefault="0085575D" w:rsidP="0085575D">
      <w:pPr>
        <w:spacing w:before="100" w:beforeAutospacing="1" w:after="100" w:afterAutospacing="1"/>
        <w:jc w:val="both"/>
        <w:rPr>
          <w:rFonts w:ascii="Arial" w:hAnsi="Arial" w:cs="Arial"/>
          <w:sz w:val="22"/>
          <w:szCs w:val="22"/>
        </w:rPr>
      </w:pPr>
    </w:p>
    <w:p w14:paraId="3452B778" w14:textId="77777777" w:rsidR="00D70942" w:rsidRPr="0095517A" w:rsidRDefault="00D70942" w:rsidP="0085575D">
      <w:pPr>
        <w:spacing w:before="100" w:beforeAutospacing="1" w:after="100" w:afterAutospacing="1"/>
        <w:jc w:val="center"/>
        <w:rPr>
          <w:rFonts w:ascii="Arial" w:hAnsi="Arial" w:cs="Arial"/>
          <w:bCs/>
          <w:sz w:val="22"/>
          <w:szCs w:val="22"/>
          <w:lang w:val="pt-BR"/>
        </w:rPr>
      </w:pPr>
      <w:r w:rsidRPr="0095517A">
        <w:rPr>
          <w:rFonts w:ascii="Arial" w:hAnsi="Arial" w:cs="Arial"/>
          <w:bCs/>
          <w:sz w:val="22"/>
          <w:szCs w:val="22"/>
          <w:lang w:val="pt-BR"/>
        </w:rPr>
        <w:t>---00O00---</w:t>
      </w:r>
    </w:p>
    <w:p w14:paraId="645552FA" w14:textId="77777777" w:rsidR="0050087B" w:rsidRDefault="0050087B" w:rsidP="0050087B"/>
    <w:sectPr w:rsidR="0050087B"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5F0B" w14:textId="77777777" w:rsidR="008A571C" w:rsidRDefault="008A571C">
      <w:r>
        <w:separator/>
      </w:r>
    </w:p>
  </w:endnote>
  <w:endnote w:type="continuationSeparator" w:id="0">
    <w:p w14:paraId="2D23D142" w14:textId="77777777" w:rsidR="008A571C" w:rsidRDefault="008A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BDAA"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93</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1C1E9A">
      <w:rPr>
        <w:rFonts w:ascii="Arial" w:hAnsi="Arial" w:cs="Arial"/>
        <w:sz w:val="16"/>
        <w:szCs w:val="16"/>
      </w:rPr>
      <w:t>515</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250F" w14:textId="77777777" w:rsidR="00EC4920" w:rsidRDefault="00EC4920">
    <w:pPr>
      <w:pStyle w:val="Footer"/>
      <w:rPr>
        <w:rFonts w:ascii="Arial" w:hAnsi="Arial" w:cs="Arial"/>
        <w:sz w:val="16"/>
        <w:szCs w:val="16"/>
      </w:rPr>
    </w:pPr>
  </w:p>
  <w:p w14:paraId="27ED83FF"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77F16">
      <w:rPr>
        <w:rFonts w:ascii="Arial" w:hAnsi="Arial" w:cs="Arial"/>
        <w:sz w:val="16"/>
        <w:szCs w:val="16"/>
      </w:rPr>
      <w:t>21</w:t>
    </w:r>
    <w:r w:rsidR="001C1E9A">
      <w:rPr>
        <w:rFonts w:ascii="Arial" w:hAnsi="Arial" w:cs="Arial"/>
        <w:sz w:val="16"/>
        <w:szCs w:val="16"/>
      </w:rPr>
      <w:t>93</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1C1E9A">
      <w:rPr>
        <w:rFonts w:ascii="Arial" w:hAnsi="Arial" w:cs="Arial"/>
        <w:sz w:val="16"/>
        <w:szCs w:val="16"/>
      </w:rPr>
      <w:t>515</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2CA9" w14:textId="77777777" w:rsidR="008A571C" w:rsidRDefault="008A571C">
      <w:r>
        <w:separator/>
      </w:r>
    </w:p>
  </w:footnote>
  <w:footnote w:type="continuationSeparator" w:id="0">
    <w:p w14:paraId="5F759253" w14:textId="77777777" w:rsidR="008A571C" w:rsidRDefault="008A5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ECD8" w14:textId="77777777" w:rsidR="00EC4920" w:rsidRDefault="007437E5"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1955CE19" w14:textId="77777777" w:rsidR="00EC4920" w:rsidRDefault="00EC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7E02"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5DC52A21"/>
    <w:multiLevelType w:val="hybridMultilevel"/>
    <w:tmpl w:val="A692C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23E4"/>
    <w:rsid w:val="000133DF"/>
    <w:rsid w:val="0002605A"/>
    <w:rsid w:val="00027ECA"/>
    <w:rsid w:val="00031D3E"/>
    <w:rsid w:val="000329E7"/>
    <w:rsid w:val="00035A95"/>
    <w:rsid w:val="000362A3"/>
    <w:rsid w:val="00036790"/>
    <w:rsid w:val="000475B5"/>
    <w:rsid w:val="000520E5"/>
    <w:rsid w:val="000614F2"/>
    <w:rsid w:val="00066EF6"/>
    <w:rsid w:val="00067D93"/>
    <w:rsid w:val="00072352"/>
    <w:rsid w:val="00075C08"/>
    <w:rsid w:val="000772AF"/>
    <w:rsid w:val="000818CF"/>
    <w:rsid w:val="00081E70"/>
    <w:rsid w:val="00086AF5"/>
    <w:rsid w:val="0008762B"/>
    <w:rsid w:val="00090929"/>
    <w:rsid w:val="000910A6"/>
    <w:rsid w:val="0009164F"/>
    <w:rsid w:val="00093072"/>
    <w:rsid w:val="000939A3"/>
    <w:rsid w:val="000961D4"/>
    <w:rsid w:val="000A3828"/>
    <w:rsid w:val="000B5E49"/>
    <w:rsid w:val="000B7476"/>
    <w:rsid w:val="000B74AD"/>
    <w:rsid w:val="000C4C94"/>
    <w:rsid w:val="000C5219"/>
    <w:rsid w:val="000D2600"/>
    <w:rsid w:val="000D2A0D"/>
    <w:rsid w:val="000D5969"/>
    <w:rsid w:val="000E41F5"/>
    <w:rsid w:val="000E56F5"/>
    <w:rsid w:val="000F23F9"/>
    <w:rsid w:val="000F2D9A"/>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145"/>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A488B"/>
    <w:rsid w:val="001B6327"/>
    <w:rsid w:val="001B6885"/>
    <w:rsid w:val="001C1E9A"/>
    <w:rsid w:val="001C5CAE"/>
    <w:rsid w:val="001C5F1D"/>
    <w:rsid w:val="001D03EF"/>
    <w:rsid w:val="001D3462"/>
    <w:rsid w:val="001D3DF0"/>
    <w:rsid w:val="001D5B03"/>
    <w:rsid w:val="001E036C"/>
    <w:rsid w:val="001E0B98"/>
    <w:rsid w:val="001F6A53"/>
    <w:rsid w:val="00201F06"/>
    <w:rsid w:val="0020507E"/>
    <w:rsid w:val="00211B7A"/>
    <w:rsid w:val="0021410C"/>
    <w:rsid w:val="00214C07"/>
    <w:rsid w:val="002238F0"/>
    <w:rsid w:val="0022621D"/>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97B42"/>
    <w:rsid w:val="002A053D"/>
    <w:rsid w:val="002A30E2"/>
    <w:rsid w:val="002A7BB5"/>
    <w:rsid w:val="002B2D1B"/>
    <w:rsid w:val="002B3F42"/>
    <w:rsid w:val="002B4596"/>
    <w:rsid w:val="002B5EA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1BA3"/>
    <w:rsid w:val="00322BDC"/>
    <w:rsid w:val="00323C47"/>
    <w:rsid w:val="00330424"/>
    <w:rsid w:val="00334BF2"/>
    <w:rsid w:val="003358E6"/>
    <w:rsid w:val="003375A7"/>
    <w:rsid w:val="003407C4"/>
    <w:rsid w:val="00342459"/>
    <w:rsid w:val="003473E4"/>
    <w:rsid w:val="0034767B"/>
    <w:rsid w:val="0035397A"/>
    <w:rsid w:val="00355562"/>
    <w:rsid w:val="00360A00"/>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5705"/>
    <w:rsid w:val="003A6A79"/>
    <w:rsid w:val="003A6E69"/>
    <w:rsid w:val="003B5F54"/>
    <w:rsid w:val="003B662C"/>
    <w:rsid w:val="003B7B56"/>
    <w:rsid w:val="003C0224"/>
    <w:rsid w:val="003C0EC7"/>
    <w:rsid w:val="003C2138"/>
    <w:rsid w:val="003C6EAE"/>
    <w:rsid w:val="003C7751"/>
    <w:rsid w:val="003D1219"/>
    <w:rsid w:val="003E0A38"/>
    <w:rsid w:val="003E5759"/>
    <w:rsid w:val="003F02A2"/>
    <w:rsid w:val="003F15A3"/>
    <w:rsid w:val="003F20AB"/>
    <w:rsid w:val="003F30C2"/>
    <w:rsid w:val="003F41FD"/>
    <w:rsid w:val="004028C5"/>
    <w:rsid w:val="004029B9"/>
    <w:rsid w:val="00403AFE"/>
    <w:rsid w:val="0040432D"/>
    <w:rsid w:val="00410915"/>
    <w:rsid w:val="004132A0"/>
    <w:rsid w:val="004148A5"/>
    <w:rsid w:val="004177F6"/>
    <w:rsid w:val="00423103"/>
    <w:rsid w:val="004305FF"/>
    <w:rsid w:val="0043569E"/>
    <w:rsid w:val="00440394"/>
    <w:rsid w:val="00440927"/>
    <w:rsid w:val="004456E6"/>
    <w:rsid w:val="004476B1"/>
    <w:rsid w:val="004542D2"/>
    <w:rsid w:val="00457F03"/>
    <w:rsid w:val="00460F03"/>
    <w:rsid w:val="00461043"/>
    <w:rsid w:val="0046758B"/>
    <w:rsid w:val="00467D5C"/>
    <w:rsid w:val="00472ECA"/>
    <w:rsid w:val="00474A36"/>
    <w:rsid w:val="00475B57"/>
    <w:rsid w:val="00476F6C"/>
    <w:rsid w:val="00481CC0"/>
    <w:rsid w:val="00484A90"/>
    <w:rsid w:val="00485CC3"/>
    <w:rsid w:val="004908D5"/>
    <w:rsid w:val="004944D1"/>
    <w:rsid w:val="004A02D1"/>
    <w:rsid w:val="004A63AB"/>
    <w:rsid w:val="004A7F80"/>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C09"/>
    <w:rsid w:val="004D6E79"/>
    <w:rsid w:val="004E3076"/>
    <w:rsid w:val="004E45FD"/>
    <w:rsid w:val="004E68BA"/>
    <w:rsid w:val="004F3557"/>
    <w:rsid w:val="004F36FB"/>
    <w:rsid w:val="004F58EC"/>
    <w:rsid w:val="004F7BFC"/>
    <w:rsid w:val="00500382"/>
    <w:rsid w:val="0050067B"/>
    <w:rsid w:val="0050087B"/>
    <w:rsid w:val="005067B3"/>
    <w:rsid w:val="00506980"/>
    <w:rsid w:val="00511A8D"/>
    <w:rsid w:val="0051341E"/>
    <w:rsid w:val="005203BC"/>
    <w:rsid w:val="005206E8"/>
    <w:rsid w:val="00521ABD"/>
    <w:rsid w:val="005227BE"/>
    <w:rsid w:val="00522DFF"/>
    <w:rsid w:val="005232D7"/>
    <w:rsid w:val="0052683D"/>
    <w:rsid w:val="00526C0B"/>
    <w:rsid w:val="00527BD6"/>
    <w:rsid w:val="005379E1"/>
    <w:rsid w:val="00540715"/>
    <w:rsid w:val="00540FCA"/>
    <w:rsid w:val="005444FD"/>
    <w:rsid w:val="00557205"/>
    <w:rsid w:val="00560F72"/>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27595"/>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6363C"/>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2B57"/>
    <w:rsid w:val="00706C42"/>
    <w:rsid w:val="00711529"/>
    <w:rsid w:val="00712D32"/>
    <w:rsid w:val="007140DD"/>
    <w:rsid w:val="00717784"/>
    <w:rsid w:val="00720134"/>
    <w:rsid w:val="00722987"/>
    <w:rsid w:val="007247EA"/>
    <w:rsid w:val="0072640C"/>
    <w:rsid w:val="00727E0C"/>
    <w:rsid w:val="00730B5C"/>
    <w:rsid w:val="00734C5B"/>
    <w:rsid w:val="007427E5"/>
    <w:rsid w:val="007437E5"/>
    <w:rsid w:val="00747238"/>
    <w:rsid w:val="00752BD6"/>
    <w:rsid w:val="00753B6E"/>
    <w:rsid w:val="007558EF"/>
    <w:rsid w:val="00770713"/>
    <w:rsid w:val="00773936"/>
    <w:rsid w:val="00774A4F"/>
    <w:rsid w:val="007761D2"/>
    <w:rsid w:val="007774DA"/>
    <w:rsid w:val="00777F16"/>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D3DE5"/>
    <w:rsid w:val="007D6FC1"/>
    <w:rsid w:val="007E2250"/>
    <w:rsid w:val="007E4C7C"/>
    <w:rsid w:val="007E69E6"/>
    <w:rsid w:val="007F17EC"/>
    <w:rsid w:val="007F26AE"/>
    <w:rsid w:val="007F79EF"/>
    <w:rsid w:val="00800EB6"/>
    <w:rsid w:val="0080532A"/>
    <w:rsid w:val="0080584E"/>
    <w:rsid w:val="00812C65"/>
    <w:rsid w:val="00815E92"/>
    <w:rsid w:val="0082482B"/>
    <w:rsid w:val="008263C4"/>
    <w:rsid w:val="00830F28"/>
    <w:rsid w:val="008337AE"/>
    <w:rsid w:val="00833945"/>
    <w:rsid w:val="008425E7"/>
    <w:rsid w:val="00852F3F"/>
    <w:rsid w:val="0085575D"/>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571C"/>
    <w:rsid w:val="008A7DCE"/>
    <w:rsid w:val="008B04A4"/>
    <w:rsid w:val="008B1C30"/>
    <w:rsid w:val="008B3DE3"/>
    <w:rsid w:val="008B517B"/>
    <w:rsid w:val="008B66F5"/>
    <w:rsid w:val="008C1ACC"/>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116B0"/>
    <w:rsid w:val="009205C4"/>
    <w:rsid w:val="00924918"/>
    <w:rsid w:val="0093147C"/>
    <w:rsid w:val="00941093"/>
    <w:rsid w:val="00941E0F"/>
    <w:rsid w:val="009476D2"/>
    <w:rsid w:val="00950C24"/>
    <w:rsid w:val="00952DAA"/>
    <w:rsid w:val="0095517A"/>
    <w:rsid w:val="00960BC2"/>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461"/>
    <w:rsid w:val="009B6594"/>
    <w:rsid w:val="009C0876"/>
    <w:rsid w:val="009C317A"/>
    <w:rsid w:val="009C7B03"/>
    <w:rsid w:val="009D0ED4"/>
    <w:rsid w:val="009D4779"/>
    <w:rsid w:val="009E370B"/>
    <w:rsid w:val="009E55B3"/>
    <w:rsid w:val="009E5677"/>
    <w:rsid w:val="009E7C82"/>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6F72"/>
    <w:rsid w:val="00BC77A8"/>
    <w:rsid w:val="00BD403F"/>
    <w:rsid w:val="00BE0E95"/>
    <w:rsid w:val="00BE40FF"/>
    <w:rsid w:val="00BF06B9"/>
    <w:rsid w:val="00BF16A4"/>
    <w:rsid w:val="00BF47BB"/>
    <w:rsid w:val="00C01DB2"/>
    <w:rsid w:val="00C04FBC"/>
    <w:rsid w:val="00C06F36"/>
    <w:rsid w:val="00C179BF"/>
    <w:rsid w:val="00C205F2"/>
    <w:rsid w:val="00C2124A"/>
    <w:rsid w:val="00C27D1E"/>
    <w:rsid w:val="00C27EE3"/>
    <w:rsid w:val="00C3134A"/>
    <w:rsid w:val="00C325D7"/>
    <w:rsid w:val="00C32FF7"/>
    <w:rsid w:val="00C425FE"/>
    <w:rsid w:val="00C46AB5"/>
    <w:rsid w:val="00C504B4"/>
    <w:rsid w:val="00C5152A"/>
    <w:rsid w:val="00C51CE5"/>
    <w:rsid w:val="00C53119"/>
    <w:rsid w:val="00C570C3"/>
    <w:rsid w:val="00C57C65"/>
    <w:rsid w:val="00C60614"/>
    <w:rsid w:val="00C63862"/>
    <w:rsid w:val="00C70ADE"/>
    <w:rsid w:val="00C71F68"/>
    <w:rsid w:val="00C757C3"/>
    <w:rsid w:val="00C75CBC"/>
    <w:rsid w:val="00C765D8"/>
    <w:rsid w:val="00C81C41"/>
    <w:rsid w:val="00C82A2C"/>
    <w:rsid w:val="00C82A7C"/>
    <w:rsid w:val="00C83667"/>
    <w:rsid w:val="00C839DC"/>
    <w:rsid w:val="00C83BBD"/>
    <w:rsid w:val="00C86FFA"/>
    <w:rsid w:val="00CA02FD"/>
    <w:rsid w:val="00CA2E3F"/>
    <w:rsid w:val="00CA4849"/>
    <w:rsid w:val="00CC0595"/>
    <w:rsid w:val="00CC09E6"/>
    <w:rsid w:val="00CC596F"/>
    <w:rsid w:val="00CC6079"/>
    <w:rsid w:val="00CD42FF"/>
    <w:rsid w:val="00CE0DE6"/>
    <w:rsid w:val="00CE4088"/>
    <w:rsid w:val="00CF2D28"/>
    <w:rsid w:val="00CF3BA1"/>
    <w:rsid w:val="00CF78B0"/>
    <w:rsid w:val="00D00F1B"/>
    <w:rsid w:val="00D050AE"/>
    <w:rsid w:val="00D1117B"/>
    <w:rsid w:val="00D11B5A"/>
    <w:rsid w:val="00D15004"/>
    <w:rsid w:val="00D25A6F"/>
    <w:rsid w:val="00D30379"/>
    <w:rsid w:val="00D31F26"/>
    <w:rsid w:val="00D33E87"/>
    <w:rsid w:val="00D40BB1"/>
    <w:rsid w:val="00D40BE8"/>
    <w:rsid w:val="00D455F2"/>
    <w:rsid w:val="00D46297"/>
    <w:rsid w:val="00D53338"/>
    <w:rsid w:val="00D5340E"/>
    <w:rsid w:val="00D56138"/>
    <w:rsid w:val="00D638C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457"/>
    <w:rsid w:val="00E24799"/>
    <w:rsid w:val="00E25606"/>
    <w:rsid w:val="00E43153"/>
    <w:rsid w:val="00E432A7"/>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3929"/>
    <w:rsid w:val="00EF4888"/>
    <w:rsid w:val="00EF584B"/>
    <w:rsid w:val="00F02ED1"/>
    <w:rsid w:val="00F0437A"/>
    <w:rsid w:val="00F11E5B"/>
    <w:rsid w:val="00F14285"/>
    <w:rsid w:val="00F15750"/>
    <w:rsid w:val="00F16EF8"/>
    <w:rsid w:val="00F21C03"/>
    <w:rsid w:val="00F22F13"/>
    <w:rsid w:val="00F2534D"/>
    <w:rsid w:val="00F25502"/>
    <w:rsid w:val="00F26B0C"/>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5F501D"/>
  <w15:docId w15:val="{DCE2304F-A1DE-414D-931F-83FD457A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uiPriority w:val="59"/>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CommentSubject">
    <w:name w:val="annotation subject"/>
    <w:basedOn w:val="CommentText"/>
    <w:next w:val="CommentText"/>
    <w:link w:val="CommentSubjectChar"/>
    <w:rsid w:val="000123E4"/>
    <w:rPr>
      <w:b/>
      <w:bCs/>
    </w:rPr>
  </w:style>
  <w:style w:type="character" w:customStyle="1" w:styleId="CommentSubjectChar">
    <w:name w:val="Comment Subject Char"/>
    <w:basedOn w:val="CommentTextChar"/>
    <w:link w:val="CommentSubject"/>
    <w:rsid w:val="000123E4"/>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2016-11-07T14:23:00Z</cp:lastPrinted>
  <dcterms:created xsi:type="dcterms:W3CDTF">2016-11-28T11:27:00Z</dcterms:created>
  <dcterms:modified xsi:type="dcterms:W3CDTF">2016-11-28T11:27:00Z</dcterms:modified>
</cp:coreProperties>
</file>