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BC" w:rsidRPr="00E16349" w:rsidRDefault="002336BC" w:rsidP="002336BC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6349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2336BC" w:rsidRPr="00E16349" w:rsidRDefault="002336BC" w:rsidP="002336BC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E16349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E16349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219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2</w:t>
      </w:r>
      <w:r w:rsidRPr="00E16349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-2022</w:t>
      </w:r>
    </w:p>
    <w:p w:rsidR="002336BC" w:rsidRDefault="002336BC" w:rsidP="002336BC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 w:rsidRPr="00E16349">
        <w:rPr>
          <w:rFonts w:cs="Arial"/>
          <w:b/>
          <w:bCs/>
          <w:sz w:val="32"/>
          <w:szCs w:val="32"/>
        </w:rPr>
        <w:t>INTERNAL QUESTION PAPER NO.22–</w:t>
      </w:r>
      <w:r w:rsidRPr="00E16349">
        <w:rPr>
          <w:rFonts w:cs="Arial"/>
          <w:b/>
          <w:sz w:val="32"/>
          <w:szCs w:val="32"/>
        </w:rPr>
        <w:t xml:space="preserve">2022, DATE OF PUBLICATION 03 JUNE 2022 </w:t>
      </w:r>
    </w:p>
    <w:p w:rsidR="002336BC" w:rsidRPr="00907588" w:rsidRDefault="002336BC" w:rsidP="002336BC">
      <w:pPr>
        <w:pStyle w:val="DACBODYTEXT"/>
        <w:spacing w:after="0" w:line="240" w:lineRule="auto"/>
        <w:ind w:left="0"/>
        <w:jc w:val="both"/>
        <w:rPr>
          <w:rFonts w:cs="Arial"/>
          <w:b/>
          <w:bCs/>
          <w:sz w:val="32"/>
          <w:szCs w:val="32"/>
        </w:rPr>
      </w:pPr>
      <w:r w:rsidRPr="00E16349">
        <w:rPr>
          <w:rFonts w:cs="Arial"/>
          <w:b/>
          <w:bCs/>
          <w:sz w:val="32"/>
          <w:szCs w:val="32"/>
        </w:rPr>
        <w:t>“Mr. TW Mhlongo (DA) to ask the Minister of Sport, Arts and Culture</w:t>
      </w:r>
      <w:r w:rsidR="003D0603" w:rsidRPr="00E16349">
        <w:rPr>
          <w:rFonts w:cs="Arial"/>
          <w:b/>
          <w:bCs/>
          <w:sz w:val="32"/>
          <w:szCs w:val="32"/>
        </w:rPr>
        <w:fldChar w:fldCharType="begin"/>
      </w:r>
      <w:r w:rsidRPr="00E16349">
        <w:rPr>
          <w:rFonts w:cs="Arial"/>
          <w:sz w:val="32"/>
          <w:szCs w:val="32"/>
        </w:rPr>
        <w:instrText xml:space="preserve"> XE "</w:instrText>
      </w:r>
      <w:r w:rsidRPr="00E16349">
        <w:rPr>
          <w:rFonts w:cs="Arial"/>
          <w:b/>
          <w:bCs/>
          <w:sz w:val="32"/>
          <w:szCs w:val="32"/>
        </w:rPr>
        <w:instrText>Sport, Arts and Culture</w:instrText>
      </w:r>
      <w:r w:rsidRPr="00E16349">
        <w:rPr>
          <w:rFonts w:cs="Arial"/>
          <w:sz w:val="32"/>
          <w:szCs w:val="32"/>
        </w:rPr>
        <w:instrText xml:space="preserve">" </w:instrText>
      </w:r>
      <w:r w:rsidR="003D0603" w:rsidRPr="00E16349">
        <w:rPr>
          <w:rFonts w:cs="Arial"/>
          <w:b/>
          <w:bCs/>
          <w:sz w:val="32"/>
          <w:szCs w:val="32"/>
        </w:rPr>
        <w:fldChar w:fldCharType="end"/>
      </w:r>
      <w:r w:rsidRPr="00E16349">
        <w:rPr>
          <w:rFonts w:cs="Arial"/>
          <w:b/>
          <w:bCs/>
          <w:sz w:val="32"/>
          <w:szCs w:val="32"/>
        </w:rPr>
        <w:t>:</w:t>
      </w:r>
    </w:p>
    <w:p w:rsidR="002336BC" w:rsidRPr="00E16349" w:rsidRDefault="002336BC" w:rsidP="002336BC">
      <w:pPr>
        <w:spacing w:before="100" w:beforeAutospacing="1" w:after="100" w:afterAutospacing="1"/>
        <w:ind w:right="26"/>
        <w:jc w:val="both"/>
        <w:outlineLvl w:val="0"/>
        <w:rPr>
          <w:rFonts w:ascii="Arial" w:hAnsi="Arial" w:cs="Arial"/>
          <w:sz w:val="32"/>
          <w:szCs w:val="32"/>
        </w:rPr>
      </w:pPr>
      <w:r w:rsidRPr="00E16349">
        <w:rPr>
          <w:rFonts w:ascii="Arial" w:hAnsi="Arial" w:cs="Arial"/>
          <w:sz w:val="32"/>
          <w:szCs w:val="32"/>
        </w:rPr>
        <w:t>(1).</w:t>
      </w:r>
      <w:r w:rsidRPr="00E16349">
        <w:rPr>
          <w:rFonts w:ascii="Arial" w:hAnsi="Arial" w:cs="Arial"/>
          <w:sz w:val="32"/>
          <w:szCs w:val="32"/>
        </w:rPr>
        <w:tab/>
        <w:t xml:space="preserve">Whether, with reference to his reply to question 2408 on 25 November 2021, he has </w:t>
      </w:r>
      <w:r w:rsidRPr="00E1634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given </w:t>
      </w:r>
      <w:r w:rsidRPr="00E16349">
        <w:rPr>
          <w:rFonts w:ascii="Arial" w:hAnsi="Arial" w:cs="Arial"/>
          <w:sz w:val="32"/>
          <w:szCs w:val="32"/>
        </w:rPr>
        <w:t xml:space="preserve">the Cultural and Creative Industries Federation of South Africa (CCIFSA) any deadline and/or time frame to provide the information; if </w:t>
      </w:r>
      <w:r>
        <w:rPr>
          <w:rFonts w:ascii="Arial" w:hAnsi="Arial" w:cs="Arial"/>
          <w:sz w:val="32"/>
          <w:szCs w:val="32"/>
        </w:rPr>
        <w:t xml:space="preserve"> </w:t>
      </w:r>
      <w:r w:rsidRPr="00E16349">
        <w:rPr>
          <w:rFonts w:ascii="Arial" w:hAnsi="Arial" w:cs="Arial"/>
          <w:sz w:val="32"/>
          <w:szCs w:val="32"/>
        </w:rPr>
        <w:t xml:space="preserve">not, why not; if so, what are </w:t>
      </w:r>
      <w:r w:rsidRPr="00E16349">
        <w:rPr>
          <w:rFonts w:ascii="Arial" w:hAnsi="Arial" w:cs="Arial"/>
          <w:sz w:val="32"/>
          <w:szCs w:val="32"/>
        </w:rPr>
        <w:tab/>
        <w:t>the relevant details.</w:t>
      </w:r>
    </w:p>
    <w:p w:rsidR="002336BC" w:rsidRPr="00E16349" w:rsidRDefault="002336BC" w:rsidP="002336BC">
      <w:pPr>
        <w:spacing w:before="100" w:beforeAutospacing="1" w:after="100" w:afterAutospacing="1"/>
        <w:ind w:right="26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E16349">
        <w:rPr>
          <w:rFonts w:ascii="Arial" w:hAnsi="Arial" w:cs="Arial"/>
          <w:sz w:val="32"/>
          <w:szCs w:val="32"/>
        </w:rPr>
        <w:t>(2).</w:t>
      </w:r>
      <w:r w:rsidRPr="00E16349">
        <w:rPr>
          <w:rFonts w:ascii="Arial" w:hAnsi="Arial" w:cs="Arial"/>
          <w:sz w:val="32"/>
          <w:szCs w:val="32"/>
        </w:rPr>
        <w:tab/>
        <w:t>whether he will furnish Mr. T W Mhlongo with copies of correspondence and/or communication between him and CCIFSA regarding the requested information; if not, why not; if so, what are the relevant details</w:t>
      </w:r>
      <w:r>
        <w:rPr>
          <w:rFonts w:ascii="Arial" w:eastAsia="Times New Roman" w:hAnsi="Arial" w:cs="Arial"/>
          <w:sz w:val="32"/>
          <w:szCs w:val="32"/>
          <w:lang w:val="en-GB"/>
        </w:rPr>
        <w:t>?</w:t>
      </w:r>
      <w:r>
        <w:rPr>
          <w:rFonts w:ascii="Arial" w:eastAsia="Times New Roman" w:hAnsi="Arial" w:cs="Arial"/>
          <w:sz w:val="32"/>
          <w:szCs w:val="32"/>
          <w:lang w:val="en-GB"/>
        </w:rPr>
        <w:tab/>
        <w:t xml:space="preserve"> </w:t>
      </w:r>
      <w:r w:rsidRPr="00E16349">
        <w:rPr>
          <w:rFonts w:ascii="Arial" w:eastAsia="Times New Roman" w:hAnsi="Arial" w:cs="Arial"/>
          <w:b/>
          <w:bCs/>
          <w:sz w:val="32"/>
          <w:szCs w:val="32"/>
          <w:lang w:val="en-GB"/>
        </w:rPr>
        <w:t>NW2599E</w:t>
      </w:r>
    </w:p>
    <w:p w:rsidR="002336BC" w:rsidRPr="00AE723E" w:rsidRDefault="002336BC" w:rsidP="002336BC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REPLY</w:t>
      </w:r>
    </w:p>
    <w:p w:rsidR="002336BC" w:rsidRPr="00AE723E" w:rsidRDefault="002336BC" w:rsidP="002336BC">
      <w:pPr>
        <w:ind w:left="709" w:hanging="709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AE723E">
        <w:rPr>
          <w:rFonts w:ascii="Arial" w:eastAsia="Times New Roman" w:hAnsi="Arial" w:cs="Arial"/>
          <w:b/>
          <w:bCs/>
          <w:sz w:val="32"/>
          <w:szCs w:val="32"/>
        </w:rPr>
        <w:t>CCIFSA have since responded as follows:</w:t>
      </w:r>
    </w:p>
    <w:p w:rsidR="002336BC" w:rsidRPr="00E16349" w:rsidRDefault="002336BC" w:rsidP="002336BC">
      <w:pPr>
        <w:jc w:val="both"/>
        <w:rPr>
          <w:rFonts w:ascii="Arial" w:hAnsi="Arial" w:cs="Arial"/>
          <w:sz w:val="32"/>
          <w:szCs w:val="32"/>
        </w:rPr>
      </w:pPr>
    </w:p>
    <w:p w:rsidR="002336BC" w:rsidRPr="00E16349" w:rsidRDefault="002336BC" w:rsidP="002336BC">
      <w:pPr>
        <w:jc w:val="both"/>
        <w:outlineLvl w:val="0"/>
        <w:rPr>
          <w:rFonts w:ascii="Arial" w:hAnsi="Arial" w:cs="Arial"/>
          <w:sz w:val="32"/>
          <w:szCs w:val="32"/>
        </w:rPr>
      </w:pPr>
      <w:r w:rsidRPr="00E16349">
        <w:rPr>
          <w:rFonts w:ascii="Arial" w:hAnsi="Arial" w:cs="Arial"/>
          <w:sz w:val="32"/>
          <w:szCs w:val="32"/>
        </w:rPr>
        <w:t xml:space="preserve">The CCIFSA memberships comprises of cultural and creative industry formations as defined in UNESCO. CCIFSA current members includes 9 provincial federations as stipulated in our constitution, we can also mention the following </w:t>
      </w:r>
      <w:proofErr w:type="spellStart"/>
      <w:r w:rsidRPr="00E16349">
        <w:rPr>
          <w:rFonts w:ascii="Arial" w:hAnsi="Arial" w:cs="Arial"/>
          <w:sz w:val="32"/>
          <w:szCs w:val="32"/>
        </w:rPr>
        <w:t>organisations</w:t>
      </w:r>
      <w:proofErr w:type="spellEnd"/>
      <w:r w:rsidRPr="00E16349">
        <w:rPr>
          <w:rFonts w:ascii="Arial" w:hAnsi="Arial" w:cs="Arial"/>
          <w:sz w:val="32"/>
          <w:szCs w:val="32"/>
        </w:rPr>
        <w:t xml:space="preserve">: South African Music Council, South African Arts and Culture Youth Forum, South African Creative Practitioners in Unity, CISTERWOOD, AESA and many more. Beyond that CCIFSA has associates like </w:t>
      </w:r>
      <w:r>
        <w:rPr>
          <w:rFonts w:ascii="Arial" w:hAnsi="Arial" w:cs="Arial"/>
          <w:sz w:val="32"/>
          <w:szCs w:val="32"/>
        </w:rPr>
        <w:t>Trade Union for Musicians of South Africa (</w:t>
      </w:r>
      <w:r w:rsidRPr="00E16349">
        <w:rPr>
          <w:rFonts w:ascii="Arial" w:hAnsi="Arial" w:cs="Arial"/>
          <w:sz w:val="32"/>
          <w:szCs w:val="32"/>
        </w:rPr>
        <w:t>TUMSA</w:t>
      </w:r>
      <w:r>
        <w:rPr>
          <w:rFonts w:ascii="Arial" w:hAnsi="Arial" w:cs="Arial"/>
          <w:sz w:val="32"/>
          <w:szCs w:val="32"/>
        </w:rPr>
        <w:t>)</w:t>
      </w:r>
      <w:r w:rsidRPr="00E16349">
        <w:rPr>
          <w:rFonts w:ascii="Arial" w:hAnsi="Arial" w:cs="Arial"/>
          <w:sz w:val="32"/>
          <w:szCs w:val="32"/>
        </w:rPr>
        <w:t xml:space="preserve"> and </w:t>
      </w:r>
      <w:r>
        <w:rPr>
          <w:rFonts w:ascii="Arial" w:hAnsi="Arial" w:cs="Arial"/>
          <w:sz w:val="32"/>
          <w:szCs w:val="32"/>
        </w:rPr>
        <w:t>Southern African Communications Industries Association (</w:t>
      </w:r>
      <w:r w:rsidRPr="00E16349">
        <w:rPr>
          <w:rFonts w:ascii="Arial" w:hAnsi="Arial" w:cs="Arial"/>
          <w:sz w:val="32"/>
          <w:szCs w:val="32"/>
        </w:rPr>
        <w:t>SACIA</w:t>
      </w:r>
      <w:r>
        <w:rPr>
          <w:rFonts w:ascii="Arial" w:hAnsi="Arial" w:cs="Arial"/>
          <w:sz w:val="32"/>
          <w:szCs w:val="32"/>
        </w:rPr>
        <w:t>)</w:t>
      </w:r>
      <w:r w:rsidRPr="00E16349">
        <w:rPr>
          <w:rFonts w:ascii="Arial" w:hAnsi="Arial" w:cs="Arial"/>
          <w:sz w:val="32"/>
          <w:szCs w:val="32"/>
        </w:rPr>
        <w:t xml:space="preserve">. Beyond this CCIFSA continue to engage other national </w:t>
      </w:r>
      <w:proofErr w:type="spellStart"/>
      <w:r w:rsidRPr="00E16349">
        <w:rPr>
          <w:rFonts w:ascii="Arial" w:hAnsi="Arial" w:cs="Arial"/>
          <w:sz w:val="32"/>
          <w:szCs w:val="32"/>
        </w:rPr>
        <w:t>organisations</w:t>
      </w:r>
      <w:proofErr w:type="spellEnd"/>
      <w:r w:rsidRPr="00E16349">
        <w:rPr>
          <w:rFonts w:ascii="Arial" w:hAnsi="Arial" w:cs="Arial"/>
          <w:sz w:val="32"/>
          <w:szCs w:val="32"/>
        </w:rPr>
        <w:t xml:space="preserve"> to join the Federation. </w:t>
      </w:r>
    </w:p>
    <w:p w:rsidR="006A33F5" w:rsidRDefault="00C91D6C">
      <w:bookmarkStart w:id="0" w:name="_GoBack"/>
      <w:bookmarkEnd w:id="0"/>
    </w:p>
    <w:sectPr w:rsidR="006A33F5" w:rsidSect="003D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36BC"/>
    <w:rsid w:val="002336BC"/>
    <w:rsid w:val="003D0603"/>
    <w:rsid w:val="00BE5DFB"/>
    <w:rsid w:val="00C91D6C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BC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336BC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2022-06-17T09:54:00Z</dcterms:created>
  <dcterms:modified xsi:type="dcterms:W3CDTF">2022-06-17T09:54:00Z</dcterms:modified>
</cp:coreProperties>
</file>