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666C25" w:rsidRPr="008B190E" w:rsidRDefault="00666C25" w:rsidP="00666C2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8B190E">
        <w:rPr>
          <w:rFonts w:ascii="Arial" w:hAnsi="Arial" w:cs="Arial"/>
          <w:b/>
          <w:lang w:val="en-GB"/>
        </w:rPr>
        <w:t>36/1/4/1/201700240</w:t>
      </w:r>
    </w:p>
    <w:p w:rsidR="00666C25" w:rsidRPr="008B190E" w:rsidRDefault="00666C25" w:rsidP="00666C2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8B190E">
        <w:rPr>
          <w:rFonts w:ascii="Arial" w:hAnsi="Arial" w:cs="Arial"/>
          <w:b/>
          <w:lang w:val="en-GB"/>
        </w:rPr>
        <w:t>NATIONAL ASSEMBLY</w:t>
      </w:r>
    </w:p>
    <w:p w:rsidR="00666C25" w:rsidRPr="008B190E" w:rsidRDefault="00666C25" w:rsidP="00666C2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66C25" w:rsidRPr="008B190E" w:rsidRDefault="00666C25" w:rsidP="00666C2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B190E">
        <w:rPr>
          <w:rFonts w:ascii="Arial" w:hAnsi="Arial" w:cs="Arial"/>
          <w:b/>
          <w:u w:val="single"/>
          <w:lang w:val="en-GB"/>
        </w:rPr>
        <w:t>FOR WRITTEN REPLY</w:t>
      </w:r>
    </w:p>
    <w:p w:rsidR="00666C25" w:rsidRPr="008B190E" w:rsidRDefault="00666C25" w:rsidP="00666C2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66C25" w:rsidRPr="008B190E" w:rsidRDefault="00666C25" w:rsidP="00666C2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8B190E">
        <w:rPr>
          <w:rFonts w:ascii="Arial" w:hAnsi="Arial" w:cs="Arial"/>
          <w:b/>
          <w:u w:val="single"/>
          <w:lang w:val="en-GB"/>
        </w:rPr>
        <w:t>QUESTION 2191</w:t>
      </w:r>
    </w:p>
    <w:p w:rsidR="00666C25" w:rsidRPr="008B190E" w:rsidRDefault="00666C25" w:rsidP="00666C2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66C25" w:rsidRPr="008B190E" w:rsidRDefault="00666C25" w:rsidP="00666C2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8B190E">
        <w:rPr>
          <w:rFonts w:ascii="Arial" w:hAnsi="Arial" w:cs="Arial"/>
          <w:b/>
          <w:u w:val="single"/>
          <w:lang w:val="en-GB"/>
        </w:rPr>
        <w:t>DATE OF PUBLICATION IN INTERNAL QUESTION PAPER: 7 AUGUST 2017</w:t>
      </w:r>
    </w:p>
    <w:p w:rsidR="00666C25" w:rsidRPr="008B190E" w:rsidRDefault="00666C25" w:rsidP="00666C25">
      <w:pPr>
        <w:jc w:val="center"/>
        <w:rPr>
          <w:rFonts w:ascii="Arial" w:hAnsi="Arial" w:cs="Arial"/>
          <w:b/>
          <w:u w:val="single"/>
          <w:lang w:val="en-GB"/>
        </w:rPr>
      </w:pPr>
      <w:r w:rsidRPr="008B190E">
        <w:rPr>
          <w:rFonts w:ascii="Arial" w:hAnsi="Arial" w:cs="Arial"/>
          <w:b/>
          <w:u w:val="single"/>
          <w:lang w:val="en-GB"/>
        </w:rPr>
        <w:t>(INTERNAL QUESTION PAPER NO 25-2017)</w:t>
      </w:r>
    </w:p>
    <w:p w:rsidR="00666C25" w:rsidRPr="008B190E" w:rsidRDefault="00666C25" w:rsidP="00666C25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</w:p>
    <w:p w:rsidR="00666C25" w:rsidRPr="008B190E" w:rsidRDefault="00666C25" w:rsidP="00666C25">
      <w:pPr>
        <w:ind w:left="816" w:hanging="816"/>
        <w:rPr>
          <w:rFonts w:ascii="Arial" w:hAnsi="Arial" w:cs="Arial"/>
          <w:b/>
          <w:noProof/>
          <w:color w:val="000000" w:themeColor="text1"/>
          <w:lang w:val="af-ZA"/>
        </w:rPr>
      </w:pPr>
      <w:r w:rsidRPr="008B190E">
        <w:rPr>
          <w:rFonts w:ascii="Arial" w:hAnsi="Arial" w:cs="Arial"/>
          <w:b/>
          <w:noProof/>
          <w:color w:val="000000" w:themeColor="text1"/>
          <w:lang w:val="af-ZA"/>
        </w:rPr>
        <w:t>2191.</w:t>
      </w:r>
      <w:r w:rsidRPr="008B190E">
        <w:rPr>
          <w:rFonts w:ascii="Arial" w:hAnsi="Arial" w:cs="Arial"/>
          <w:b/>
          <w:noProof/>
          <w:color w:val="000000" w:themeColor="text1"/>
          <w:lang w:val="af-ZA"/>
        </w:rPr>
        <w:tab/>
        <w:t>Dr G A Grootboom (DA) to ask the Minister of Police:</w:t>
      </w:r>
    </w:p>
    <w:p w:rsidR="00666C25" w:rsidRPr="008B190E" w:rsidRDefault="00666C25" w:rsidP="00666C25">
      <w:pPr>
        <w:jc w:val="both"/>
        <w:rPr>
          <w:rFonts w:ascii="Arial" w:hAnsi="Arial" w:cs="Arial"/>
          <w:iCs/>
        </w:rPr>
      </w:pPr>
    </w:p>
    <w:p w:rsidR="00666C25" w:rsidRPr="008B190E" w:rsidRDefault="00666C25" w:rsidP="00666C25">
      <w:pPr>
        <w:jc w:val="both"/>
        <w:rPr>
          <w:rFonts w:ascii="Arial" w:hAnsi="Arial" w:cs="Arial"/>
        </w:rPr>
      </w:pPr>
      <w:r w:rsidRPr="008B190E">
        <w:rPr>
          <w:rFonts w:ascii="Arial" w:hAnsi="Arial" w:cs="Arial"/>
          <w:iCs/>
        </w:rPr>
        <w:t>What is the shortage of (a) public order policing vehicles and (b) trained public order policing unit members in the (</w:t>
      </w:r>
      <w:proofErr w:type="spellStart"/>
      <w:r w:rsidRPr="008B190E">
        <w:rPr>
          <w:rFonts w:ascii="Arial" w:hAnsi="Arial" w:cs="Arial"/>
          <w:iCs/>
        </w:rPr>
        <w:t>i</w:t>
      </w:r>
      <w:proofErr w:type="spellEnd"/>
      <w:r w:rsidRPr="008B190E">
        <w:rPr>
          <w:rFonts w:ascii="Arial" w:hAnsi="Arial" w:cs="Arial"/>
          <w:iCs/>
        </w:rPr>
        <w:t xml:space="preserve">) </w:t>
      </w:r>
      <w:proofErr w:type="spellStart"/>
      <w:r w:rsidRPr="008B190E">
        <w:rPr>
          <w:rFonts w:ascii="Arial" w:hAnsi="Arial" w:cs="Arial"/>
          <w:iCs/>
        </w:rPr>
        <w:t>Empangeni</w:t>
      </w:r>
      <w:proofErr w:type="spellEnd"/>
      <w:r w:rsidRPr="008B190E">
        <w:rPr>
          <w:rFonts w:ascii="Arial" w:hAnsi="Arial" w:cs="Arial"/>
          <w:iCs/>
        </w:rPr>
        <w:t xml:space="preserve">, (ii) Richard’s Bay, (iii) </w:t>
      </w:r>
      <w:proofErr w:type="spellStart"/>
      <w:r w:rsidRPr="008B190E">
        <w:rPr>
          <w:rFonts w:ascii="Arial" w:hAnsi="Arial" w:cs="Arial"/>
          <w:iCs/>
        </w:rPr>
        <w:t>Melmoth</w:t>
      </w:r>
      <w:proofErr w:type="spellEnd"/>
      <w:r w:rsidRPr="008B190E">
        <w:rPr>
          <w:rFonts w:ascii="Arial" w:hAnsi="Arial" w:cs="Arial"/>
          <w:iCs/>
        </w:rPr>
        <w:t xml:space="preserve">, </w:t>
      </w:r>
      <w:proofErr w:type="gramStart"/>
      <w:r w:rsidRPr="008B190E">
        <w:rPr>
          <w:rFonts w:ascii="Arial" w:hAnsi="Arial" w:cs="Arial"/>
          <w:iCs/>
        </w:rPr>
        <w:t xml:space="preserve">(iv) </w:t>
      </w:r>
      <w:proofErr w:type="spellStart"/>
      <w:r w:rsidRPr="008B190E">
        <w:rPr>
          <w:rFonts w:ascii="Arial" w:hAnsi="Arial" w:cs="Arial"/>
          <w:iCs/>
        </w:rPr>
        <w:t>Esikhawini</w:t>
      </w:r>
      <w:proofErr w:type="spellEnd"/>
      <w:proofErr w:type="gramEnd"/>
      <w:r w:rsidRPr="008B190E">
        <w:rPr>
          <w:rFonts w:ascii="Arial" w:hAnsi="Arial" w:cs="Arial"/>
          <w:iCs/>
        </w:rPr>
        <w:t xml:space="preserve">, (v) Eshowe and (vi) </w:t>
      </w:r>
      <w:proofErr w:type="spellStart"/>
      <w:r w:rsidRPr="008B190E">
        <w:rPr>
          <w:rFonts w:ascii="Arial" w:hAnsi="Arial" w:cs="Arial"/>
          <w:iCs/>
        </w:rPr>
        <w:t>Mtunzini</w:t>
      </w:r>
      <w:proofErr w:type="spellEnd"/>
      <w:r w:rsidRPr="008B190E">
        <w:rPr>
          <w:rFonts w:ascii="Arial" w:hAnsi="Arial" w:cs="Arial"/>
          <w:iCs/>
        </w:rPr>
        <w:t xml:space="preserve"> Police Stations</w:t>
      </w:r>
      <w:r w:rsidRPr="008B190E">
        <w:rPr>
          <w:rFonts w:ascii="Arial" w:hAnsi="Arial" w:cs="Arial"/>
        </w:rPr>
        <w:t>?</w:t>
      </w:r>
    </w:p>
    <w:p w:rsidR="00666C25" w:rsidRPr="008B190E" w:rsidRDefault="00666C25" w:rsidP="00666C25">
      <w:pPr>
        <w:jc w:val="right"/>
        <w:rPr>
          <w:rFonts w:ascii="Arial" w:hAnsi="Arial" w:cs="Arial"/>
        </w:rPr>
      </w:pPr>
      <w:r w:rsidRPr="008B190E">
        <w:rPr>
          <w:rFonts w:ascii="Arial" w:hAnsi="Arial" w:cs="Arial"/>
        </w:rPr>
        <w:t>NW2423E</w:t>
      </w:r>
    </w:p>
    <w:p w:rsidR="00666C25" w:rsidRPr="008B190E" w:rsidRDefault="00666C25" w:rsidP="00666C25">
      <w:pPr>
        <w:jc w:val="both"/>
        <w:rPr>
          <w:rFonts w:ascii="Arial" w:hAnsi="Arial" w:cs="Arial"/>
          <w:b/>
        </w:rPr>
      </w:pPr>
      <w:r w:rsidRPr="008B190E">
        <w:rPr>
          <w:rFonts w:ascii="Arial" w:hAnsi="Arial" w:cs="Arial"/>
          <w:b/>
        </w:rPr>
        <w:t>REPLY:</w:t>
      </w:r>
    </w:p>
    <w:p w:rsidR="00666C25" w:rsidRPr="008B190E" w:rsidRDefault="00666C25" w:rsidP="00666C25">
      <w:pPr>
        <w:rPr>
          <w:rFonts w:ascii="Arial" w:hAnsi="Arial" w:cs="Arial"/>
        </w:rPr>
      </w:pPr>
    </w:p>
    <w:p w:rsidR="00666C25" w:rsidRPr="008B190E" w:rsidRDefault="00666C25" w:rsidP="00666C25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Public Order Policing (POP) vehicles: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>(</w:t>
      </w:r>
      <w:proofErr w:type="spellStart"/>
      <w:r w:rsidRPr="008B190E">
        <w:rPr>
          <w:rFonts w:ascii="Arial" w:hAnsi="Arial" w:cs="Arial"/>
        </w:rPr>
        <w:t>i</w:t>
      </w:r>
      <w:proofErr w:type="spellEnd"/>
      <w:r w:rsidRPr="008B190E">
        <w:rPr>
          <w:rFonts w:ascii="Arial" w:hAnsi="Arial" w:cs="Arial"/>
        </w:rPr>
        <w:t xml:space="preserve">) </w:t>
      </w:r>
      <w:proofErr w:type="spellStart"/>
      <w:r w:rsidRPr="008B190E">
        <w:rPr>
          <w:rFonts w:ascii="Arial" w:hAnsi="Arial" w:cs="Arial"/>
        </w:rPr>
        <w:t>Empangeni</w:t>
      </w:r>
      <w:proofErr w:type="spell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  <w:t xml:space="preserve">– Shortage of </w:t>
      </w:r>
      <w:r>
        <w:rPr>
          <w:rFonts w:ascii="Arial" w:hAnsi="Arial" w:cs="Arial"/>
        </w:rPr>
        <w:t xml:space="preserve">eight </w:t>
      </w:r>
      <w:r w:rsidRPr="008B190E">
        <w:rPr>
          <w:rFonts w:ascii="Arial" w:hAnsi="Arial" w:cs="Arial"/>
        </w:rPr>
        <w:t>vehicles at P</w:t>
      </w:r>
      <w:r>
        <w:rPr>
          <w:rFonts w:ascii="Arial" w:hAnsi="Arial" w:cs="Arial"/>
        </w:rPr>
        <w:t>OP Unit</w:t>
      </w:r>
      <w:r w:rsidRPr="008B190E">
        <w:rPr>
          <w:rFonts w:ascii="Arial" w:hAnsi="Arial" w:cs="Arial"/>
        </w:rPr>
        <w:t>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(ii) Richard’s Bay </w:t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(iii) </w:t>
      </w:r>
      <w:proofErr w:type="spellStart"/>
      <w:r w:rsidRPr="008B190E">
        <w:rPr>
          <w:rFonts w:ascii="Arial" w:hAnsi="Arial" w:cs="Arial"/>
        </w:rPr>
        <w:t>Melmoth</w:t>
      </w:r>
      <w:proofErr w:type="spell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gramStart"/>
      <w:r w:rsidRPr="008B190E">
        <w:rPr>
          <w:rFonts w:ascii="Arial" w:hAnsi="Arial" w:cs="Arial"/>
        </w:rPr>
        <w:t xml:space="preserve">(iv) </w:t>
      </w:r>
      <w:proofErr w:type="spellStart"/>
      <w:r w:rsidRPr="008B190E">
        <w:rPr>
          <w:rFonts w:ascii="Arial" w:hAnsi="Arial" w:cs="Arial"/>
        </w:rPr>
        <w:t>Esikhawini</w:t>
      </w:r>
      <w:proofErr w:type="spellEnd"/>
      <w:proofErr w:type="gram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(v) Eshowe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gramStart"/>
      <w:r w:rsidRPr="008B190E">
        <w:rPr>
          <w:rFonts w:ascii="Arial" w:hAnsi="Arial" w:cs="Arial"/>
        </w:rPr>
        <w:t xml:space="preserve">(vi) </w:t>
      </w:r>
      <w:proofErr w:type="spellStart"/>
      <w:r w:rsidRPr="008B190E">
        <w:rPr>
          <w:rFonts w:ascii="Arial" w:hAnsi="Arial" w:cs="Arial"/>
        </w:rPr>
        <w:t>Mtunzini</w:t>
      </w:r>
      <w:proofErr w:type="spellEnd"/>
      <w:proofErr w:type="gram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</w:p>
    <w:p w:rsidR="00666C25" w:rsidRPr="008B190E" w:rsidRDefault="00666C25" w:rsidP="00666C25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>(b) Trained Public Order Policing unit members</w:t>
      </w:r>
      <w:r>
        <w:rPr>
          <w:rFonts w:ascii="Arial" w:hAnsi="Arial" w:cs="Arial"/>
        </w:rPr>
        <w:t>:</w:t>
      </w:r>
    </w:p>
    <w:p w:rsidR="00666C25" w:rsidRPr="008B190E" w:rsidRDefault="00666C25" w:rsidP="00666C25">
      <w:pPr>
        <w:pStyle w:val="ListParagraph"/>
        <w:spacing w:line="360" w:lineRule="auto"/>
        <w:ind w:left="2835" w:hanging="2126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>(</w:t>
      </w:r>
      <w:proofErr w:type="spellStart"/>
      <w:r w:rsidRPr="008B190E">
        <w:rPr>
          <w:rFonts w:ascii="Arial" w:hAnsi="Arial" w:cs="Arial"/>
        </w:rPr>
        <w:t>i</w:t>
      </w:r>
      <w:proofErr w:type="spellEnd"/>
      <w:r w:rsidRPr="008B190E">
        <w:rPr>
          <w:rFonts w:ascii="Arial" w:hAnsi="Arial" w:cs="Arial"/>
        </w:rPr>
        <w:t xml:space="preserve">) </w:t>
      </w:r>
      <w:proofErr w:type="spellStart"/>
      <w:r w:rsidRPr="008B190E">
        <w:rPr>
          <w:rFonts w:ascii="Arial" w:hAnsi="Arial" w:cs="Arial"/>
        </w:rPr>
        <w:t>Empangeni</w:t>
      </w:r>
      <w:proofErr w:type="spell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</w:r>
      <w:proofErr w:type="gramStart"/>
      <w:r w:rsidRPr="008B190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>No</w:t>
      </w:r>
      <w:proofErr w:type="gramEnd"/>
      <w:r w:rsidRPr="008B190E">
        <w:rPr>
          <w:rFonts w:ascii="Arial" w:hAnsi="Arial" w:cs="Arial"/>
        </w:rPr>
        <w:t xml:space="preserve"> shortage of trained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members</w:t>
      </w:r>
      <w:r>
        <w:rPr>
          <w:rFonts w:ascii="Arial" w:hAnsi="Arial" w:cs="Arial"/>
        </w:rPr>
        <w:t>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lastRenderedPageBreak/>
        <w:t xml:space="preserve">(ii) Richard’s Bay </w:t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(iii) </w:t>
      </w:r>
      <w:proofErr w:type="spellStart"/>
      <w:r w:rsidRPr="008B190E">
        <w:rPr>
          <w:rFonts w:ascii="Arial" w:hAnsi="Arial" w:cs="Arial"/>
        </w:rPr>
        <w:t>Melmoth</w:t>
      </w:r>
      <w:proofErr w:type="spell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gramStart"/>
      <w:r w:rsidRPr="008B190E">
        <w:rPr>
          <w:rFonts w:ascii="Arial" w:hAnsi="Arial" w:cs="Arial"/>
        </w:rPr>
        <w:t xml:space="preserve">(iv) </w:t>
      </w:r>
      <w:proofErr w:type="spellStart"/>
      <w:r w:rsidRPr="008B190E">
        <w:rPr>
          <w:rFonts w:ascii="Arial" w:hAnsi="Arial" w:cs="Arial"/>
        </w:rPr>
        <w:t>Esikhawini</w:t>
      </w:r>
      <w:proofErr w:type="spellEnd"/>
      <w:proofErr w:type="gram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(v) Eshowe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gramStart"/>
      <w:r w:rsidRPr="008B190E">
        <w:rPr>
          <w:rFonts w:ascii="Arial" w:hAnsi="Arial" w:cs="Arial"/>
        </w:rPr>
        <w:t xml:space="preserve">(vi) </w:t>
      </w:r>
      <w:proofErr w:type="spellStart"/>
      <w:r w:rsidRPr="008B190E">
        <w:rPr>
          <w:rFonts w:ascii="Arial" w:hAnsi="Arial" w:cs="Arial"/>
        </w:rPr>
        <w:t>Mtunzini</w:t>
      </w:r>
      <w:proofErr w:type="spellEnd"/>
      <w:proofErr w:type="gramEnd"/>
      <w:r w:rsidRPr="008B190E"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ab/>
      </w:r>
      <w:r w:rsidRPr="008B190E">
        <w:rPr>
          <w:rFonts w:ascii="Arial" w:hAnsi="Arial" w:cs="Arial"/>
        </w:rPr>
        <w:tab/>
        <w:t>– No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</w:t>
      </w:r>
      <w:r>
        <w:rPr>
          <w:rFonts w:ascii="Arial" w:hAnsi="Arial" w:cs="Arial"/>
        </w:rPr>
        <w:t>.</w:t>
      </w:r>
    </w:p>
    <w:p w:rsidR="00666C25" w:rsidRPr="008B190E" w:rsidRDefault="00666C25" w:rsidP="00666C25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666C25" w:rsidRPr="008B190E" w:rsidRDefault="00666C25" w:rsidP="00666C25">
      <w:pPr>
        <w:spacing w:line="360" w:lineRule="auto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>The following Police Stations</w:t>
      </w:r>
      <w:r>
        <w:rPr>
          <w:rFonts w:ascii="Arial" w:hAnsi="Arial" w:cs="Arial"/>
        </w:rPr>
        <w:t>;</w:t>
      </w:r>
      <w:r w:rsidRPr="008B190E">
        <w:rPr>
          <w:rFonts w:ascii="Arial" w:hAnsi="Arial" w:cs="Arial"/>
        </w:rPr>
        <w:t xml:space="preserve"> (</w:t>
      </w:r>
      <w:proofErr w:type="spellStart"/>
      <w:r w:rsidRPr="008B190E">
        <w:rPr>
          <w:rFonts w:ascii="Arial" w:hAnsi="Arial" w:cs="Arial"/>
        </w:rPr>
        <w:t>i</w:t>
      </w:r>
      <w:proofErr w:type="spellEnd"/>
      <w:r w:rsidRPr="008B190E">
        <w:rPr>
          <w:rFonts w:ascii="Arial" w:hAnsi="Arial" w:cs="Arial"/>
        </w:rPr>
        <w:t xml:space="preserve">) </w:t>
      </w:r>
      <w:proofErr w:type="spellStart"/>
      <w:r w:rsidRPr="008B190E">
        <w:rPr>
          <w:rFonts w:ascii="Arial" w:hAnsi="Arial" w:cs="Arial"/>
        </w:rPr>
        <w:t>Empangeni</w:t>
      </w:r>
      <w:proofErr w:type="spellEnd"/>
      <w:r w:rsidRPr="008B190E">
        <w:rPr>
          <w:rFonts w:ascii="Arial" w:hAnsi="Arial" w:cs="Arial"/>
        </w:rPr>
        <w:t xml:space="preserve">, (ii) Richard’s Bay, (iii) </w:t>
      </w:r>
      <w:proofErr w:type="spellStart"/>
      <w:r w:rsidRPr="008B190E">
        <w:rPr>
          <w:rFonts w:ascii="Arial" w:hAnsi="Arial" w:cs="Arial"/>
        </w:rPr>
        <w:t>Melmoth</w:t>
      </w:r>
      <w:proofErr w:type="spellEnd"/>
      <w:r w:rsidRPr="008B190E">
        <w:rPr>
          <w:rFonts w:ascii="Arial" w:hAnsi="Arial" w:cs="Arial"/>
        </w:rPr>
        <w:t xml:space="preserve">, </w:t>
      </w:r>
      <w:proofErr w:type="gramStart"/>
      <w:r w:rsidRPr="008B190E">
        <w:rPr>
          <w:rFonts w:ascii="Arial" w:hAnsi="Arial" w:cs="Arial"/>
        </w:rPr>
        <w:t xml:space="preserve">(iv) </w:t>
      </w:r>
      <w:proofErr w:type="spellStart"/>
      <w:r w:rsidRPr="008B190E">
        <w:rPr>
          <w:rFonts w:ascii="Arial" w:hAnsi="Arial" w:cs="Arial"/>
        </w:rPr>
        <w:t>Esikhawini</w:t>
      </w:r>
      <w:proofErr w:type="spellEnd"/>
      <w:proofErr w:type="gramEnd"/>
      <w:r w:rsidRPr="008B190E">
        <w:rPr>
          <w:rFonts w:ascii="Arial" w:hAnsi="Arial" w:cs="Arial"/>
        </w:rPr>
        <w:t xml:space="preserve">, (v) Eshowe and (vi) </w:t>
      </w:r>
      <w:proofErr w:type="spellStart"/>
      <w:r w:rsidRPr="008B190E">
        <w:rPr>
          <w:rFonts w:ascii="Arial" w:hAnsi="Arial" w:cs="Arial"/>
        </w:rPr>
        <w:t>Mtunzini</w:t>
      </w:r>
      <w:proofErr w:type="spellEnd"/>
      <w:r w:rsidRPr="008B190E">
        <w:rPr>
          <w:rFonts w:ascii="Arial" w:hAnsi="Arial" w:cs="Arial"/>
        </w:rPr>
        <w:t xml:space="preserve">, are serviced by the </w:t>
      </w:r>
      <w:proofErr w:type="spellStart"/>
      <w:r>
        <w:rPr>
          <w:rFonts w:ascii="Arial" w:hAnsi="Arial" w:cs="Arial"/>
        </w:rPr>
        <w:t>Empangeni</w:t>
      </w:r>
      <w:proofErr w:type="spellEnd"/>
      <w:r>
        <w:rPr>
          <w:rFonts w:ascii="Arial" w:hAnsi="Arial" w:cs="Arial"/>
        </w:rPr>
        <w:t xml:space="preserve"> </w:t>
      </w:r>
      <w:r w:rsidRPr="008B190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Unit.</w:t>
      </w:r>
    </w:p>
    <w:p w:rsidR="00666C25" w:rsidRPr="008B190E" w:rsidRDefault="00666C25" w:rsidP="00666C25">
      <w:pPr>
        <w:spacing w:line="360" w:lineRule="auto"/>
        <w:jc w:val="both"/>
        <w:rPr>
          <w:rFonts w:ascii="Arial" w:hAnsi="Arial" w:cs="Arial"/>
        </w:rPr>
      </w:pPr>
    </w:p>
    <w:p w:rsidR="00666C25" w:rsidRPr="008B190E" w:rsidRDefault="00666C25" w:rsidP="00666C25">
      <w:pPr>
        <w:spacing w:line="360" w:lineRule="auto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The shortage of vehicles at the </w:t>
      </w:r>
      <w:proofErr w:type="spellStart"/>
      <w:r w:rsidRPr="008B190E">
        <w:rPr>
          <w:rFonts w:ascii="Arial" w:hAnsi="Arial" w:cs="Arial"/>
        </w:rPr>
        <w:t>Empangeni</w:t>
      </w:r>
      <w:proofErr w:type="spellEnd"/>
      <w:r w:rsidRPr="008B190E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OP U</w:t>
      </w:r>
      <w:r w:rsidRPr="008B190E">
        <w:rPr>
          <w:rFonts w:ascii="Arial" w:hAnsi="Arial" w:cs="Arial"/>
        </w:rPr>
        <w:t>nit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eight </w:t>
      </w:r>
      <w:r w:rsidRPr="008B190E">
        <w:rPr>
          <w:rFonts w:ascii="Arial" w:hAnsi="Arial" w:cs="Arial"/>
        </w:rPr>
        <w:t>vehicles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which </w:t>
      </w:r>
      <w:r>
        <w:rPr>
          <w:rFonts w:ascii="Arial" w:hAnsi="Arial" w:cs="Arial"/>
        </w:rPr>
        <w:t xml:space="preserve">are </w:t>
      </w:r>
      <w:r w:rsidRPr="008B190E">
        <w:rPr>
          <w:rFonts w:ascii="Arial" w:hAnsi="Arial" w:cs="Arial"/>
        </w:rPr>
        <w:t>in the process of being boarded. There are 34 vehicles allocated to the unit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which is sufficient</w:t>
      </w:r>
      <w:r>
        <w:rPr>
          <w:rFonts w:ascii="Arial" w:hAnsi="Arial" w:cs="Arial"/>
        </w:rPr>
        <w:t>. H</w:t>
      </w:r>
      <w:r w:rsidRPr="008B190E">
        <w:rPr>
          <w:rFonts w:ascii="Arial" w:hAnsi="Arial" w:cs="Arial"/>
        </w:rPr>
        <w:t>owever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the boarding of the </w:t>
      </w:r>
      <w:r>
        <w:rPr>
          <w:rFonts w:ascii="Arial" w:hAnsi="Arial" w:cs="Arial"/>
        </w:rPr>
        <w:t xml:space="preserve">eight </w:t>
      </w:r>
      <w:r w:rsidRPr="008B190E">
        <w:rPr>
          <w:rFonts w:ascii="Arial" w:hAnsi="Arial" w:cs="Arial"/>
        </w:rPr>
        <w:t>vehicles causes a shortage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in terms of vehicles allocated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versus actual.</w:t>
      </w:r>
    </w:p>
    <w:p w:rsidR="00666C25" w:rsidRPr="008B190E" w:rsidRDefault="00666C25" w:rsidP="00666C25">
      <w:pPr>
        <w:spacing w:line="360" w:lineRule="auto"/>
        <w:jc w:val="both"/>
        <w:rPr>
          <w:rFonts w:ascii="Arial" w:hAnsi="Arial" w:cs="Arial"/>
        </w:rPr>
      </w:pPr>
    </w:p>
    <w:p w:rsidR="00666C25" w:rsidRPr="008B190E" w:rsidRDefault="00666C25" w:rsidP="00666C25">
      <w:pPr>
        <w:spacing w:line="360" w:lineRule="auto"/>
        <w:jc w:val="both"/>
        <w:rPr>
          <w:rFonts w:ascii="Arial" w:hAnsi="Arial" w:cs="Arial"/>
        </w:rPr>
      </w:pPr>
      <w:r w:rsidRPr="008B190E">
        <w:rPr>
          <w:rFonts w:ascii="Arial" w:hAnsi="Arial" w:cs="Arial"/>
        </w:rPr>
        <w:t xml:space="preserve">In terms of the Fixed Establishment </w:t>
      </w:r>
      <w:r>
        <w:rPr>
          <w:rFonts w:ascii="Arial" w:hAnsi="Arial" w:cs="Arial"/>
        </w:rPr>
        <w:t xml:space="preserve">(FE), </w:t>
      </w:r>
      <w:r w:rsidRPr="008B190E">
        <w:rPr>
          <w:rFonts w:ascii="Arial" w:hAnsi="Arial" w:cs="Arial"/>
        </w:rPr>
        <w:t>there is no shortage of trained P</w:t>
      </w:r>
      <w:r>
        <w:rPr>
          <w:rFonts w:ascii="Arial" w:hAnsi="Arial" w:cs="Arial"/>
        </w:rPr>
        <w:t xml:space="preserve">OP </w:t>
      </w:r>
      <w:r w:rsidRPr="008B190E">
        <w:rPr>
          <w:rFonts w:ascii="Arial" w:hAnsi="Arial" w:cs="Arial"/>
        </w:rPr>
        <w:t>members</w:t>
      </w:r>
      <w:r>
        <w:rPr>
          <w:rFonts w:ascii="Arial" w:hAnsi="Arial" w:cs="Arial"/>
        </w:rPr>
        <w:t>,</w:t>
      </w:r>
      <w:r w:rsidRPr="008B190E">
        <w:rPr>
          <w:rFonts w:ascii="Arial" w:hAnsi="Arial" w:cs="Arial"/>
        </w:rPr>
        <w:t xml:space="preserve"> at the </w:t>
      </w:r>
      <w:proofErr w:type="spellStart"/>
      <w:r w:rsidRPr="008B190E">
        <w:rPr>
          <w:rFonts w:ascii="Arial" w:hAnsi="Arial" w:cs="Arial"/>
        </w:rPr>
        <w:t>Empangeni</w:t>
      </w:r>
      <w:proofErr w:type="spellEnd"/>
      <w:r w:rsidRPr="008B190E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OP U</w:t>
      </w:r>
      <w:r w:rsidRPr="008B190E">
        <w:rPr>
          <w:rFonts w:ascii="Arial" w:hAnsi="Arial" w:cs="Arial"/>
        </w:rPr>
        <w:t>nit.</w:t>
      </w:r>
    </w:p>
    <w:p w:rsidR="00666C25" w:rsidRPr="008B190E" w:rsidRDefault="00666C25" w:rsidP="00666C25">
      <w:pPr>
        <w:rPr>
          <w:rFonts w:ascii="Arial" w:hAnsi="Arial" w:cs="Arial"/>
        </w:rPr>
      </w:pPr>
    </w:p>
    <w:p w:rsidR="00666C25" w:rsidRPr="008B190E" w:rsidRDefault="00666C25" w:rsidP="00666C25">
      <w:pPr>
        <w:pStyle w:val="ListParagraph"/>
        <w:ind w:left="0"/>
        <w:contextualSpacing w:val="0"/>
        <w:rPr>
          <w:rFonts w:ascii="Arial" w:hAnsi="Arial" w:cs="Arial"/>
          <w:b/>
          <w:lang w:val="en-ZA"/>
        </w:rPr>
      </w:pPr>
    </w:p>
    <w:p w:rsidR="00666C25" w:rsidRPr="008B190E" w:rsidRDefault="00666C25" w:rsidP="00666C25">
      <w:pPr>
        <w:pStyle w:val="ListParagraph"/>
        <w:ind w:left="0"/>
        <w:contextualSpacing w:val="0"/>
        <w:rPr>
          <w:rFonts w:ascii="Arial" w:hAnsi="Arial" w:cs="Arial"/>
          <w:b/>
          <w:lang w:val="en-ZA"/>
        </w:rPr>
      </w:pPr>
    </w:p>
    <w:p w:rsidR="00666C25" w:rsidRPr="008B190E" w:rsidRDefault="00666C25" w:rsidP="00666C25">
      <w:pPr>
        <w:pStyle w:val="ListParagraph"/>
        <w:ind w:left="0"/>
        <w:contextualSpacing w:val="0"/>
        <w:rPr>
          <w:rFonts w:ascii="Arial" w:hAnsi="Arial" w:cs="Arial"/>
          <w:b/>
          <w:lang w:val="en-ZA"/>
        </w:rPr>
      </w:pPr>
    </w:p>
    <w:p w:rsidR="00666C25" w:rsidRDefault="00666C25" w:rsidP="00666C25">
      <w:pPr>
        <w:pStyle w:val="ListParagraph"/>
        <w:ind w:left="0"/>
        <w:contextualSpacing w:val="0"/>
        <w:rPr>
          <w:rFonts w:ascii="Arial" w:hAnsi="Arial" w:cs="Arial"/>
          <w:b/>
          <w:lang w:val="en-ZA"/>
        </w:rPr>
      </w:pPr>
    </w:p>
    <w:p w:rsidR="00666C25" w:rsidRPr="008B190E" w:rsidRDefault="00666C25" w:rsidP="00666C25">
      <w:pPr>
        <w:pStyle w:val="ListParagraph"/>
        <w:ind w:left="0"/>
        <w:contextualSpacing w:val="0"/>
        <w:rPr>
          <w:rFonts w:ascii="Arial" w:hAnsi="Arial" w:cs="Arial"/>
          <w:b/>
          <w:lang w:val="en-ZA"/>
        </w:rPr>
      </w:pPr>
    </w:p>
    <w:p w:rsidR="00666C25" w:rsidRPr="008B190E" w:rsidRDefault="00666C25" w:rsidP="00666C25">
      <w:pPr>
        <w:rPr>
          <w:rFonts w:ascii="Arial" w:hAnsi="Arial" w:cs="Arial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CA" w:rsidRDefault="00B161CA" w:rsidP="00020C8A">
      <w:r>
        <w:separator/>
      </w:r>
    </w:p>
  </w:endnote>
  <w:endnote w:type="continuationSeparator" w:id="0">
    <w:p w:rsidR="00B161CA" w:rsidRDefault="00B161C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CA" w:rsidRDefault="00B161CA" w:rsidP="00020C8A">
      <w:r>
        <w:separator/>
      </w:r>
    </w:p>
  </w:footnote>
  <w:footnote w:type="continuationSeparator" w:id="0">
    <w:p w:rsidR="00B161CA" w:rsidRDefault="00B161C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0DFE"/>
    <w:multiLevelType w:val="hybridMultilevel"/>
    <w:tmpl w:val="D6168A36"/>
    <w:lvl w:ilvl="0" w:tplc="E87098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66C25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D76A4"/>
    <w:rsid w:val="00AF35A5"/>
    <w:rsid w:val="00B10E82"/>
    <w:rsid w:val="00B161CA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2017-09-05T17:09:00Z</dcterms:created>
  <dcterms:modified xsi:type="dcterms:W3CDTF">2017-09-05T17:09:00Z</dcterms:modified>
</cp:coreProperties>
</file>