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077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077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07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077E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07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E3EF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70039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53422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AE0E15" w:rsidRDefault="00F515CF" w:rsidP="00077E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077E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02 JUNE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077E7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53422" w:rsidRDefault="00F53422" w:rsidP="00077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123C2B">
        <w:rPr>
          <w:rFonts w:ascii="Arial" w:hAnsi="Arial" w:cs="Arial"/>
          <w:b/>
          <w:sz w:val="24"/>
          <w:szCs w:val="24"/>
          <w:lang w:val="af-ZA"/>
        </w:rPr>
        <w:t>2189.</w:t>
      </w:r>
      <w:r w:rsidRPr="00123C2B">
        <w:rPr>
          <w:rFonts w:ascii="Arial" w:hAnsi="Arial" w:cs="Arial"/>
          <w:b/>
          <w:sz w:val="24"/>
          <w:szCs w:val="24"/>
          <w:lang w:val="af-ZA"/>
        </w:rPr>
        <w:tab/>
        <w:t>Mr H C C Krüger (DA) to ask the Minister of Agriculture, Land Reform and Rural Development</w:t>
      </w:r>
      <w:r w:rsidR="009C4FA3" w:rsidRPr="00123C2B">
        <w:rPr>
          <w:rFonts w:ascii="Arial" w:hAnsi="Arial" w:cs="Arial"/>
          <w:b/>
          <w:sz w:val="24"/>
          <w:szCs w:val="24"/>
          <w:lang w:val="af-ZA"/>
        </w:rPr>
        <w:fldChar w:fldCharType="begin"/>
      </w:r>
      <w:r w:rsidRPr="00123C2B">
        <w:rPr>
          <w:rFonts w:ascii="Arial" w:hAnsi="Arial" w:cs="Arial"/>
          <w:sz w:val="24"/>
          <w:szCs w:val="24"/>
        </w:rPr>
        <w:instrText xml:space="preserve"> XE "</w:instrText>
      </w:r>
      <w:r w:rsidRPr="00123C2B">
        <w:rPr>
          <w:rFonts w:ascii="Arial" w:hAnsi="Arial" w:cs="Arial"/>
          <w:b/>
          <w:sz w:val="24"/>
          <w:szCs w:val="24"/>
          <w:lang w:val="af-ZA"/>
        </w:rPr>
        <w:instrText>Minister of Agriculture, Land Reform and Rural Development</w:instrText>
      </w:r>
      <w:r w:rsidRPr="00123C2B">
        <w:rPr>
          <w:rFonts w:ascii="Arial" w:hAnsi="Arial" w:cs="Arial"/>
          <w:sz w:val="24"/>
          <w:szCs w:val="24"/>
        </w:rPr>
        <w:instrText xml:space="preserve">" </w:instrText>
      </w:r>
      <w:r w:rsidR="009C4FA3" w:rsidRPr="00123C2B">
        <w:rPr>
          <w:rFonts w:ascii="Arial" w:hAnsi="Arial" w:cs="Arial"/>
          <w:b/>
          <w:sz w:val="24"/>
          <w:szCs w:val="24"/>
          <w:lang w:val="af-ZA"/>
        </w:rPr>
        <w:fldChar w:fldCharType="end"/>
      </w:r>
      <w:r w:rsidRPr="00123C2B">
        <w:rPr>
          <w:rFonts w:ascii="Arial" w:hAnsi="Arial" w:cs="Arial"/>
          <w:b/>
          <w:sz w:val="24"/>
          <w:szCs w:val="24"/>
          <w:lang w:val="af-ZA"/>
        </w:rPr>
        <w:t>:</w:t>
      </w:r>
    </w:p>
    <w:p w:rsidR="00077E7D" w:rsidRPr="00123C2B" w:rsidRDefault="00077E7D" w:rsidP="00077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:rsidR="00F53422" w:rsidRPr="00986D89" w:rsidRDefault="00F53422" w:rsidP="00077E7D">
      <w:p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123C2B">
        <w:rPr>
          <w:rFonts w:ascii="Arial" w:hAnsi="Arial" w:cs="Arial"/>
          <w:bCs/>
          <w:sz w:val="24"/>
          <w:szCs w:val="24"/>
          <w:lang w:val="en-US"/>
        </w:rPr>
        <w:t>(1)</w:t>
      </w:r>
      <w:r w:rsidRPr="00123C2B">
        <w:rPr>
          <w:rFonts w:ascii="Arial" w:hAnsi="Arial" w:cs="Arial"/>
          <w:bCs/>
          <w:sz w:val="24"/>
          <w:szCs w:val="24"/>
          <w:lang w:val="en-US"/>
        </w:rPr>
        <w:tab/>
        <w:t xml:space="preserve">How does her department, considering the deteriorating state of rural municipalities and its </w:t>
      </w:r>
      <w:r w:rsidRPr="00986D89">
        <w:rPr>
          <w:rFonts w:ascii="Arial" w:hAnsi="Arial" w:cs="Arial"/>
          <w:bCs/>
          <w:sz w:val="24"/>
          <w:szCs w:val="24"/>
          <w:lang w:val="en-US"/>
        </w:rPr>
        <w:t>adverse impact on the agricultural sector, reconcile its commendable goals stated in the Agricultural and Agro-processing Master Plans with the realities on the ground in municipalities;</w:t>
      </w:r>
    </w:p>
    <w:p w:rsidR="00077E7D" w:rsidRDefault="00077E7D" w:rsidP="00077E7D">
      <w:pPr>
        <w:tabs>
          <w:tab w:val="left" w:pos="426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F53422" w:rsidRDefault="00F53422" w:rsidP="00077E7D">
      <w:p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986D89">
        <w:rPr>
          <w:rFonts w:ascii="Arial" w:hAnsi="Arial" w:cs="Arial"/>
          <w:bCs/>
          <w:sz w:val="24"/>
          <w:szCs w:val="24"/>
          <w:lang w:val="en-US"/>
        </w:rPr>
        <w:t>(2)</w:t>
      </w:r>
      <w:r w:rsidRPr="00986D89">
        <w:rPr>
          <w:rFonts w:ascii="Arial" w:hAnsi="Arial" w:cs="Arial"/>
          <w:bCs/>
          <w:sz w:val="24"/>
          <w:szCs w:val="24"/>
          <w:lang w:val="en-US"/>
        </w:rPr>
        <w:tab/>
        <w:t>whether her department has a bridging strategy to reconcile its commendable goals that are stated in the Agricultural and Agro-processing Master Plans with the realities in municipalities; if so, how does her department plan to align policy with practice; if not,</w:t>
      </w:r>
    </w:p>
    <w:p w:rsidR="00077E7D" w:rsidRPr="00986D89" w:rsidRDefault="00077E7D" w:rsidP="00077E7D">
      <w:p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F53422" w:rsidRPr="00123C2B" w:rsidRDefault="00F53422" w:rsidP="00077E7D">
      <w:p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986D89">
        <w:rPr>
          <w:rFonts w:ascii="Arial" w:hAnsi="Arial" w:cs="Arial"/>
          <w:bCs/>
          <w:sz w:val="24"/>
          <w:szCs w:val="24"/>
          <w:lang w:val="en-US"/>
        </w:rPr>
        <w:t>(3)</w:t>
      </w:r>
      <w:r w:rsidRPr="00986D89">
        <w:rPr>
          <w:rFonts w:ascii="Arial" w:hAnsi="Arial" w:cs="Arial"/>
          <w:bCs/>
          <w:sz w:val="24"/>
          <w:szCs w:val="24"/>
          <w:lang w:val="en-US"/>
        </w:rPr>
        <w:tab/>
        <w:t>whether she has found that the absence of such a bridging strategy suggests a disconnection with the plight of the small towns; if not, what is the position in this regard; if so, what are the relevant details?</w:t>
      </w:r>
      <w:r w:rsidRPr="00986D89">
        <w:rPr>
          <w:rFonts w:ascii="Arial" w:hAnsi="Arial" w:cs="Arial"/>
          <w:bCs/>
          <w:sz w:val="24"/>
          <w:szCs w:val="24"/>
          <w:lang w:val="en-US"/>
        </w:rPr>
        <w:tab/>
      </w:r>
      <w:r w:rsidRPr="00986D89">
        <w:rPr>
          <w:rFonts w:ascii="Arial" w:hAnsi="Arial" w:cs="Arial"/>
          <w:bCs/>
          <w:sz w:val="24"/>
          <w:szCs w:val="24"/>
          <w:lang w:val="en-US"/>
        </w:rPr>
        <w:tab/>
      </w:r>
      <w:r w:rsidRPr="00986D89">
        <w:rPr>
          <w:rFonts w:ascii="Arial" w:hAnsi="Arial" w:cs="Arial"/>
          <w:bCs/>
          <w:sz w:val="24"/>
          <w:szCs w:val="24"/>
          <w:lang w:val="en-US"/>
        </w:rPr>
        <w:tab/>
      </w:r>
      <w:r w:rsidRPr="00986D89">
        <w:rPr>
          <w:rFonts w:ascii="Arial" w:hAnsi="Arial" w:cs="Arial"/>
          <w:b/>
          <w:bCs/>
          <w:sz w:val="24"/>
          <w:szCs w:val="24"/>
          <w:lang w:val="en-US"/>
        </w:rPr>
        <w:t>NW2486E</w:t>
      </w:r>
    </w:p>
    <w:p w:rsidR="00C22E5A" w:rsidRPr="00AE0E15" w:rsidRDefault="00C22E5A" w:rsidP="00077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077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81" w:rsidRDefault="00E433A8" w:rsidP="00077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5572A5" w:rsidRPr="00602D58" w:rsidRDefault="005572A5" w:rsidP="00077E7D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572A5" w:rsidRPr="00077743" w:rsidRDefault="005572A5" w:rsidP="00077E7D">
      <w:pPr>
        <w:pStyle w:val="NoSpacing"/>
        <w:numPr>
          <w:ilvl w:val="0"/>
          <w:numId w:val="23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 the medium to long term, the Department</w:t>
      </w:r>
      <w:r w:rsidR="00077E7D">
        <w:rPr>
          <w:rFonts w:ascii="Arial" w:hAnsi="Arial" w:cs="Arial"/>
          <w:bCs/>
          <w:sz w:val="24"/>
          <w:szCs w:val="24"/>
        </w:rPr>
        <w:t xml:space="preserve"> of Agriculture, Land Reform and Rural Development (DALRRD)</w:t>
      </w:r>
      <w:r>
        <w:rPr>
          <w:rFonts w:ascii="Arial" w:hAnsi="Arial" w:cs="Arial"/>
          <w:bCs/>
          <w:sz w:val="24"/>
          <w:szCs w:val="24"/>
        </w:rPr>
        <w:t xml:space="preserve"> seeks to improve its collaboration and coordination with industry organisations, through programme and project design. The </w:t>
      </w:r>
      <w:r w:rsidR="00077743">
        <w:rPr>
          <w:rFonts w:ascii="Arial" w:hAnsi="Arial" w:cs="Arial"/>
          <w:bCs/>
          <w:sz w:val="24"/>
          <w:szCs w:val="24"/>
        </w:rPr>
        <w:t>Value Chain Round Tables (VCRT), which are currently being implemented</w:t>
      </w:r>
      <w:r w:rsidR="00077E7D">
        <w:rPr>
          <w:rFonts w:ascii="Arial" w:hAnsi="Arial" w:cs="Arial"/>
          <w:bCs/>
          <w:sz w:val="24"/>
          <w:szCs w:val="24"/>
        </w:rPr>
        <w:t>,</w:t>
      </w:r>
      <w:r w:rsidR="00077743">
        <w:rPr>
          <w:rFonts w:ascii="Arial" w:hAnsi="Arial" w:cs="Arial"/>
          <w:bCs/>
          <w:sz w:val="24"/>
          <w:szCs w:val="24"/>
        </w:rPr>
        <w:t xml:space="preserve"> serve as </w:t>
      </w:r>
      <w:r>
        <w:rPr>
          <w:rFonts w:ascii="Arial" w:hAnsi="Arial" w:cs="Arial"/>
          <w:bCs/>
          <w:sz w:val="24"/>
          <w:szCs w:val="24"/>
        </w:rPr>
        <w:t>platform</w:t>
      </w:r>
      <w:r w:rsidR="0007774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to forge greater collaboration and coordination between government and industry organisations, both nationally and provincially.</w:t>
      </w:r>
      <w:r w:rsidR="00077743">
        <w:rPr>
          <w:rFonts w:ascii="Arial" w:hAnsi="Arial" w:cs="Arial"/>
          <w:bCs/>
          <w:sz w:val="24"/>
          <w:szCs w:val="24"/>
        </w:rPr>
        <w:t xml:space="preserve"> </w:t>
      </w:r>
      <w:r w:rsidRPr="00077743">
        <w:rPr>
          <w:rFonts w:ascii="Arial" w:hAnsi="Arial" w:cs="Arial"/>
          <w:bCs/>
          <w:sz w:val="24"/>
          <w:szCs w:val="24"/>
        </w:rPr>
        <w:t xml:space="preserve">Through the VCRT, </w:t>
      </w:r>
      <w:r w:rsidR="00077743">
        <w:rPr>
          <w:rFonts w:ascii="Arial" w:hAnsi="Arial" w:cs="Arial"/>
          <w:bCs/>
          <w:sz w:val="24"/>
          <w:szCs w:val="24"/>
        </w:rPr>
        <w:t xml:space="preserve">the </w:t>
      </w:r>
      <w:r w:rsidRPr="00077743">
        <w:rPr>
          <w:rFonts w:ascii="Arial" w:hAnsi="Arial" w:cs="Arial"/>
          <w:bCs/>
          <w:sz w:val="24"/>
          <w:szCs w:val="24"/>
        </w:rPr>
        <w:t xml:space="preserve">industry will be in a better position to identify </w:t>
      </w:r>
      <w:r w:rsidR="00077743">
        <w:rPr>
          <w:rFonts w:ascii="Arial" w:hAnsi="Arial" w:cs="Arial"/>
          <w:bCs/>
          <w:sz w:val="24"/>
          <w:szCs w:val="24"/>
        </w:rPr>
        <w:t xml:space="preserve">the </w:t>
      </w:r>
      <w:r w:rsidRPr="00077743">
        <w:rPr>
          <w:rFonts w:ascii="Arial" w:hAnsi="Arial" w:cs="Arial"/>
          <w:bCs/>
          <w:sz w:val="24"/>
          <w:szCs w:val="24"/>
        </w:rPr>
        <w:t xml:space="preserve">required infrastructure and services at local government level. These will be tabled </w:t>
      </w:r>
      <w:r w:rsidR="00077E7D">
        <w:rPr>
          <w:rFonts w:ascii="Arial" w:hAnsi="Arial" w:cs="Arial"/>
          <w:bCs/>
          <w:sz w:val="24"/>
          <w:szCs w:val="24"/>
        </w:rPr>
        <w:t xml:space="preserve">to </w:t>
      </w:r>
      <w:r w:rsidRPr="00077743">
        <w:rPr>
          <w:rFonts w:ascii="Arial" w:hAnsi="Arial" w:cs="Arial"/>
          <w:bCs/>
          <w:sz w:val="24"/>
          <w:szCs w:val="24"/>
        </w:rPr>
        <w:t xml:space="preserve">DALRRD by way of the District Development Model. </w:t>
      </w:r>
      <w:r w:rsidR="00077743">
        <w:rPr>
          <w:rFonts w:ascii="Arial" w:hAnsi="Arial" w:cs="Arial"/>
          <w:bCs/>
          <w:sz w:val="24"/>
          <w:szCs w:val="24"/>
        </w:rPr>
        <w:t xml:space="preserve">The Integrated Rural Development Strategy addresses the challenges of </w:t>
      </w:r>
      <w:r w:rsidR="00077E7D">
        <w:rPr>
          <w:rFonts w:ascii="Arial" w:hAnsi="Arial" w:cs="Arial"/>
          <w:bCs/>
          <w:sz w:val="24"/>
          <w:szCs w:val="24"/>
        </w:rPr>
        <w:t>r</w:t>
      </w:r>
      <w:r w:rsidR="00077743">
        <w:rPr>
          <w:rFonts w:ascii="Arial" w:hAnsi="Arial" w:cs="Arial"/>
          <w:bCs/>
          <w:sz w:val="24"/>
          <w:szCs w:val="24"/>
        </w:rPr>
        <w:t xml:space="preserve">ural and </w:t>
      </w:r>
      <w:r w:rsidR="00077E7D">
        <w:rPr>
          <w:rFonts w:ascii="Arial" w:hAnsi="Arial" w:cs="Arial"/>
          <w:bCs/>
          <w:sz w:val="24"/>
          <w:szCs w:val="24"/>
        </w:rPr>
        <w:t>a</w:t>
      </w:r>
      <w:r w:rsidR="00077743">
        <w:rPr>
          <w:rFonts w:ascii="Arial" w:hAnsi="Arial" w:cs="Arial"/>
          <w:bCs/>
          <w:sz w:val="24"/>
          <w:szCs w:val="24"/>
        </w:rPr>
        <w:t>gricultural infrastructure such as roads, agro-processing facilities, etc.</w:t>
      </w:r>
    </w:p>
    <w:p w:rsidR="005572A5" w:rsidRDefault="005572A5" w:rsidP="00077E7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986D89" w:rsidRDefault="00986D89" w:rsidP="00077E7D">
      <w:pPr>
        <w:pStyle w:val="NoSpacing"/>
        <w:numPr>
          <w:ilvl w:val="0"/>
          <w:numId w:val="23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Yes,</w:t>
      </w:r>
      <w:r w:rsidR="00077E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077E7D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epartment further aims to improve on delivery </w:t>
      </w:r>
      <w:r w:rsidR="00077E7D">
        <w:rPr>
          <w:rFonts w:ascii="Arial" w:hAnsi="Arial" w:cs="Arial"/>
          <w:bCs/>
          <w:sz w:val="24"/>
          <w:szCs w:val="24"/>
        </w:rPr>
        <w:t xml:space="preserve">in terms of </w:t>
      </w:r>
      <w:r>
        <w:rPr>
          <w:rFonts w:ascii="Arial" w:hAnsi="Arial" w:cs="Arial"/>
          <w:bCs/>
          <w:sz w:val="24"/>
          <w:szCs w:val="24"/>
        </w:rPr>
        <w:t>the A</w:t>
      </w:r>
      <w:r w:rsidR="00077E7D">
        <w:rPr>
          <w:rFonts w:ascii="Arial" w:hAnsi="Arial" w:cs="Arial"/>
          <w:bCs/>
          <w:sz w:val="24"/>
          <w:szCs w:val="24"/>
        </w:rPr>
        <w:t xml:space="preserve">griculture and </w:t>
      </w:r>
      <w:r>
        <w:rPr>
          <w:rFonts w:ascii="Arial" w:hAnsi="Arial" w:cs="Arial"/>
          <w:bCs/>
          <w:sz w:val="24"/>
          <w:szCs w:val="24"/>
        </w:rPr>
        <w:t>A</w:t>
      </w:r>
      <w:r w:rsidR="00077E7D">
        <w:rPr>
          <w:rFonts w:ascii="Arial" w:hAnsi="Arial" w:cs="Arial"/>
          <w:bCs/>
          <w:sz w:val="24"/>
          <w:szCs w:val="24"/>
        </w:rPr>
        <w:t xml:space="preserve">gro Processing </w:t>
      </w:r>
      <w:r>
        <w:rPr>
          <w:rFonts w:ascii="Arial" w:hAnsi="Arial" w:cs="Arial"/>
          <w:bCs/>
          <w:sz w:val="24"/>
          <w:szCs w:val="24"/>
        </w:rPr>
        <w:t>M</w:t>
      </w:r>
      <w:r w:rsidR="00077E7D">
        <w:rPr>
          <w:rFonts w:ascii="Arial" w:hAnsi="Arial" w:cs="Arial"/>
          <w:bCs/>
          <w:sz w:val="24"/>
          <w:szCs w:val="24"/>
        </w:rPr>
        <w:t xml:space="preserve">aster </w:t>
      </w:r>
      <w:r>
        <w:rPr>
          <w:rFonts w:ascii="Arial" w:hAnsi="Arial" w:cs="Arial"/>
          <w:bCs/>
          <w:sz w:val="24"/>
          <w:szCs w:val="24"/>
        </w:rPr>
        <w:t>P</w:t>
      </w:r>
      <w:r w:rsidR="00077E7D">
        <w:rPr>
          <w:rFonts w:ascii="Arial" w:hAnsi="Arial" w:cs="Arial"/>
          <w:bCs/>
          <w:sz w:val="24"/>
          <w:szCs w:val="24"/>
        </w:rPr>
        <w:t>lan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7E7D">
        <w:rPr>
          <w:rFonts w:ascii="Arial" w:hAnsi="Arial" w:cs="Arial"/>
          <w:bCs/>
          <w:sz w:val="24"/>
          <w:szCs w:val="24"/>
        </w:rPr>
        <w:t xml:space="preserve">(AAMP) </w:t>
      </w:r>
      <w:r>
        <w:rPr>
          <w:rFonts w:ascii="Arial" w:hAnsi="Arial" w:cs="Arial"/>
          <w:bCs/>
          <w:sz w:val="24"/>
          <w:szCs w:val="24"/>
        </w:rPr>
        <w:t xml:space="preserve">at district level, through a value chain approach, where value chain analysis will be conducted to identify </w:t>
      </w:r>
      <w:r w:rsidR="0007774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required services and infrastructure needs </w:t>
      </w:r>
      <w:r w:rsidR="00077E7D">
        <w:rPr>
          <w:rFonts w:ascii="Arial" w:hAnsi="Arial" w:cs="Arial"/>
          <w:bCs/>
          <w:sz w:val="24"/>
          <w:szCs w:val="24"/>
        </w:rPr>
        <w:t xml:space="preserve">according to the </w:t>
      </w:r>
      <w:r>
        <w:rPr>
          <w:rFonts w:ascii="Arial" w:hAnsi="Arial" w:cs="Arial"/>
          <w:bCs/>
          <w:sz w:val="24"/>
          <w:szCs w:val="24"/>
        </w:rPr>
        <w:t xml:space="preserve">AAMP value chain. The analysis will in turn determine required programmes and projects at </w:t>
      </w:r>
      <w:r w:rsidR="0007774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district level, and in this way contribute to the national targets for growth per value chain identified within the AAMP.</w:t>
      </w:r>
    </w:p>
    <w:p w:rsidR="00986D89" w:rsidRDefault="00986D89" w:rsidP="00077E7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02219F" w:rsidRDefault="00030C73" w:rsidP="00077E7D">
      <w:pPr>
        <w:pStyle w:val="NoSpacing"/>
        <w:numPr>
          <w:ilvl w:val="0"/>
          <w:numId w:val="23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86D89">
        <w:rPr>
          <w:rFonts w:ascii="Arial" w:hAnsi="Arial" w:cs="Arial"/>
          <w:bCs/>
          <w:sz w:val="24"/>
          <w:szCs w:val="24"/>
        </w:rPr>
        <w:t xml:space="preserve">mplementation of VCRTs </w:t>
      </w:r>
      <w:r w:rsidR="0002219F">
        <w:rPr>
          <w:rFonts w:ascii="Arial" w:hAnsi="Arial" w:cs="Arial"/>
          <w:bCs/>
          <w:sz w:val="24"/>
          <w:szCs w:val="24"/>
        </w:rPr>
        <w:t xml:space="preserve">discussed above, </w:t>
      </w:r>
      <w:r w:rsidR="00986D89">
        <w:rPr>
          <w:rFonts w:ascii="Arial" w:hAnsi="Arial" w:cs="Arial"/>
          <w:bCs/>
          <w:sz w:val="24"/>
          <w:szCs w:val="24"/>
        </w:rPr>
        <w:t xml:space="preserve">and a value chain approach to programme and </w:t>
      </w:r>
      <w:r w:rsidR="00986D89" w:rsidRPr="0002219F">
        <w:rPr>
          <w:rFonts w:ascii="Arial" w:hAnsi="Arial" w:cs="Arial"/>
          <w:bCs/>
          <w:sz w:val="24"/>
          <w:szCs w:val="24"/>
        </w:rPr>
        <w:t xml:space="preserve">project design and selection will form the </w:t>
      </w:r>
      <w:r w:rsidRPr="0002219F">
        <w:rPr>
          <w:rFonts w:ascii="Arial" w:hAnsi="Arial" w:cs="Arial"/>
          <w:bCs/>
          <w:sz w:val="24"/>
          <w:szCs w:val="24"/>
        </w:rPr>
        <w:t>cornerstone</w:t>
      </w:r>
      <w:r w:rsidR="00986D89" w:rsidRPr="0002219F">
        <w:rPr>
          <w:rFonts w:ascii="Arial" w:hAnsi="Arial" w:cs="Arial"/>
          <w:bCs/>
          <w:sz w:val="24"/>
          <w:szCs w:val="24"/>
        </w:rPr>
        <w:t xml:space="preserve"> of what DALRRD sees as the </w:t>
      </w:r>
      <w:r w:rsidR="00986D89" w:rsidRPr="0002219F">
        <w:rPr>
          <w:rFonts w:ascii="Arial" w:hAnsi="Arial" w:cs="Arial"/>
          <w:bCs/>
          <w:iCs/>
          <w:sz w:val="24"/>
          <w:szCs w:val="24"/>
        </w:rPr>
        <w:t>bridging strategy</w:t>
      </w:r>
      <w:r w:rsidR="00986D89" w:rsidRPr="0002219F">
        <w:rPr>
          <w:rFonts w:ascii="Arial" w:hAnsi="Arial" w:cs="Arial"/>
          <w:bCs/>
          <w:sz w:val="24"/>
          <w:szCs w:val="24"/>
        </w:rPr>
        <w:t xml:space="preserve"> between the AAMP, and the challenges experienced at local government level, as </w:t>
      </w:r>
      <w:r w:rsidR="0002219F">
        <w:rPr>
          <w:rFonts w:ascii="Arial" w:hAnsi="Arial" w:cs="Arial"/>
          <w:bCs/>
          <w:sz w:val="24"/>
          <w:szCs w:val="24"/>
        </w:rPr>
        <w:t>identified in</w:t>
      </w:r>
      <w:r w:rsidR="00986D89" w:rsidRPr="0002219F">
        <w:rPr>
          <w:rFonts w:ascii="Arial" w:hAnsi="Arial" w:cs="Arial"/>
          <w:bCs/>
          <w:sz w:val="24"/>
          <w:szCs w:val="24"/>
        </w:rPr>
        <w:t xml:space="preserve"> the A</w:t>
      </w:r>
      <w:r w:rsidR="0002219F">
        <w:rPr>
          <w:rFonts w:ascii="Arial" w:hAnsi="Arial" w:cs="Arial"/>
          <w:bCs/>
          <w:sz w:val="24"/>
          <w:szCs w:val="24"/>
        </w:rPr>
        <w:t>uditor-</w:t>
      </w:r>
      <w:r w:rsidR="00986D89" w:rsidRPr="0002219F">
        <w:rPr>
          <w:rFonts w:ascii="Arial" w:hAnsi="Arial" w:cs="Arial"/>
          <w:bCs/>
          <w:sz w:val="24"/>
          <w:szCs w:val="24"/>
        </w:rPr>
        <w:t>G</w:t>
      </w:r>
      <w:r w:rsidR="0002219F">
        <w:rPr>
          <w:rFonts w:ascii="Arial" w:hAnsi="Arial" w:cs="Arial"/>
          <w:bCs/>
          <w:sz w:val="24"/>
          <w:szCs w:val="24"/>
        </w:rPr>
        <w:t>eneral</w:t>
      </w:r>
      <w:r w:rsidR="00986D89" w:rsidRPr="0002219F">
        <w:rPr>
          <w:rFonts w:ascii="Arial" w:hAnsi="Arial" w:cs="Arial"/>
          <w:bCs/>
          <w:sz w:val="24"/>
          <w:szCs w:val="24"/>
        </w:rPr>
        <w:t>’s report.</w:t>
      </w:r>
      <w:r w:rsidR="00986D89">
        <w:rPr>
          <w:rFonts w:ascii="Arial" w:hAnsi="Arial" w:cs="Arial"/>
          <w:bCs/>
          <w:sz w:val="24"/>
          <w:szCs w:val="24"/>
        </w:rPr>
        <w:t xml:space="preserve">  </w:t>
      </w:r>
    </w:p>
    <w:sectPr w:rsidR="000B7E81" w:rsidRPr="0002219F" w:rsidSect="0002219F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A20"/>
    <w:multiLevelType w:val="hybridMultilevel"/>
    <w:tmpl w:val="708635A4"/>
    <w:lvl w:ilvl="0" w:tplc="1F22E4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82506D"/>
    <w:multiLevelType w:val="hybridMultilevel"/>
    <w:tmpl w:val="FDEE46CE"/>
    <w:lvl w:ilvl="0" w:tplc="014C0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02253"/>
    <w:multiLevelType w:val="hybridMultilevel"/>
    <w:tmpl w:val="2278B1B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16C71"/>
    <w:multiLevelType w:val="hybridMultilevel"/>
    <w:tmpl w:val="3BCC4EB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D67AD"/>
    <w:multiLevelType w:val="hybridMultilevel"/>
    <w:tmpl w:val="5550361A"/>
    <w:lvl w:ilvl="0" w:tplc="014C0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85648A"/>
    <w:multiLevelType w:val="hybridMultilevel"/>
    <w:tmpl w:val="7E504826"/>
    <w:lvl w:ilvl="0" w:tplc="014C02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18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5"/>
  </w:num>
  <w:num w:numId="21">
    <w:abstractNumId w:val="5"/>
  </w:num>
  <w:num w:numId="22">
    <w:abstractNumId w:val="21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10DF9"/>
    <w:rsid w:val="000126A4"/>
    <w:rsid w:val="0002219F"/>
    <w:rsid w:val="00030C73"/>
    <w:rsid w:val="00030CD2"/>
    <w:rsid w:val="00031BA9"/>
    <w:rsid w:val="00032651"/>
    <w:rsid w:val="000368F2"/>
    <w:rsid w:val="0006729B"/>
    <w:rsid w:val="000768E6"/>
    <w:rsid w:val="00076CD1"/>
    <w:rsid w:val="00077743"/>
    <w:rsid w:val="00077E7D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7255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A0994"/>
    <w:rsid w:val="002A7B7C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C7A8F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572A5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86D89"/>
    <w:rsid w:val="00995E51"/>
    <w:rsid w:val="009B00AA"/>
    <w:rsid w:val="009C1DC2"/>
    <w:rsid w:val="009C2943"/>
    <w:rsid w:val="009C4FA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05A46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4F45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0E79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E10CF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53422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uiPriority w:val="59"/>
    <w:rsid w:val="003C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E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68515-55B8-4E60-ACA1-096DDF1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2023-07-04T13:12:00Z</dcterms:created>
  <dcterms:modified xsi:type="dcterms:W3CDTF">2023-07-04T13:12:00Z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  <property fmtid="{D5CDD505-2E9C-101B-9397-08002B2CF9AE}" pid="3" name="GrammarlyDocumentId">
    <vt:lpwstr>2849361172848edb179069beda0083bff4bfda3e521fd3e870d96aa44ebf98a6</vt:lpwstr>
  </property>
</Properties>
</file>