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AE0E15" w:rsidRDefault="00F515CF" w:rsidP="009F431F">
      <w:pPr>
        <w:spacing w:after="0" w:line="240" w:lineRule="auto"/>
        <w:jc w:val="center"/>
        <w:rPr>
          <w:rFonts w:ascii="Arial" w:eastAsia="Times New Roman" w:hAnsi="Arial" w:cs="Arial"/>
          <w:sz w:val="24"/>
          <w:szCs w:val="24"/>
        </w:rPr>
      </w:pPr>
      <w:r w:rsidRPr="00AE0E15">
        <w:rPr>
          <w:rFonts w:ascii="Arial" w:eastAsia="Times New Roman" w:hAnsi="Arial" w:cs="Arial"/>
          <w:b/>
          <w:bCs/>
          <w:sz w:val="24"/>
          <w:szCs w:val="24"/>
        </w:rPr>
        <w:t>NATIONAL ASSEMBLY</w:t>
      </w:r>
    </w:p>
    <w:p w:rsidR="00F515CF" w:rsidRPr="00AE0E15" w:rsidRDefault="001304CF" w:rsidP="009F431F">
      <w:pPr>
        <w:spacing w:after="0" w:line="240" w:lineRule="auto"/>
        <w:jc w:val="center"/>
        <w:rPr>
          <w:rFonts w:ascii="Arial" w:eastAsia="Times New Roman" w:hAnsi="Arial" w:cs="Arial"/>
          <w:b/>
          <w:sz w:val="24"/>
          <w:szCs w:val="24"/>
        </w:rPr>
      </w:pPr>
      <w:r w:rsidRPr="00AE0E15">
        <w:rPr>
          <w:rFonts w:ascii="Arial" w:eastAsia="Times New Roman" w:hAnsi="Arial" w:cs="Arial"/>
          <w:b/>
          <w:sz w:val="24"/>
          <w:szCs w:val="24"/>
        </w:rPr>
        <w:t>W</w:t>
      </w:r>
      <w:r w:rsidR="003F27D2" w:rsidRPr="00AE0E15">
        <w:rPr>
          <w:rFonts w:ascii="Arial" w:eastAsia="Times New Roman" w:hAnsi="Arial" w:cs="Arial"/>
          <w:b/>
          <w:sz w:val="24"/>
          <w:szCs w:val="24"/>
        </w:rPr>
        <w:t>R</w:t>
      </w:r>
      <w:r w:rsidRPr="00AE0E15">
        <w:rPr>
          <w:rFonts w:ascii="Arial" w:eastAsia="Times New Roman" w:hAnsi="Arial" w:cs="Arial"/>
          <w:b/>
          <w:sz w:val="24"/>
          <w:szCs w:val="24"/>
        </w:rPr>
        <w:t>ITTEN</w:t>
      </w:r>
      <w:r w:rsidR="00F515CF" w:rsidRPr="00AE0E15">
        <w:rPr>
          <w:rFonts w:ascii="Arial" w:eastAsia="Times New Roman" w:hAnsi="Arial" w:cs="Arial"/>
          <w:b/>
          <w:sz w:val="24"/>
          <w:szCs w:val="24"/>
        </w:rPr>
        <w:t xml:space="preserve"> REPLY</w:t>
      </w:r>
    </w:p>
    <w:p w:rsidR="001168CA" w:rsidRPr="00AE0E15" w:rsidRDefault="001168CA" w:rsidP="009F431F">
      <w:pPr>
        <w:spacing w:after="0" w:line="240" w:lineRule="auto"/>
        <w:rPr>
          <w:rFonts w:ascii="Arial" w:eastAsia="Times New Roman" w:hAnsi="Arial" w:cs="Arial"/>
          <w:sz w:val="24"/>
          <w:szCs w:val="24"/>
        </w:rPr>
      </w:pPr>
    </w:p>
    <w:p w:rsidR="00FD7F03" w:rsidRPr="00AE0E15" w:rsidRDefault="00FD7F03" w:rsidP="009F431F">
      <w:pPr>
        <w:spacing w:after="0" w:line="240" w:lineRule="auto"/>
        <w:rPr>
          <w:rFonts w:ascii="Arial" w:eastAsia="Times New Roman" w:hAnsi="Arial" w:cs="Arial"/>
          <w:b/>
          <w:bCs/>
          <w:sz w:val="24"/>
          <w:szCs w:val="24"/>
        </w:rPr>
      </w:pPr>
    </w:p>
    <w:p w:rsidR="00F515CF" w:rsidRPr="00AE0E15" w:rsidRDefault="00F515CF" w:rsidP="009F431F">
      <w:pPr>
        <w:spacing w:after="0" w:line="240" w:lineRule="auto"/>
        <w:rPr>
          <w:rFonts w:ascii="Arial" w:eastAsia="Times New Roman" w:hAnsi="Arial" w:cs="Arial"/>
          <w:sz w:val="24"/>
          <w:szCs w:val="24"/>
        </w:rPr>
      </w:pPr>
      <w:r w:rsidRPr="00AE0E15">
        <w:rPr>
          <w:rFonts w:ascii="Arial" w:eastAsia="Times New Roman" w:hAnsi="Arial" w:cs="Arial"/>
          <w:b/>
          <w:bCs/>
          <w:sz w:val="24"/>
          <w:szCs w:val="24"/>
        </w:rPr>
        <w:t>QUESTION</w:t>
      </w:r>
      <w:r w:rsidR="00D06AF3" w:rsidRPr="00AE0E15">
        <w:rPr>
          <w:rFonts w:ascii="Arial" w:eastAsia="Times New Roman" w:hAnsi="Arial" w:cs="Arial"/>
          <w:b/>
          <w:bCs/>
          <w:sz w:val="24"/>
          <w:szCs w:val="24"/>
        </w:rPr>
        <w:t xml:space="preserve"> </w:t>
      </w:r>
      <w:r w:rsidR="00450D69">
        <w:rPr>
          <w:rFonts w:ascii="Arial" w:eastAsia="Times New Roman" w:hAnsi="Arial" w:cs="Arial"/>
          <w:b/>
          <w:bCs/>
          <w:sz w:val="24"/>
          <w:szCs w:val="24"/>
        </w:rPr>
        <w:t>2</w:t>
      </w:r>
      <w:r w:rsidR="002E3EF6">
        <w:rPr>
          <w:rFonts w:ascii="Arial" w:eastAsia="Times New Roman" w:hAnsi="Arial" w:cs="Arial"/>
          <w:b/>
          <w:bCs/>
          <w:sz w:val="24"/>
          <w:szCs w:val="24"/>
        </w:rPr>
        <w:t>1</w:t>
      </w:r>
      <w:r w:rsidR="00EA5F1F">
        <w:rPr>
          <w:rFonts w:ascii="Arial" w:eastAsia="Times New Roman" w:hAnsi="Arial" w:cs="Arial"/>
          <w:b/>
          <w:bCs/>
          <w:sz w:val="24"/>
          <w:szCs w:val="24"/>
        </w:rPr>
        <w:t>7</w:t>
      </w:r>
      <w:r w:rsidR="00E50E79">
        <w:rPr>
          <w:rFonts w:ascii="Arial" w:eastAsia="Times New Roman" w:hAnsi="Arial" w:cs="Arial"/>
          <w:b/>
          <w:bCs/>
          <w:sz w:val="24"/>
          <w:szCs w:val="24"/>
        </w:rPr>
        <w:t>5</w:t>
      </w:r>
    </w:p>
    <w:p w:rsidR="00FF1348" w:rsidRPr="00AE0E15" w:rsidRDefault="00F515CF" w:rsidP="009F431F">
      <w:pPr>
        <w:spacing w:after="0" w:line="240" w:lineRule="auto"/>
        <w:rPr>
          <w:rFonts w:ascii="Arial" w:eastAsia="Times New Roman" w:hAnsi="Arial" w:cs="Arial"/>
          <w:sz w:val="24"/>
          <w:szCs w:val="24"/>
        </w:rPr>
      </w:pPr>
      <w:r w:rsidRPr="00AE0E15">
        <w:rPr>
          <w:rFonts w:ascii="Arial" w:eastAsia="Times New Roman" w:hAnsi="Arial" w:cs="Arial"/>
          <w:sz w:val="24"/>
          <w:szCs w:val="24"/>
        </w:rPr>
        <w:t> </w:t>
      </w:r>
    </w:p>
    <w:p w:rsidR="002355A7" w:rsidRPr="00AE0E15" w:rsidRDefault="00687C52" w:rsidP="009F431F">
      <w:pPr>
        <w:spacing w:after="0" w:line="240" w:lineRule="auto"/>
        <w:rPr>
          <w:rFonts w:ascii="Arial" w:eastAsia="Times New Roman" w:hAnsi="Arial" w:cs="Arial"/>
          <w:b/>
          <w:bCs/>
          <w:sz w:val="24"/>
          <w:szCs w:val="24"/>
          <w:u w:val="single"/>
        </w:rPr>
      </w:pPr>
      <w:r w:rsidRPr="00AE0E15">
        <w:rPr>
          <w:rFonts w:ascii="Arial" w:eastAsia="Times New Roman" w:hAnsi="Arial" w:cs="Arial"/>
          <w:b/>
          <w:bCs/>
          <w:sz w:val="24"/>
          <w:szCs w:val="24"/>
          <w:u w:val="single"/>
        </w:rPr>
        <w:t>IN</w:t>
      </w:r>
      <w:r w:rsidR="0021572E" w:rsidRPr="00AE0E15">
        <w:rPr>
          <w:rFonts w:ascii="Arial" w:eastAsia="Times New Roman" w:hAnsi="Arial" w:cs="Arial"/>
          <w:b/>
          <w:bCs/>
          <w:sz w:val="24"/>
          <w:szCs w:val="24"/>
          <w:u w:val="single"/>
        </w:rPr>
        <w:t xml:space="preserve">TERNAL QUESTION PAPER [No </w:t>
      </w:r>
      <w:r w:rsidR="002E3EF6">
        <w:rPr>
          <w:rFonts w:ascii="Arial" w:eastAsia="Times New Roman" w:hAnsi="Arial" w:cs="Arial"/>
          <w:b/>
          <w:bCs/>
          <w:sz w:val="24"/>
          <w:szCs w:val="24"/>
          <w:u w:val="single"/>
        </w:rPr>
        <w:t>21</w:t>
      </w:r>
      <w:r w:rsidR="0031187C" w:rsidRPr="00AE0E15">
        <w:rPr>
          <w:rFonts w:ascii="Arial" w:eastAsia="Times New Roman" w:hAnsi="Arial" w:cs="Arial"/>
          <w:b/>
          <w:bCs/>
          <w:sz w:val="24"/>
          <w:szCs w:val="24"/>
          <w:u w:val="single"/>
        </w:rPr>
        <w:t>-20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r w:rsidR="0034601D" w:rsidRPr="00AE0E15">
        <w:rPr>
          <w:rFonts w:ascii="Arial" w:eastAsia="Times New Roman" w:hAnsi="Arial" w:cs="Arial"/>
          <w:b/>
          <w:bCs/>
          <w:sz w:val="24"/>
          <w:szCs w:val="24"/>
          <w:u w:val="single"/>
        </w:rPr>
        <w:t xml:space="preserve"> </w:t>
      </w:r>
      <w:r w:rsidR="00E36039" w:rsidRPr="00AE0E15">
        <w:rPr>
          <w:rFonts w:ascii="Arial" w:eastAsia="Times New Roman" w:hAnsi="Arial" w:cs="Arial"/>
          <w:b/>
          <w:bCs/>
          <w:sz w:val="24"/>
          <w:szCs w:val="24"/>
          <w:u w:val="single"/>
        </w:rPr>
        <w:t>SIXTH</w:t>
      </w:r>
      <w:r w:rsidR="005F30F3" w:rsidRPr="00AE0E15">
        <w:rPr>
          <w:rFonts w:ascii="Arial" w:eastAsia="Times New Roman" w:hAnsi="Arial" w:cs="Arial"/>
          <w:b/>
          <w:bCs/>
          <w:sz w:val="24"/>
          <w:szCs w:val="24"/>
          <w:u w:val="single"/>
        </w:rPr>
        <w:t xml:space="preserve"> PARLIAMENT</w:t>
      </w:r>
      <w:r w:rsidR="00F515CF" w:rsidRPr="00AE0E15">
        <w:rPr>
          <w:rFonts w:ascii="Arial" w:eastAsia="Times New Roman" w:hAnsi="Arial" w:cs="Arial"/>
          <w:b/>
          <w:bCs/>
          <w:sz w:val="24"/>
          <w:szCs w:val="24"/>
          <w:u w:val="single"/>
        </w:rPr>
        <w:t>]</w:t>
      </w:r>
      <w:r w:rsidR="00F515CF" w:rsidRPr="00AE0E15">
        <w:rPr>
          <w:rFonts w:ascii="Arial" w:eastAsia="Times New Roman" w:hAnsi="Arial" w:cs="Arial"/>
          <w:b/>
          <w:bCs/>
          <w:sz w:val="24"/>
          <w:szCs w:val="24"/>
          <w:u w:val="single"/>
        </w:rPr>
        <w:br/>
      </w:r>
      <w:r w:rsidR="00F83BBF" w:rsidRPr="00AE0E15">
        <w:rPr>
          <w:rFonts w:ascii="Arial" w:eastAsia="Times New Roman" w:hAnsi="Arial" w:cs="Arial"/>
          <w:b/>
          <w:bCs/>
          <w:sz w:val="24"/>
          <w:szCs w:val="24"/>
          <w:u w:val="single"/>
        </w:rPr>
        <w:t>DATE OF PUBLICATION: </w:t>
      </w:r>
      <w:r w:rsidR="002E3EF6">
        <w:rPr>
          <w:rFonts w:ascii="Arial" w:eastAsia="Times New Roman" w:hAnsi="Arial" w:cs="Arial"/>
          <w:b/>
          <w:bCs/>
          <w:sz w:val="24"/>
          <w:szCs w:val="24"/>
          <w:u w:val="single"/>
        </w:rPr>
        <w:t>02 JUNE</w:t>
      </w:r>
      <w:r w:rsidR="00AE4FD6">
        <w:rPr>
          <w:rFonts w:ascii="Arial" w:eastAsia="Times New Roman" w:hAnsi="Arial" w:cs="Arial"/>
          <w:b/>
          <w:bCs/>
          <w:sz w:val="24"/>
          <w:szCs w:val="24"/>
          <w:u w:val="single"/>
        </w:rPr>
        <w:t xml:space="preserve">  </w:t>
      </w:r>
      <w:r w:rsidR="00F515CF" w:rsidRPr="00AE0E15">
        <w:rPr>
          <w:rFonts w:ascii="Arial" w:eastAsia="Times New Roman" w:hAnsi="Arial" w:cs="Arial"/>
          <w:b/>
          <w:bCs/>
          <w:sz w:val="24"/>
          <w:szCs w:val="24"/>
          <w:u w:val="single"/>
        </w:rPr>
        <w:t>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p>
    <w:p w:rsidR="00C63DFF" w:rsidRPr="00AE0E15" w:rsidRDefault="00C63DFF" w:rsidP="009F431F">
      <w:pPr>
        <w:spacing w:after="0" w:line="240" w:lineRule="auto"/>
        <w:ind w:left="709" w:hanging="709"/>
        <w:jc w:val="both"/>
        <w:rPr>
          <w:rFonts w:ascii="Arial" w:hAnsi="Arial" w:cs="Arial"/>
          <w:b/>
          <w:sz w:val="24"/>
          <w:szCs w:val="24"/>
          <w:lang w:val="en-GB"/>
        </w:rPr>
      </w:pPr>
    </w:p>
    <w:p w:rsidR="00E50E79" w:rsidRPr="00123C2B" w:rsidRDefault="00E50E79" w:rsidP="009F431F">
      <w:pPr>
        <w:spacing w:after="0" w:line="240" w:lineRule="auto"/>
        <w:jc w:val="both"/>
        <w:rPr>
          <w:rFonts w:ascii="Arial" w:hAnsi="Arial" w:cs="Arial"/>
          <w:b/>
          <w:sz w:val="24"/>
          <w:szCs w:val="24"/>
          <w:lang w:val="af-ZA"/>
        </w:rPr>
      </w:pPr>
      <w:r w:rsidRPr="00123C2B">
        <w:rPr>
          <w:rFonts w:ascii="Arial" w:hAnsi="Arial" w:cs="Arial"/>
          <w:b/>
          <w:sz w:val="24"/>
          <w:szCs w:val="24"/>
          <w:lang w:val="af-ZA"/>
        </w:rPr>
        <w:t>2175.</w:t>
      </w:r>
      <w:r w:rsidRPr="00123C2B">
        <w:rPr>
          <w:rFonts w:ascii="Arial" w:hAnsi="Arial" w:cs="Arial"/>
          <w:b/>
          <w:sz w:val="24"/>
          <w:szCs w:val="24"/>
          <w:lang w:val="af-ZA"/>
        </w:rPr>
        <w:tab/>
        <w:t xml:space="preserve">Mr N P Masipa (DA) to </w:t>
      </w:r>
      <w:r w:rsidRPr="00123C2B">
        <w:rPr>
          <w:rFonts w:ascii="Arial" w:hAnsi="Arial" w:cs="Arial"/>
          <w:b/>
          <w:bCs/>
          <w:sz w:val="24"/>
          <w:szCs w:val="24"/>
          <w:lang w:val="en-GB"/>
        </w:rPr>
        <w:t>ask</w:t>
      </w:r>
      <w:r w:rsidRPr="00123C2B">
        <w:rPr>
          <w:rFonts w:ascii="Arial" w:hAnsi="Arial" w:cs="Arial"/>
          <w:b/>
          <w:sz w:val="24"/>
          <w:szCs w:val="24"/>
          <w:lang w:val="af-ZA"/>
        </w:rPr>
        <w:t xml:space="preserve"> the Minister of Agriculture, Land Reform and Rural:</w:t>
      </w:r>
    </w:p>
    <w:p w:rsidR="00801CD2" w:rsidRDefault="00801CD2" w:rsidP="009F431F">
      <w:pPr>
        <w:spacing w:after="0" w:line="240" w:lineRule="auto"/>
        <w:jc w:val="both"/>
        <w:rPr>
          <w:rFonts w:ascii="Arial" w:hAnsi="Arial" w:cs="Arial"/>
          <w:bCs/>
          <w:sz w:val="24"/>
          <w:szCs w:val="24"/>
          <w:lang w:val="en-US"/>
        </w:rPr>
      </w:pPr>
    </w:p>
    <w:p w:rsidR="00E50E79" w:rsidRPr="00123C2B" w:rsidRDefault="00E50E79" w:rsidP="009F431F">
      <w:pPr>
        <w:spacing w:after="0" w:line="240" w:lineRule="auto"/>
        <w:jc w:val="both"/>
        <w:rPr>
          <w:rFonts w:ascii="Arial" w:hAnsi="Arial" w:cs="Arial"/>
          <w:sz w:val="24"/>
          <w:szCs w:val="24"/>
          <w:lang w:val="en-US"/>
        </w:rPr>
      </w:pPr>
      <w:r w:rsidRPr="00123C2B">
        <w:rPr>
          <w:rFonts w:ascii="Arial" w:hAnsi="Arial" w:cs="Arial"/>
          <w:bCs/>
          <w:sz w:val="24"/>
          <w:szCs w:val="24"/>
          <w:lang w:val="en-US"/>
        </w:rPr>
        <w:t>What measures has her department put in place to (a) complete the foot-and-mouth disease facility that was commissioned in 2010 and which was supposed to have been completed in the 2015-16 financial year is completed to enable the manufacturing of more vaccines to combat the outbreak of the specified disease and (b) ensure that fencing, as one of the biosecurity measures, is implemented and monitored in all provinces, especially in the rural areas, to prevent the spread of the disease?</w:t>
      </w:r>
      <w:r w:rsidRPr="00123C2B">
        <w:rPr>
          <w:rFonts w:ascii="Arial" w:hAnsi="Arial" w:cs="Arial"/>
          <w:bCs/>
          <w:sz w:val="24"/>
          <w:szCs w:val="24"/>
          <w:lang w:val="en-US"/>
        </w:rPr>
        <w:tab/>
      </w:r>
      <w:r w:rsidR="009F431F">
        <w:rPr>
          <w:rFonts w:ascii="Arial" w:hAnsi="Arial" w:cs="Arial"/>
          <w:bCs/>
          <w:sz w:val="24"/>
          <w:szCs w:val="24"/>
          <w:lang w:val="en-US"/>
        </w:rPr>
        <w:tab/>
      </w:r>
      <w:r w:rsidR="009F431F">
        <w:rPr>
          <w:rFonts w:ascii="Arial" w:hAnsi="Arial" w:cs="Arial"/>
          <w:bCs/>
          <w:sz w:val="24"/>
          <w:szCs w:val="24"/>
          <w:lang w:val="en-US"/>
        </w:rPr>
        <w:tab/>
      </w:r>
      <w:r w:rsidR="009F431F">
        <w:rPr>
          <w:rFonts w:ascii="Arial" w:hAnsi="Arial" w:cs="Arial"/>
          <w:bCs/>
          <w:sz w:val="24"/>
          <w:szCs w:val="24"/>
          <w:lang w:val="en-US"/>
        </w:rPr>
        <w:tab/>
      </w:r>
      <w:r w:rsidR="009F431F">
        <w:rPr>
          <w:rFonts w:ascii="Arial" w:hAnsi="Arial" w:cs="Arial"/>
          <w:bCs/>
          <w:sz w:val="24"/>
          <w:szCs w:val="24"/>
          <w:lang w:val="en-US"/>
        </w:rPr>
        <w:tab/>
      </w:r>
      <w:r w:rsidR="009F431F">
        <w:rPr>
          <w:rFonts w:ascii="Arial" w:hAnsi="Arial" w:cs="Arial"/>
          <w:bCs/>
          <w:sz w:val="24"/>
          <w:szCs w:val="24"/>
          <w:lang w:val="en-US"/>
        </w:rPr>
        <w:tab/>
      </w:r>
      <w:r w:rsidRPr="00E50E79">
        <w:rPr>
          <w:rFonts w:ascii="Arial" w:hAnsi="Arial" w:cs="Arial"/>
          <w:b/>
          <w:bCs/>
          <w:sz w:val="24"/>
          <w:szCs w:val="24"/>
          <w:lang w:val="en-US"/>
        </w:rPr>
        <w:t>NW2471E</w:t>
      </w:r>
    </w:p>
    <w:p w:rsidR="00C22E5A" w:rsidRPr="00AE0E15" w:rsidRDefault="00C22E5A" w:rsidP="009F431F">
      <w:pPr>
        <w:spacing w:after="0" w:line="240" w:lineRule="auto"/>
        <w:jc w:val="both"/>
        <w:rPr>
          <w:rFonts w:ascii="Arial" w:hAnsi="Arial" w:cs="Arial"/>
          <w:sz w:val="24"/>
          <w:szCs w:val="24"/>
        </w:rPr>
      </w:pPr>
    </w:p>
    <w:p w:rsidR="00C22E5A" w:rsidRPr="00AE0E15" w:rsidRDefault="00C22E5A" w:rsidP="009F431F">
      <w:pPr>
        <w:spacing w:after="0" w:line="240" w:lineRule="auto"/>
        <w:jc w:val="both"/>
        <w:rPr>
          <w:rFonts w:ascii="Arial" w:hAnsi="Arial" w:cs="Arial"/>
          <w:sz w:val="24"/>
          <w:szCs w:val="24"/>
        </w:rPr>
      </w:pPr>
    </w:p>
    <w:p w:rsidR="00E433A8" w:rsidRPr="00DE3A3F" w:rsidRDefault="00E433A8" w:rsidP="009F431F">
      <w:pPr>
        <w:spacing w:after="0" w:line="240" w:lineRule="auto"/>
        <w:jc w:val="both"/>
        <w:rPr>
          <w:rFonts w:ascii="Arial" w:hAnsi="Arial" w:cs="Arial"/>
          <w:sz w:val="24"/>
          <w:szCs w:val="24"/>
        </w:rPr>
      </w:pPr>
      <w:r w:rsidRPr="00AE0E15">
        <w:rPr>
          <w:rFonts w:ascii="Arial" w:hAnsi="Arial" w:cs="Arial"/>
          <w:b/>
          <w:sz w:val="24"/>
          <w:szCs w:val="24"/>
        </w:rPr>
        <w:t xml:space="preserve">THE </w:t>
      </w:r>
      <w:r w:rsidR="00E36039" w:rsidRPr="00AE0E15">
        <w:rPr>
          <w:rFonts w:ascii="Arial" w:hAnsi="Arial" w:cs="Arial"/>
          <w:b/>
          <w:sz w:val="24"/>
          <w:szCs w:val="24"/>
        </w:rPr>
        <w:t>MINISTER OF AGRICULTURE, LAND REFORM AND RURAL DEVELOPMENT</w:t>
      </w:r>
      <w:r w:rsidRPr="00DE3A3F">
        <w:rPr>
          <w:rFonts w:ascii="Arial" w:hAnsi="Arial" w:cs="Arial"/>
          <w:b/>
          <w:sz w:val="24"/>
          <w:szCs w:val="24"/>
        </w:rPr>
        <w:t>:</w:t>
      </w:r>
    </w:p>
    <w:p w:rsidR="00E433A8" w:rsidRPr="00D57256" w:rsidRDefault="00E433A8" w:rsidP="009F431F">
      <w:pPr>
        <w:pStyle w:val="NoSpacing"/>
        <w:jc w:val="both"/>
        <w:rPr>
          <w:rFonts w:ascii="Arial" w:hAnsi="Arial" w:cs="Arial"/>
          <w:b/>
          <w:sz w:val="24"/>
          <w:szCs w:val="24"/>
        </w:rPr>
      </w:pPr>
    </w:p>
    <w:p w:rsidR="009F431F" w:rsidRPr="00EC38C9" w:rsidRDefault="00CA3D57" w:rsidP="009F431F">
      <w:pPr>
        <w:pStyle w:val="Default"/>
        <w:numPr>
          <w:ilvl w:val="0"/>
          <w:numId w:val="20"/>
        </w:numPr>
        <w:ind w:left="426" w:hanging="426"/>
        <w:jc w:val="both"/>
        <w:rPr>
          <w:color w:val="000000" w:themeColor="text1"/>
        </w:rPr>
      </w:pPr>
      <w:r w:rsidRPr="00EC38C9">
        <w:rPr>
          <w:color w:val="000000" w:themeColor="text1"/>
        </w:rPr>
        <w:t>R214 million was allocated by National Treasury (NT) in the 2011/2012 financial year. In 2019 NT undertook to allocate an additional R400 million over the 2019-2022 MTEF in support of the project.</w:t>
      </w:r>
      <w:r w:rsidR="009F431F" w:rsidRPr="00EC38C9">
        <w:rPr>
          <w:color w:val="000000" w:themeColor="text1"/>
        </w:rPr>
        <w:t xml:space="preserve"> </w:t>
      </w:r>
      <w:r w:rsidRPr="00EC38C9">
        <w:rPr>
          <w:color w:val="000000" w:themeColor="text1"/>
        </w:rPr>
        <w:t xml:space="preserve">With the additional allocation, the Foot and Mouth Disease (FMD) vaccine production facility project has started, and the work is projected to be completed around October 2025. </w:t>
      </w:r>
      <w:r w:rsidR="009F431F" w:rsidRPr="00EC38C9">
        <w:rPr>
          <w:color w:val="000000" w:themeColor="text1"/>
        </w:rPr>
        <w:t xml:space="preserve"> </w:t>
      </w:r>
    </w:p>
    <w:p w:rsidR="009F431F" w:rsidRPr="00EC38C9" w:rsidRDefault="009F431F" w:rsidP="009F431F">
      <w:pPr>
        <w:pStyle w:val="Default"/>
        <w:ind w:left="426"/>
        <w:jc w:val="both"/>
      </w:pPr>
    </w:p>
    <w:p w:rsidR="00CA3D57" w:rsidRPr="00EC38C9" w:rsidRDefault="00CA3D57" w:rsidP="009F431F">
      <w:pPr>
        <w:pStyle w:val="Default"/>
        <w:ind w:left="426"/>
        <w:jc w:val="both"/>
        <w:rPr>
          <w:color w:val="000000" w:themeColor="text1"/>
        </w:rPr>
      </w:pPr>
      <w:r w:rsidRPr="00EC38C9">
        <w:rPr>
          <w:color w:val="000000" w:themeColor="text1"/>
        </w:rPr>
        <w:t>With the design phase being complete</w:t>
      </w:r>
      <w:r w:rsidR="009F431F" w:rsidRPr="00EC38C9">
        <w:rPr>
          <w:color w:val="000000" w:themeColor="text1"/>
        </w:rPr>
        <w:t>d</w:t>
      </w:r>
      <w:r w:rsidRPr="00EC38C9">
        <w:rPr>
          <w:color w:val="000000" w:themeColor="text1"/>
        </w:rPr>
        <w:t>, the final estimates will guide further investment(s) to complete the facility due to the significant time lapse from the date of commissioning of the project. In the interim, R55 million has been allocated to the Agricultural Research Council (ARC) for the procurement of equipment and infrastructure to assemble a</w:t>
      </w:r>
      <w:r w:rsidR="009F431F" w:rsidRPr="00EC38C9">
        <w:rPr>
          <w:color w:val="000000" w:themeColor="text1"/>
        </w:rPr>
        <w:t xml:space="preserve">n interim </w:t>
      </w:r>
      <w:r w:rsidRPr="00EC38C9">
        <w:rPr>
          <w:color w:val="000000" w:themeColor="text1"/>
        </w:rPr>
        <w:t xml:space="preserve">production system that will be used to produce antigens at a 200-liter scale (sufficient to produce 200 000 doses per annum) whilst the factory is under construction. The </w:t>
      </w:r>
      <w:r w:rsidR="009F431F" w:rsidRPr="00EC38C9">
        <w:rPr>
          <w:color w:val="000000" w:themeColor="text1"/>
        </w:rPr>
        <w:t xml:space="preserve">interim </w:t>
      </w:r>
      <w:r w:rsidRPr="00EC38C9">
        <w:rPr>
          <w:color w:val="000000" w:themeColor="text1"/>
        </w:rPr>
        <w:t xml:space="preserve">measure is expected to be ready to produce the vaccine by the middle of 2024. </w:t>
      </w:r>
    </w:p>
    <w:p w:rsidR="00CA3D57" w:rsidRPr="00EC38C9" w:rsidRDefault="00CA3D57" w:rsidP="009F431F">
      <w:pPr>
        <w:pStyle w:val="Default"/>
        <w:jc w:val="both"/>
        <w:rPr>
          <w:color w:val="0000CC"/>
        </w:rPr>
      </w:pPr>
    </w:p>
    <w:p w:rsidR="00CA3D57" w:rsidRPr="00EC38C9" w:rsidRDefault="00CA3D57" w:rsidP="009F431F">
      <w:pPr>
        <w:pStyle w:val="Default"/>
        <w:numPr>
          <w:ilvl w:val="0"/>
          <w:numId w:val="19"/>
        </w:numPr>
        <w:ind w:left="426" w:hanging="426"/>
        <w:jc w:val="both"/>
        <w:rPr>
          <w:i/>
          <w:color w:val="auto"/>
        </w:rPr>
      </w:pPr>
      <w:r w:rsidRPr="00EC38C9">
        <w:rPr>
          <w:bCs/>
          <w:color w:val="auto"/>
        </w:rPr>
        <w:t>Erecting fences in areas where the fences will obstruct established patterns of livestock and people movements are generally ineffective, due to vandalism, theft, and the inability to</w:t>
      </w:r>
      <w:r w:rsidR="009F431F" w:rsidRPr="00EC38C9">
        <w:rPr>
          <w:bCs/>
          <w:color w:val="auto"/>
        </w:rPr>
        <w:t xml:space="preserve"> </w:t>
      </w:r>
      <w:r w:rsidR="009F431F" w:rsidRPr="00EC38C9">
        <w:rPr>
          <w:bCs/>
          <w:color w:val="000000" w:themeColor="text1"/>
        </w:rPr>
        <w:t>legally</w:t>
      </w:r>
      <w:r w:rsidRPr="00EC38C9">
        <w:rPr>
          <w:bCs/>
          <w:color w:val="000000" w:themeColor="text1"/>
        </w:rPr>
        <w:t xml:space="preserve"> </w:t>
      </w:r>
      <w:r w:rsidRPr="00EC38C9">
        <w:rPr>
          <w:bCs/>
          <w:color w:val="auto"/>
        </w:rPr>
        <w:t>control movements on roads crossing the fences.  Animal Health is, therefore, moving away from relying on fences as a first-line effective disease control measure and rather making use of alternative measures</w:t>
      </w:r>
      <w:r w:rsidR="00801CD2">
        <w:rPr>
          <w:bCs/>
          <w:color w:val="auto"/>
        </w:rPr>
        <w:t xml:space="preserve"> such as the </w:t>
      </w:r>
      <w:r w:rsidR="00495BA1">
        <w:rPr>
          <w:bCs/>
          <w:color w:val="auto"/>
        </w:rPr>
        <w:t>use of perennial rivers, mountain ranges and adjacent lower risk establishments like farms.</w:t>
      </w:r>
    </w:p>
    <w:p w:rsidR="00CA3D57" w:rsidRPr="00EC38C9" w:rsidRDefault="00CA3D57" w:rsidP="009F431F">
      <w:pPr>
        <w:pStyle w:val="NoSpacing"/>
        <w:tabs>
          <w:tab w:val="left" w:pos="142"/>
        </w:tabs>
        <w:jc w:val="both"/>
        <w:rPr>
          <w:rFonts w:ascii="Arial" w:hAnsi="Arial" w:cs="Arial"/>
          <w:bCs/>
          <w:i/>
          <w:sz w:val="24"/>
          <w:szCs w:val="24"/>
        </w:rPr>
      </w:pPr>
    </w:p>
    <w:p w:rsidR="000B7E81" w:rsidRPr="00EC38C9" w:rsidRDefault="00CA3D57" w:rsidP="009F431F">
      <w:pPr>
        <w:pStyle w:val="NoSpacing"/>
        <w:tabs>
          <w:tab w:val="left" w:pos="142"/>
          <w:tab w:val="left" w:pos="426"/>
        </w:tabs>
        <w:ind w:left="426"/>
        <w:jc w:val="both"/>
        <w:rPr>
          <w:rFonts w:ascii="Arial" w:hAnsi="Arial" w:cs="Arial"/>
          <w:b/>
          <w:sz w:val="24"/>
          <w:szCs w:val="24"/>
        </w:rPr>
      </w:pPr>
      <w:r w:rsidRPr="00EC38C9">
        <w:rPr>
          <w:rFonts w:ascii="Arial" w:hAnsi="Arial" w:cs="Arial"/>
          <w:bCs/>
          <w:color w:val="000000" w:themeColor="text1"/>
          <w:sz w:val="24"/>
          <w:szCs w:val="24"/>
        </w:rPr>
        <w:t>The use of fences to prevent the spread of disease can only be implemented effectively where the fences also serve a purpose to the local community.  For example, the fences on the western and southern boundar</w:t>
      </w:r>
      <w:r w:rsidR="009F431F" w:rsidRPr="00EC38C9">
        <w:rPr>
          <w:rFonts w:ascii="Arial" w:hAnsi="Arial" w:cs="Arial"/>
          <w:bCs/>
          <w:color w:val="000000" w:themeColor="text1"/>
          <w:sz w:val="24"/>
          <w:szCs w:val="24"/>
        </w:rPr>
        <w:t>ies</w:t>
      </w:r>
      <w:r w:rsidRPr="00EC38C9">
        <w:rPr>
          <w:rFonts w:ascii="Arial" w:hAnsi="Arial" w:cs="Arial"/>
          <w:bCs/>
          <w:color w:val="000000" w:themeColor="text1"/>
          <w:sz w:val="24"/>
          <w:szCs w:val="24"/>
        </w:rPr>
        <w:t xml:space="preserve"> of the Kruger National Park serve a disease control purpose, by preventing FMD carrier buffalo from having contact with cattle in the adjacent communal areas.  It also provides a barrier to prevent dangerous animals from the Kruger National Park from roaming into the villages and hence it has value to the local community.  The fences on the Kruger National Park boundary are maintained by </w:t>
      </w:r>
      <w:r w:rsidR="00470CDD" w:rsidRPr="00EC38C9">
        <w:rPr>
          <w:rFonts w:ascii="Arial" w:hAnsi="Arial" w:cs="Arial"/>
          <w:bCs/>
          <w:color w:val="000000" w:themeColor="text1"/>
          <w:sz w:val="24"/>
          <w:szCs w:val="24"/>
        </w:rPr>
        <w:t xml:space="preserve">the Department of Agriculture, Land Reform and Rural Development </w:t>
      </w:r>
      <w:r w:rsidRPr="00EC38C9">
        <w:rPr>
          <w:rFonts w:ascii="Arial" w:hAnsi="Arial" w:cs="Arial"/>
          <w:bCs/>
          <w:color w:val="000000" w:themeColor="text1"/>
          <w:sz w:val="24"/>
          <w:szCs w:val="24"/>
        </w:rPr>
        <w:t xml:space="preserve">and SANParks.  There are also fences </w:t>
      </w:r>
      <w:r w:rsidR="00470CDD" w:rsidRPr="00EC38C9">
        <w:rPr>
          <w:rFonts w:ascii="Arial" w:hAnsi="Arial" w:cs="Arial"/>
          <w:bCs/>
          <w:color w:val="000000" w:themeColor="text1"/>
          <w:sz w:val="24"/>
          <w:szCs w:val="24"/>
        </w:rPr>
        <w:t>that</w:t>
      </w:r>
      <w:r w:rsidRPr="00EC38C9">
        <w:rPr>
          <w:rFonts w:ascii="Arial" w:hAnsi="Arial" w:cs="Arial"/>
          <w:bCs/>
          <w:color w:val="000000" w:themeColor="text1"/>
          <w:sz w:val="24"/>
          <w:szCs w:val="24"/>
        </w:rPr>
        <w:t xml:space="preserve"> are used for disease control purposes, specifically </w:t>
      </w:r>
      <w:r w:rsidR="00470CDD" w:rsidRPr="00EC38C9">
        <w:rPr>
          <w:rFonts w:ascii="Arial" w:hAnsi="Arial" w:cs="Arial"/>
          <w:bCs/>
          <w:color w:val="000000" w:themeColor="text1"/>
          <w:sz w:val="24"/>
          <w:szCs w:val="24"/>
        </w:rPr>
        <w:t xml:space="preserve">FMD </w:t>
      </w:r>
      <w:r w:rsidRPr="00EC38C9">
        <w:rPr>
          <w:rFonts w:ascii="Arial" w:hAnsi="Arial" w:cs="Arial"/>
          <w:bCs/>
          <w:color w:val="000000" w:themeColor="text1"/>
          <w:sz w:val="24"/>
          <w:szCs w:val="24"/>
        </w:rPr>
        <w:t>in specific areas of Limpopo, Mpumalanga</w:t>
      </w:r>
      <w:r w:rsidR="00470CDD" w:rsidRPr="00EC38C9">
        <w:rPr>
          <w:rFonts w:ascii="Arial" w:hAnsi="Arial" w:cs="Arial"/>
          <w:bCs/>
          <w:color w:val="000000" w:themeColor="text1"/>
          <w:sz w:val="24"/>
          <w:szCs w:val="24"/>
        </w:rPr>
        <w:t>,</w:t>
      </w:r>
      <w:r w:rsidRPr="00EC38C9">
        <w:rPr>
          <w:rFonts w:ascii="Arial" w:hAnsi="Arial" w:cs="Arial"/>
          <w:bCs/>
          <w:color w:val="000000" w:themeColor="text1"/>
          <w:sz w:val="24"/>
          <w:szCs w:val="24"/>
        </w:rPr>
        <w:t xml:space="preserve"> and </w:t>
      </w:r>
      <w:r w:rsidR="00470CDD" w:rsidRPr="00EC38C9">
        <w:rPr>
          <w:rFonts w:ascii="Arial" w:hAnsi="Arial" w:cs="Arial"/>
          <w:bCs/>
          <w:color w:val="000000" w:themeColor="text1"/>
          <w:sz w:val="24"/>
          <w:szCs w:val="24"/>
        </w:rPr>
        <w:t>KwaZulu-Natal</w:t>
      </w:r>
      <w:r w:rsidRPr="00EC38C9">
        <w:rPr>
          <w:rFonts w:ascii="Arial" w:hAnsi="Arial" w:cs="Arial"/>
          <w:bCs/>
          <w:color w:val="000000" w:themeColor="text1"/>
          <w:sz w:val="24"/>
          <w:szCs w:val="24"/>
        </w:rPr>
        <w:t xml:space="preserve">.  The repair and </w:t>
      </w:r>
      <w:r w:rsidRPr="00EC38C9">
        <w:rPr>
          <w:rFonts w:ascii="Arial" w:hAnsi="Arial" w:cs="Arial"/>
          <w:bCs/>
          <w:color w:val="000000" w:themeColor="text1"/>
          <w:sz w:val="24"/>
          <w:szCs w:val="24"/>
        </w:rPr>
        <w:lastRenderedPageBreak/>
        <w:t>maintenance of these fences is the responsibility of the respective provincial departments</w:t>
      </w:r>
      <w:r w:rsidRPr="00EC38C9">
        <w:rPr>
          <w:rFonts w:ascii="Arial" w:hAnsi="Arial" w:cs="Arial"/>
          <w:bCs/>
          <w:sz w:val="24"/>
          <w:szCs w:val="24"/>
        </w:rPr>
        <w:t>.</w:t>
      </w:r>
    </w:p>
    <w:sectPr w:rsidR="000B7E81" w:rsidRPr="00EC38C9" w:rsidSect="00801CD2">
      <w:pgSz w:w="11906" w:h="16838"/>
      <w:pgMar w:top="851" w:right="99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3585780"/>
    <w:multiLevelType w:val="hybridMultilevel"/>
    <w:tmpl w:val="20FA8D0C"/>
    <w:lvl w:ilvl="0" w:tplc="C896CE4C">
      <w:start w:val="1"/>
      <w:numFmt w:val="bullet"/>
      <w:lvlText w:val="-"/>
      <w:lvlJc w:val="left"/>
      <w:rPr>
        <w:rFonts w:ascii="Calibri" w:eastAsia="Calibri" w:hAnsi="Calibri" w:cs="Calibri" w:hint="default"/>
      </w:rPr>
    </w:lvl>
    <w:lvl w:ilvl="1" w:tplc="1C090003">
      <w:start w:val="1"/>
      <w:numFmt w:val="bullet"/>
      <w:lvlText w:val="o"/>
      <w:lvlJc w:val="left"/>
      <w:pPr>
        <w:ind w:left="2576" w:hanging="360"/>
      </w:pPr>
      <w:rPr>
        <w:rFonts w:ascii="Courier New" w:hAnsi="Courier New" w:cs="Courier New" w:hint="default"/>
      </w:rPr>
    </w:lvl>
    <w:lvl w:ilvl="2" w:tplc="1C090005" w:tentative="1">
      <w:start w:val="1"/>
      <w:numFmt w:val="bullet"/>
      <w:lvlText w:val=""/>
      <w:lvlJc w:val="left"/>
      <w:pPr>
        <w:ind w:left="3296" w:hanging="360"/>
      </w:pPr>
      <w:rPr>
        <w:rFonts w:ascii="Wingdings" w:hAnsi="Wingdings" w:hint="default"/>
      </w:rPr>
    </w:lvl>
    <w:lvl w:ilvl="3" w:tplc="1C090001" w:tentative="1">
      <w:start w:val="1"/>
      <w:numFmt w:val="bullet"/>
      <w:lvlText w:val=""/>
      <w:lvlJc w:val="left"/>
      <w:pPr>
        <w:ind w:left="4016" w:hanging="360"/>
      </w:pPr>
      <w:rPr>
        <w:rFonts w:ascii="Symbol" w:hAnsi="Symbol" w:hint="default"/>
      </w:rPr>
    </w:lvl>
    <w:lvl w:ilvl="4" w:tplc="1C090003" w:tentative="1">
      <w:start w:val="1"/>
      <w:numFmt w:val="bullet"/>
      <w:lvlText w:val="o"/>
      <w:lvlJc w:val="left"/>
      <w:pPr>
        <w:ind w:left="4736" w:hanging="360"/>
      </w:pPr>
      <w:rPr>
        <w:rFonts w:ascii="Courier New" w:hAnsi="Courier New" w:cs="Courier New" w:hint="default"/>
      </w:rPr>
    </w:lvl>
    <w:lvl w:ilvl="5" w:tplc="1C090005" w:tentative="1">
      <w:start w:val="1"/>
      <w:numFmt w:val="bullet"/>
      <w:lvlText w:val=""/>
      <w:lvlJc w:val="left"/>
      <w:pPr>
        <w:ind w:left="5456" w:hanging="360"/>
      </w:pPr>
      <w:rPr>
        <w:rFonts w:ascii="Wingdings" w:hAnsi="Wingdings" w:hint="default"/>
      </w:rPr>
    </w:lvl>
    <w:lvl w:ilvl="6" w:tplc="1C090001" w:tentative="1">
      <w:start w:val="1"/>
      <w:numFmt w:val="bullet"/>
      <w:lvlText w:val=""/>
      <w:lvlJc w:val="left"/>
      <w:pPr>
        <w:ind w:left="6176" w:hanging="360"/>
      </w:pPr>
      <w:rPr>
        <w:rFonts w:ascii="Symbol" w:hAnsi="Symbol" w:hint="default"/>
      </w:rPr>
    </w:lvl>
    <w:lvl w:ilvl="7" w:tplc="1C090003" w:tentative="1">
      <w:start w:val="1"/>
      <w:numFmt w:val="bullet"/>
      <w:lvlText w:val="o"/>
      <w:lvlJc w:val="left"/>
      <w:pPr>
        <w:ind w:left="6896" w:hanging="360"/>
      </w:pPr>
      <w:rPr>
        <w:rFonts w:ascii="Courier New" w:hAnsi="Courier New" w:cs="Courier New" w:hint="default"/>
      </w:rPr>
    </w:lvl>
    <w:lvl w:ilvl="8" w:tplc="1C090005" w:tentative="1">
      <w:start w:val="1"/>
      <w:numFmt w:val="bullet"/>
      <w:lvlText w:val=""/>
      <w:lvlJc w:val="left"/>
      <w:pPr>
        <w:ind w:left="7616" w:hanging="360"/>
      </w:pPr>
      <w:rPr>
        <w:rFonts w:ascii="Wingdings" w:hAnsi="Wingdings" w:hint="default"/>
      </w:rPr>
    </w:lvl>
  </w:abstractNum>
  <w:abstractNum w:abstractNumId="2">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5">
    <w:nsid w:val="33AF7BA4"/>
    <w:multiLevelType w:val="hybridMultilevel"/>
    <w:tmpl w:val="087005D2"/>
    <w:lvl w:ilvl="0" w:tplc="FC9CAA40">
      <w:start w:val="1"/>
      <w:numFmt w:val="lowerLetter"/>
      <w:lvlText w:val="(%1)"/>
      <w:lvlJc w:val="lef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6">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3">
    <w:nsid w:val="615367B0"/>
    <w:multiLevelType w:val="hybridMultilevel"/>
    <w:tmpl w:val="EF5C1E6E"/>
    <w:lvl w:ilvl="0" w:tplc="08F8970A">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6633352"/>
    <w:multiLevelType w:val="hybridMultilevel"/>
    <w:tmpl w:val="67F4555A"/>
    <w:lvl w:ilvl="0" w:tplc="D5F4775E">
      <w:start w:val="2"/>
      <w:numFmt w:val="lowerLetter"/>
      <w:lvlText w:val="(%1)"/>
      <w:lvlJc w:val="left"/>
      <w:pPr>
        <w:ind w:left="2160" w:hanging="360"/>
      </w:pPr>
      <w:rPr>
        <w:rFonts w:hint="default"/>
        <w:i w:val="0"/>
        <w:sz w:val="24"/>
        <w:szCs w:val="24"/>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7">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15"/>
  </w:num>
  <w:num w:numId="3">
    <w:abstractNumId w:val="8"/>
  </w:num>
  <w:num w:numId="4">
    <w:abstractNumId w:val="10"/>
  </w:num>
  <w:num w:numId="5">
    <w:abstractNumId w:val="0"/>
  </w:num>
  <w:num w:numId="6">
    <w:abstractNumId w:val="11"/>
  </w:num>
  <w:num w:numId="7">
    <w:abstractNumId w:val="9"/>
  </w:num>
  <w:num w:numId="8">
    <w:abstractNumId w:val="18"/>
  </w:num>
  <w:num w:numId="9">
    <w:abstractNumId w:val="19"/>
  </w:num>
  <w:num w:numId="10">
    <w:abstractNumId w:val="17"/>
  </w:num>
  <w:num w:numId="11">
    <w:abstractNumId w:val="7"/>
  </w:num>
  <w:num w:numId="12">
    <w:abstractNumId w:val="4"/>
  </w:num>
  <w:num w:numId="13">
    <w:abstractNumId w:val="16"/>
  </w:num>
  <w:num w:numId="14">
    <w:abstractNumId w:val="12"/>
  </w:num>
  <w:num w:numId="15">
    <w:abstractNumId w:val="3"/>
  </w:num>
  <w:num w:numId="16">
    <w:abstractNumId w:val="2"/>
  </w:num>
  <w:num w:numId="17">
    <w:abstractNumId w:val="13"/>
  </w:num>
  <w:num w:numId="18">
    <w:abstractNumId w:val="1"/>
  </w:num>
  <w:num w:numId="19">
    <w:abstractNumId w:val="14"/>
  </w:num>
  <w:num w:numId="20">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00C8"/>
    <w:rsid w:val="000015F5"/>
    <w:rsid w:val="00004681"/>
    <w:rsid w:val="00005B4C"/>
    <w:rsid w:val="00010DF9"/>
    <w:rsid w:val="000126A4"/>
    <w:rsid w:val="00030CD2"/>
    <w:rsid w:val="00031BA9"/>
    <w:rsid w:val="00032651"/>
    <w:rsid w:val="0003278A"/>
    <w:rsid w:val="000368F2"/>
    <w:rsid w:val="0006729B"/>
    <w:rsid w:val="000768E6"/>
    <w:rsid w:val="00076CD1"/>
    <w:rsid w:val="0009330F"/>
    <w:rsid w:val="000950D1"/>
    <w:rsid w:val="000A2F1C"/>
    <w:rsid w:val="000A3D83"/>
    <w:rsid w:val="000A7018"/>
    <w:rsid w:val="000B09DE"/>
    <w:rsid w:val="000B0A91"/>
    <w:rsid w:val="000B57DE"/>
    <w:rsid w:val="000B7E81"/>
    <w:rsid w:val="000E1870"/>
    <w:rsid w:val="000F0921"/>
    <w:rsid w:val="000F7255"/>
    <w:rsid w:val="00101158"/>
    <w:rsid w:val="00103B8A"/>
    <w:rsid w:val="00106536"/>
    <w:rsid w:val="00112595"/>
    <w:rsid w:val="001168CA"/>
    <w:rsid w:val="00122668"/>
    <w:rsid w:val="001304CF"/>
    <w:rsid w:val="00137772"/>
    <w:rsid w:val="00141744"/>
    <w:rsid w:val="00143147"/>
    <w:rsid w:val="0015243C"/>
    <w:rsid w:val="00152647"/>
    <w:rsid w:val="00154941"/>
    <w:rsid w:val="001653A5"/>
    <w:rsid w:val="00167BF0"/>
    <w:rsid w:val="00173910"/>
    <w:rsid w:val="001B7997"/>
    <w:rsid w:val="001C47BF"/>
    <w:rsid w:val="001D3245"/>
    <w:rsid w:val="001D3373"/>
    <w:rsid w:val="001D52A3"/>
    <w:rsid w:val="001D76F9"/>
    <w:rsid w:val="001E1CEE"/>
    <w:rsid w:val="001E535C"/>
    <w:rsid w:val="001E7DD3"/>
    <w:rsid w:val="001F4174"/>
    <w:rsid w:val="001F5771"/>
    <w:rsid w:val="002146A3"/>
    <w:rsid w:val="0021572E"/>
    <w:rsid w:val="0022655D"/>
    <w:rsid w:val="002355A7"/>
    <w:rsid w:val="00272107"/>
    <w:rsid w:val="00280CDD"/>
    <w:rsid w:val="00290E28"/>
    <w:rsid w:val="00297E5F"/>
    <w:rsid w:val="002A00D0"/>
    <w:rsid w:val="002C5DC3"/>
    <w:rsid w:val="002D480C"/>
    <w:rsid w:val="002D5F05"/>
    <w:rsid w:val="002D7DCF"/>
    <w:rsid w:val="002E3EF6"/>
    <w:rsid w:val="002F31C6"/>
    <w:rsid w:val="002F7E88"/>
    <w:rsid w:val="0031187C"/>
    <w:rsid w:val="003121C9"/>
    <w:rsid w:val="003143D9"/>
    <w:rsid w:val="003216AC"/>
    <w:rsid w:val="003409CC"/>
    <w:rsid w:val="0034601D"/>
    <w:rsid w:val="003469AF"/>
    <w:rsid w:val="00346DCF"/>
    <w:rsid w:val="00347028"/>
    <w:rsid w:val="003578DD"/>
    <w:rsid w:val="003604A7"/>
    <w:rsid w:val="00360917"/>
    <w:rsid w:val="0037725D"/>
    <w:rsid w:val="00381D44"/>
    <w:rsid w:val="00385406"/>
    <w:rsid w:val="003867A6"/>
    <w:rsid w:val="00393ED4"/>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0D69"/>
    <w:rsid w:val="004521E7"/>
    <w:rsid w:val="00456125"/>
    <w:rsid w:val="0045623F"/>
    <w:rsid w:val="00470CDD"/>
    <w:rsid w:val="00471F71"/>
    <w:rsid w:val="00473A47"/>
    <w:rsid w:val="00475929"/>
    <w:rsid w:val="00477086"/>
    <w:rsid w:val="0048204C"/>
    <w:rsid w:val="004835D2"/>
    <w:rsid w:val="00485314"/>
    <w:rsid w:val="004877BD"/>
    <w:rsid w:val="00495BA1"/>
    <w:rsid w:val="004A38A0"/>
    <w:rsid w:val="004A6DEA"/>
    <w:rsid w:val="004B23D6"/>
    <w:rsid w:val="004B6CE7"/>
    <w:rsid w:val="004C2EBF"/>
    <w:rsid w:val="004C4BDE"/>
    <w:rsid w:val="004C5DCF"/>
    <w:rsid w:val="004C721E"/>
    <w:rsid w:val="004E11EB"/>
    <w:rsid w:val="004F05E9"/>
    <w:rsid w:val="004F1EED"/>
    <w:rsid w:val="004F25D4"/>
    <w:rsid w:val="004F33BF"/>
    <w:rsid w:val="004F452F"/>
    <w:rsid w:val="004F4F02"/>
    <w:rsid w:val="005057D6"/>
    <w:rsid w:val="00511BE9"/>
    <w:rsid w:val="00512497"/>
    <w:rsid w:val="005352FB"/>
    <w:rsid w:val="00554B5D"/>
    <w:rsid w:val="00556504"/>
    <w:rsid w:val="0056490D"/>
    <w:rsid w:val="00567BDA"/>
    <w:rsid w:val="0058378C"/>
    <w:rsid w:val="00593B26"/>
    <w:rsid w:val="005A2413"/>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56293"/>
    <w:rsid w:val="0065665B"/>
    <w:rsid w:val="00661A1E"/>
    <w:rsid w:val="00665264"/>
    <w:rsid w:val="00667C44"/>
    <w:rsid w:val="00667CFA"/>
    <w:rsid w:val="00677FBF"/>
    <w:rsid w:val="00687C52"/>
    <w:rsid w:val="00695C3D"/>
    <w:rsid w:val="006A0159"/>
    <w:rsid w:val="006A2F95"/>
    <w:rsid w:val="006B1C73"/>
    <w:rsid w:val="006B2D09"/>
    <w:rsid w:val="006B47E2"/>
    <w:rsid w:val="006C0FDA"/>
    <w:rsid w:val="006C197F"/>
    <w:rsid w:val="006C2653"/>
    <w:rsid w:val="006D028B"/>
    <w:rsid w:val="006D28DF"/>
    <w:rsid w:val="006D413B"/>
    <w:rsid w:val="006D49DA"/>
    <w:rsid w:val="006E4AE6"/>
    <w:rsid w:val="006F07E2"/>
    <w:rsid w:val="006F2B6D"/>
    <w:rsid w:val="006F44A2"/>
    <w:rsid w:val="006F5F37"/>
    <w:rsid w:val="00710414"/>
    <w:rsid w:val="00715981"/>
    <w:rsid w:val="00720A4A"/>
    <w:rsid w:val="00726E7F"/>
    <w:rsid w:val="00730EBE"/>
    <w:rsid w:val="007457D6"/>
    <w:rsid w:val="00747EB8"/>
    <w:rsid w:val="00751CFE"/>
    <w:rsid w:val="007A557F"/>
    <w:rsid w:val="007C43AC"/>
    <w:rsid w:val="007C5DF5"/>
    <w:rsid w:val="007E51A6"/>
    <w:rsid w:val="007E626A"/>
    <w:rsid w:val="007F7664"/>
    <w:rsid w:val="007F7926"/>
    <w:rsid w:val="008006F8"/>
    <w:rsid w:val="00801CD2"/>
    <w:rsid w:val="0080321D"/>
    <w:rsid w:val="008058C7"/>
    <w:rsid w:val="0080788F"/>
    <w:rsid w:val="00807D64"/>
    <w:rsid w:val="00810041"/>
    <w:rsid w:val="00815B3B"/>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1103"/>
    <w:rsid w:val="00924313"/>
    <w:rsid w:val="00933828"/>
    <w:rsid w:val="00933D88"/>
    <w:rsid w:val="009457EF"/>
    <w:rsid w:val="00956AE7"/>
    <w:rsid w:val="009621BB"/>
    <w:rsid w:val="009650C7"/>
    <w:rsid w:val="0097678F"/>
    <w:rsid w:val="009823D6"/>
    <w:rsid w:val="00995E51"/>
    <w:rsid w:val="009B00AA"/>
    <w:rsid w:val="009C1DC2"/>
    <w:rsid w:val="009C2943"/>
    <w:rsid w:val="009D5720"/>
    <w:rsid w:val="009D5D93"/>
    <w:rsid w:val="009E7F7A"/>
    <w:rsid w:val="009F0324"/>
    <w:rsid w:val="009F431F"/>
    <w:rsid w:val="009F69BF"/>
    <w:rsid w:val="00A061B1"/>
    <w:rsid w:val="00A11407"/>
    <w:rsid w:val="00A11E1B"/>
    <w:rsid w:val="00A12546"/>
    <w:rsid w:val="00A170D1"/>
    <w:rsid w:val="00A320C5"/>
    <w:rsid w:val="00A358D3"/>
    <w:rsid w:val="00A5099E"/>
    <w:rsid w:val="00A5760D"/>
    <w:rsid w:val="00A644F7"/>
    <w:rsid w:val="00A75531"/>
    <w:rsid w:val="00A757DA"/>
    <w:rsid w:val="00A811CD"/>
    <w:rsid w:val="00AA440F"/>
    <w:rsid w:val="00AA7F90"/>
    <w:rsid w:val="00AB204B"/>
    <w:rsid w:val="00AC01E8"/>
    <w:rsid w:val="00AD68C7"/>
    <w:rsid w:val="00AE0E15"/>
    <w:rsid w:val="00AE3B9A"/>
    <w:rsid w:val="00AE4FD6"/>
    <w:rsid w:val="00AF1A99"/>
    <w:rsid w:val="00AF5D3E"/>
    <w:rsid w:val="00B119D1"/>
    <w:rsid w:val="00B125DB"/>
    <w:rsid w:val="00B23562"/>
    <w:rsid w:val="00B27A1B"/>
    <w:rsid w:val="00B35E24"/>
    <w:rsid w:val="00B61C37"/>
    <w:rsid w:val="00B71E7C"/>
    <w:rsid w:val="00B72514"/>
    <w:rsid w:val="00B8102D"/>
    <w:rsid w:val="00B8633E"/>
    <w:rsid w:val="00B97E5C"/>
    <w:rsid w:val="00BB0024"/>
    <w:rsid w:val="00BB0E8D"/>
    <w:rsid w:val="00BB2068"/>
    <w:rsid w:val="00BB2FDE"/>
    <w:rsid w:val="00BC2F11"/>
    <w:rsid w:val="00BC55EF"/>
    <w:rsid w:val="00BE52C9"/>
    <w:rsid w:val="00C02862"/>
    <w:rsid w:val="00C120FE"/>
    <w:rsid w:val="00C123AE"/>
    <w:rsid w:val="00C14953"/>
    <w:rsid w:val="00C22E5A"/>
    <w:rsid w:val="00C358F6"/>
    <w:rsid w:val="00C366DC"/>
    <w:rsid w:val="00C45DA7"/>
    <w:rsid w:val="00C47238"/>
    <w:rsid w:val="00C63DFF"/>
    <w:rsid w:val="00C83915"/>
    <w:rsid w:val="00C848C3"/>
    <w:rsid w:val="00C94A47"/>
    <w:rsid w:val="00CA1537"/>
    <w:rsid w:val="00CA3D57"/>
    <w:rsid w:val="00CA3FC5"/>
    <w:rsid w:val="00CA5B30"/>
    <w:rsid w:val="00CA73BE"/>
    <w:rsid w:val="00CB0BEC"/>
    <w:rsid w:val="00CB4052"/>
    <w:rsid w:val="00CC11F8"/>
    <w:rsid w:val="00CC38F1"/>
    <w:rsid w:val="00CC46D4"/>
    <w:rsid w:val="00CE037B"/>
    <w:rsid w:val="00CE17B0"/>
    <w:rsid w:val="00CE5507"/>
    <w:rsid w:val="00CF0BA2"/>
    <w:rsid w:val="00CF7215"/>
    <w:rsid w:val="00D0368D"/>
    <w:rsid w:val="00D03AAF"/>
    <w:rsid w:val="00D06AF3"/>
    <w:rsid w:val="00D1005A"/>
    <w:rsid w:val="00D17A5F"/>
    <w:rsid w:val="00D4758D"/>
    <w:rsid w:val="00D5086A"/>
    <w:rsid w:val="00D57256"/>
    <w:rsid w:val="00D6309B"/>
    <w:rsid w:val="00D66976"/>
    <w:rsid w:val="00D67FFE"/>
    <w:rsid w:val="00D75855"/>
    <w:rsid w:val="00D767A4"/>
    <w:rsid w:val="00D850B2"/>
    <w:rsid w:val="00D86E2C"/>
    <w:rsid w:val="00D87A79"/>
    <w:rsid w:val="00D97EFF"/>
    <w:rsid w:val="00DB64EE"/>
    <w:rsid w:val="00DC48AF"/>
    <w:rsid w:val="00DD0909"/>
    <w:rsid w:val="00DD3420"/>
    <w:rsid w:val="00DD380D"/>
    <w:rsid w:val="00DE3398"/>
    <w:rsid w:val="00DE34D6"/>
    <w:rsid w:val="00DE3A3F"/>
    <w:rsid w:val="00DE4549"/>
    <w:rsid w:val="00DF08C3"/>
    <w:rsid w:val="00DF6833"/>
    <w:rsid w:val="00DF79A4"/>
    <w:rsid w:val="00E00592"/>
    <w:rsid w:val="00E0338F"/>
    <w:rsid w:val="00E129D5"/>
    <w:rsid w:val="00E136D1"/>
    <w:rsid w:val="00E1432C"/>
    <w:rsid w:val="00E159FD"/>
    <w:rsid w:val="00E36039"/>
    <w:rsid w:val="00E3774C"/>
    <w:rsid w:val="00E4020A"/>
    <w:rsid w:val="00E433A8"/>
    <w:rsid w:val="00E50E79"/>
    <w:rsid w:val="00E53F82"/>
    <w:rsid w:val="00E55957"/>
    <w:rsid w:val="00E648A4"/>
    <w:rsid w:val="00E82455"/>
    <w:rsid w:val="00E94873"/>
    <w:rsid w:val="00E96F22"/>
    <w:rsid w:val="00EA5F1F"/>
    <w:rsid w:val="00EB298B"/>
    <w:rsid w:val="00EC38C9"/>
    <w:rsid w:val="00EC6216"/>
    <w:rsid w:val="00EE4543"/>
    <w:rsid w:val="00EE5BAE"/>
    <w:rsid w:val="00EF1D88"/>
    <w:rsid w:val="00EF468C"/>
    <w:rsid w:val="00EF4DD8"/>
    <w:rsid w:val="00F10306"/>
    <w:rsid w:val="00F24EA3"/>
    <w:rsid w:val="00F26E6C"/>
    <w:rsid w:val="00F33DE3"/>
    <w:rsid w:val="00F35A64"/>
    <w:rsid w:val="00F41D98"/>
    <w:rsid w:val="00F448C5"/>
    <w:rsid w:val="00F515CF"/>
    <w:rsid w:val="00F6615B"/>
    <w:rsid w:val="00F70AD6"/>
    <w:rsid w:val="00F8320C"/>
    <w:rsid w:val="00F832DB"/>
    <w:rsid w:val="00F83BBF"/>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 w:type="paragraph" w:customStyle="1" w:styleId="Default">
    <w:name w:val="Default"/>
    <w:rsid w:val="00CA3D57"/>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8D5B4E640A9489278032BA281DC67" ma:contentTypeVersion="5" ma:contentTypeDescription="Create a new document." ma:contentTypeScope="" ma:versionID="36a67ad5b585744f46e3c93f60fb27a5">
  <xsd:schema xmlns:xsd="http://www.w3.org/2001/XMLSchema" xmlns:xs="http://www.w3.org/2001/XMLSchema" xmlns:p="http://schemas.microsoft.com/office/2006/metadata/properties" xmlns:ns3="a366e3b8-1240-4457-b6a6-a334322ff538" xmlns:ns4="18d3a188-0ecd-46e7-88e8-bed49e953af5" targetNamespace="http://schemas.microsoft.com/office/2006/metadata/properties" ma:root="true" ma:fieldsID="2058f24036331018447f2239651d26ec" ns3:_="" ns4:_="">
    <xsd:import namespace="a366e3b8-1240-4457-b6a6-a334322ff538"/>
    <xsd:import namespace="18d3a188-0ecd-46e7-88e8-bed49e953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6e3b8-1240-4457-b6a6-a334322ff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3a188-0ecd-46e7-88e8-bed49e953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1062-92D8-4E49-B190-013C4AF5C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6e3b8-1240-4457-b6a6-a334322ff538"/>
    <ds:schemaRef ds:uri="18d3a188-0ecd-46e7-88e8-bed49e953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5E740-D515-439D-9BB8-0FD0AE24ED53}">
  <ds:schemaRefs>
    <ds:schemaRef ds:uri="http://schemas.microsoft.com/sharepoint/v3/contenttype/forms"/>
  </ds:schemaRefs>
</ds:datastoreItem>
</file>

<file path=customXml/itemProps3.xml><?xml version="1.0" encoding="utf-8"?>
<ds:datastoreItem xmlns:ds="http://schemas.openxmlformats.org/officeDocument/2006/customXml" ds:itemID="{C153A919-7743-4BA4-B4E9-0D3F926D0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5DE8E8-0211-4877-8D15-8D79246C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2023-07-04T13:13:00Z</dcterms:created>
  <dcterms:modified xsi:type="dcterms:W3CDTF">2023-07-04T13:13:00Z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0x0101007628D5B4E640A9489278032BA281DC67</vt:lpwstr>
  </property>
  <property fmtid="{D5CDD505-2E9C-101B-9397-08002B2CF9AE}" pid="3" name="GrammarlyDocumentId">
    <vt:lpwstr>cb112f290025beb1d22b75d3b70e13d0efceca9f150f68162ad36d967415759e</vt:lpwstr>
  </property>
</Properties>
</file>