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06692" w14:textId="0B35A025"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14:paraId="4D6BE1FB" w14:textId="77777777" w:rsidR="00E238C2" w:rsidRPr="0034705D" w:rsidRDefault="00E238C2">
      <w:pPr>
        <w:jc w:val="both"/>
        <w:rPr>
          <w:b/>
          <w:sz w:val="24"/>
          <w:u w:val="single"/>
        </w:rPr>
      </w:pPr>
    </w:p>
    <w:p w14:paraId="3EC9263C"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45CCB3A6" w14:textId="77777777" w:rsidR="00E238C2" w:rsidRPr="0034705D" w:rsidRDefault="00E238C2">
      <w:pPr>
        <w:pStyle w:val="BodyText"/>
        <w:rPr>
          <w:b/>
          <w:bCs/>
          <w:sz w:val="24"/>
          <w:u w:val="single"/>
        </w:rPr>
      </w:pPr>
    </w:p>
    <w:p w14:paraId="5914B7B4" w14:textId="77777777" w:rsidR="00E238C2" w:rsidRDefault="005E1FBC">
      <w:pPr>
        <w:pStyle w:val="BodyText"/>
        <w:rPr>
          <w:b/>
          <w:bCs/>
          <w:sz w:val="24"/>
          <w:u w:val="single"/>
        </w:rPr>
      </w:pPr>
      <w:r w:rsidRPr="0034705D">
        <w:rPr>
          <w:b/>
          <w:bCs/>
          <w:sz w:val="24"/>
          <w:u w:val="single"/>
        </w:rPr>
        <w:t xml:space="preserve">QUESTION NO. </w:t>
      </w:r>
      <w:r w:rsidR="00651151">
        <w:rPr>
          <w:b/>
          <w:bCs/>
          <w:sz w:val="24"/>
          <w:u w:val="single"/>
        </w:rPr>
        <w:t>2174</w:t>
      </w:r>
    </w:p>
    <w:p w14:paraId="0AD84A69" w14:textId="77777777" w:rsidR="003548B4" w:rsidRDefault="003548B4">
      <w:pPr>
        <w:pStyle w:val="BodyText"/>
        <w:rPr>
          <w:b/>
          <w:bCs/>
          <w:sz w:val="24"/>
          <w:u w:val="single"/>
        </w:rPr>
      </w:pPr>
    </w:p>
    <w:p w14:paraId="26AB65B4" w14:textId="07BD222A"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E7787">
        <w:rPr>
          <w:b/>
          <w:bCs/>
          <w:sz w:val="24"/>
          <w:u w:val="single"/>
        </w:rPr>
        <w:t>0</w:t>
      </w:r>
      <w:r w:rsidR="00A97485">
        <w:rPr>
          <w:b/>
          <w:bCs/>
          <w:sz w:val="24"/>
          <w:u w:val="single"/>
        </w:rPr>
        <w:t>7 AUGUST</w:t>
      </w:r>
      <w:bookmarkStart w:id="0" w:name="_GoBack"/>
      <w:bookmarkEnd w:id="0"/>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18696FC7" w14:textId="77777777" w:rsidR="00E238C2" w:rsidRPr="00116446"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1A622E">
        <w:rPr>
          <w:b/>
          <w:bCs/>
          <w:sz w:val="24"/>
          <w:u w:val="single"/>
        </w:rPr>
        <w:t>5</w:t>
      </w:r>
      <w:r w:rsidR="007621A9">
        <w:rPr>
          <w:b/>
          <w:bCs/>
          <w:sz w:val="24"/>
          <w:u w:val="single"/>
        </w:rPr>
        <w:t>)</w:t>
      </w:r>
    </w:p>
    <w:p w14:paraId="1FF1E06A" w14:textId="77777777" w:rsidR="00651151" w:rsidRPr="00651151" w:rsidRDefault="00651151" w:rsidP="00651151">
      <w:pPr>
        <w:spacing w:before="100" w:beforeAutospacing="1" w:after="100" w:afterAutospacing="1"/>
        <w:ind w:left="816" w:hanging="816"/>
        <w:rPr>
          <w:b/>
          <w:noProof/>
          <w:color w:val="000000" w:themeColor="text1"/>
          <w:sz w:val="24"/>
          <w:u w:val="single"/>
          <w:lang w:val="af-ZA"/>
        </w:rPr>
      </w:pPr>
      <w:r w:rsidRPr="00651151">
        <w:rPr>
          <w:b/>
          <w:noProof/>
          <w:color w:val="000000" w:themeColor="text1"/>
          <w:sz w:val="24"/>
          <w:u w:val="single"/>
          <w:lang w:val="af-ZA"/>
        </w:rPr>
        <w:t>Mr S Esau (DA) to ask the Minister of Health:</w:t>
      </w:r>
    </w:p>
    <w:p w14:paraId="1D3B020D" w14:textId="77777777" w:rsidR="00651151" w:rsidRPr="00651151" w:rsidRDefault="00651151" w:rsidP="00651151">
      <w:pPr>
        <w:spacing w:before="100" w:beforeAutospacing="1" w:after="100" w:afterAutospacing="1"/>
        <w:ind w:left="709" w:hanging="709"/>
        <w:jc w:val="both"/>
        <w:rPr>
          <w:sz w:val="24"/>
        </w:rPr>
      </w:pPr>
      <w:r w:rsidRPr="00651151">
        <w:rPr>
          <w:sz w:val="24"/>
        </w:rPr>
        <w:t>(1)</w:t>
      </w:r>
      <w:r w:rsidRPr="00651151">
        <w:rPr>
          <w:sz w:val="24"/>
        </w:rPr>
        <w:tab/>
        <w:t>(a) How many (i) qualified urologists are currently in practice in the country, (ii) are in the (aa) private and (bb) public sector in each province and (iii) are currently in training and (b) what is the guideline of the World Health Organisation pertaining to the number of urologists;</w:t>
      </w:r>
    </w:p>
    <w:p w14:paraId="7BCA6165" w14:textId="77777777" w:rsidR="008A34C5" w:rsidRPr="00651151" w:rsidRDefault="00651151" w:rsidP="00651151">
      <w:pPr>
        <w:spacing w:before="100" w:beforeAutospacing="1" w:after="100" w:afterAutospacing="1"/>
        <w:ind w:left="709" w:hanging="709"/>
        <w:jc w:val="both"/>
        <w:rPr>
          <w:rFonts w:ascii="Times New Roman" w:hAnsi="Times New Roman" w:cs="Times New Roman"/>
          <w:sz w:val="24"/>
        </w:rPr>
      </w:pPr>
      <w:r w:rsidRPr="00651151">
        <w:rPr>
          <w:sz w:val="24"/>
        </w:rPr>
        <w:t>(2)</w:t>
      </w:r>
      <w:r w:rsidRPr="00651151">
        <w:rPr>
          <w:sz w:val="24"/>
        </w:rPr>
        <w:tab/>
        <w:t>does the country adhere to the specified guideline; if not, why not</w:t>
      </w:r>
      <w:r w:rsidRPr="00651151">
        <w:rPr>
          <w:iCs/>
          <w:sz w:val="24"/>
        </w:rPr>
        <w:t>?</w:t>
      </w:r>
    </w:p>
    <w:p w14:paraId="1E075422"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w:t>
      </w:r>
      <w:r w:rsidR="00651151">
        <w:rPr>
          <w:color w:val="000000"/>
        </w:rPr>
        <w:t>405</w:t>
      </w:r>
      <w:r w:rsidR="009D2E42">
        <w:rPr>
          <w:color w:val="000000"/>
        </w:rPr>
        <w:t>E</w:t>
      </w:r>
      <w:r w:rsidR="00E238C2">
        <w:rPr>
          <w:color w:val="000000"/>
          <w:szCs w:val="20"/>
        </w:rPr>
        <w:t xml:space="preserve"> </w:t>
      </w:r>
    </w:p>
    <w:p w14:paraId="1A335A52" w14:textId="77777777" w:rsidR="00E238C2" w:rsidRPr="0034705D" w:rsidRDefault="00E238C2" w:rsidP="00C41194">
      <w:pPr>
        <w:rPr>
          <w:b/>
          <w:bCs/>
          <w:sz w:val="24"/>
          <w:u w:val="single"/>
          <w:lang w:val="en-US"/>
        </w:rPr>
      </w:pPr>
      <w:r w:rsidRPr="0034705D">
        <w:rPr>
          <w:b/>
          <w:bCs/>
          <w:sz w:val="24"/>
          <w:u w:val="single"/>
          <w:lang w:val="en-US"/>
        </w:rPr>
        <w:t>REPLY:</w:t>
      </w:r>
    </w:p>
    <w:p w14:paraId="3F1CB795" w14:textId="77777777" w:rsidR="00A4066B" w:rsidRPr="00A4066B" w:rsidRDefault="00A4066B" w:rsidP="00940326">
      <w:pPr>
        <w:pStyle w:val="BodyText"/>
        <w:rPr>
          <w:sz w:val="24"/>
          <w:lang w:val="en-GB"/>
        </w:rPr>
      </w:pPr>
    </w:p>
    <w:p w14:paraId="4BBBA705" w14:textId="77777777" w:rsidR="00821611" w:rsidRDefault="008300CE" w:rsidP="008300CE">
      <w:pPr>
        <w:pStyle w:val="BodyText"/>
        <w:ind w:left="709" w:hanging="709"/>
        <w:rPr>
          <w:rFonts w:eastAsia="Batang"/>
          <w:sz w:val="24"/>
        </w:rPr>
      </w:pPr>
      <w:r>
        <w:rPr>
          <w:rFonts w:eastAsia="Batang"/>
          <w:sz w:val="24"/>
        </w:rPr>
        <w:t>(1)</w:t>
      </w:r>
      <w:r>
        <w:rPr>
          <w:rFonts w:eastAsia="Batang"/>
          <w:sz w:val="24"/>
        </w:rPr>
        <w:tab/>
        <w:t>(a)</w:t>
      </w:r>
      <w:r>
        <w:rPr>
          <w:rFonts w:eastAsia="Batang"/>
          <w:sz w:val="24"/>
        </w:rPr>
        <w:tab/>
        <w:t>(i)</w:t>
      </w:r>
      <w:r>
        <w:rPr>
          <w:rFonts w:eastAsia="Batang"/>
          <w:sz w:val="24"/>
        </w:rPr>
        <w:tab/>
        <w:t>213</w:t>
      </w:r>
    </w:p>
    <w:p w14:paraId="79034720" w14:textId="77777777" w:rsidR="008300CE" w:rsidRDefault="008300CE" w:rsidP="008300CE">
      <w:pPr>
        <w:pStyle w:val="BodyText"/>
        <w:ind w:left="709" w:hanging="709"/>
        <w:rPr>
          <w:rFonts w:eastAsia="Batang"/>
          <w:sz w:val="24"/>
        </w:rPr>
      </w:pPr>
    </w:p>
    <w:p w14:paraId="0DCC8E70" w14:textId="77777777" w:rsidR="008300CE" w:rsidRDefault="008300CE" w:rsidP="008300CE">
      <w:pPr>
        <w:pStyle w:val="BodyText"/>
        <w:ind w:left="709" w:hanging="709"/>
        <w:rPr>
          <w:rFonts w:eastAsia="Batang"/>
          <w:sz w:val="24"/>
        </w:rPr>
      </w:pPr>
      <w:r>
        <w:rPr>
          <w:rFonts w:eastAsia="Batang"/>
          <w:sz w:val="24"/>
        </w:rPr>
        <w:tab/>
      </w:r>
      <w:r>
        <w:rPr>
          <w:rFonts w:eastAsia="Batang"/>
          <w:sz w:val="24"/>
        </w:rPr>
        <w:tab/>
      </w:r>
      <w:r>
        <w:rPr>
          <w:rFonts w:eastAsia="Batang"/>
          <w:sz w:val="24"/>
        </w:rPr>
        <w:tab/>
        <w:t>(ii)</w:t>
      </w:r>
      <w:r>
        <w:rPr>
          <w:rFonts w:eastAsia="Batang"/>
          <w:sz w:val="24"/>
        </w:rPr>
        <w:tab/>
        <w:t>(aa)</w:t>
      </w:r>
      <w:r>
        <w:rPr>
          <w:rFonts w:eastAsia="Batang"/>
          <w:sz w:val="24"/>
        </w:rPr>
        <w:tab/>
        <w:t>248</w:t>
      </w:r>
    </w:p>
    <w:p w14:paraId="7B81233E" w14:textId="77777777" w:rsidR="008300CE" w:rsidRDefault="008300CE" w:rsidP="008300CE">
      <w:pPr>
        <w:pStyle w:val="BodyText"/>
        <w:ind w:left="709" w:hanging="709"/>
        <w:rPr>
          <w:rFonts w:eastAsia="Batang"/>
          <w:sz w:val="24"/>
        </w:rPr>
      </w:pPr>
    </w:p>
    <w:p w14:paraId="24320972" w14:textId="77777777" w:rsidR="008300CE" w:rsidRDefault="008300CE" w:rsidP="008300CE">
      <w:pPr>
        <w:pStyle w:val="BodyText"/>
        <w:ind w:left="709" w:hanging="709"/>
        <w:rPr>
          <w:rFonts w:eastAsia="Batang"/>
          <w:sz w:val="24"/>
        </w:rPr>
      </w:pPr>
      <w:r>
        <w:rPr>
          <w:rFonts w:eastAsia="Batang"/>
          <w:sz w:val="24"/>
        </w:rPr>
        <w:tab/>
      </w:r>
      <w:r>
        <w:rPr>
          <w:rFonts w:eastAsia="Batang"/>
          <w:sz w:val="24"/>
        </w:rPr>
        <w:tab/>
      </w:r>
      <w:r>
        <w:rPr>
          <w:rFonts w:eastAsia="Batang"/>
          <w:sz w:val="24"/>
        </w:rPr>
        <w:tab/>
      </w:r>
      <w:r>
        <w:rPr>
          <w:rFonts w:eastAsia="Batang"/>
          <w:sz w:val="24"/>
        </w:rPr>
        <w:tab/>
        <w:t>(bb)</w:t>
      </w:r>
      <w:r>
        <w:rPr>
          <w:rFonts w:eastAsia="Batang"/>
          <w:sz w:val="24"/>
        </w:rPr>
        <w:tab/>
        <w:t>77</w:t>
      </w:r>
    </w:p>
    <w:p w14:paraId="2EA12113" w14:textId="77777777" w:rsidR="008300CE" w:rsidRDefault="008300CE" w:rsidP="008300CE">
      <w:pPr>
        <w:pStyle w:val="BodyText"/>
        <w:ind w:left="709" w:hanging="709"/>
        <w:rPr>
          <w:rFonts w:eastAsia="Batang"/>
          <w:sz w:val="24"/>
        </w:rPr>
      </w:pPr>
    </w:p>
    <w:p w14:paraId="767E9464" w14:textId="77777777" w:rsidR="008300CE" w:rsidRDefault="008300CE" w:rsidP="008300CE">
      <w:pPr>
        <w:pStyle w:val="BodyText"/>
        <w:ind w:left="709" w:hanging="709"/>
        <w:rPr>
          <w:rFonts w:eastAsia="Batang"/>
          <w:sz w:val="24"/>
        </w:rPr>
      </w:pPr>
      <w:r>
        <w:rPr>
          <w:rFonts w:eastAsia="Batang"/>
          <w:sz w:val="24"/>
        </w:rPr>
        <w:tab/>
      </w:r>
      <w:r>
        <w:rPr>
          <w:rFonts w:eastAsia="Batang"/>
          <w:sz w:val="24"/>
        </w:rPr>
        <w:tab/>
      </w:r>
      <w:r>
        <w:rPr>
          <w:rFonts w:eastAsia="Batang"/>
          <w:sz w:val="24"/>
        </w:rPr>
        <w:tab/>
        <w:t>(iii)</w:t>
      </w:r>
      <w:r>
        <w:rPr>
          <w:rFonts w:eastAsia="Batang"/>
          <w:sz w:val="24"/>
        </w:rPr>
        <w:tab/>
        <w:t>83</w:t>
      </w:r>
    </w:p>
    <w:p w14:paraId="710FACE6" w14:textId="77777777" w:rsidR="008300CE" w:rsidRDefault="008300CE" w:rsidP="008300CE">
      <w:pPr>
        <w:pStyle w:val="BodyText"/>
        <w:ind w:left="709" w:hanging="709"/>
        <w:rPr>
          <w:rFonts w:eastAsia="Batang"/>
          <w:sz w:val="24"/>
        </w:rPr>
      </w:pPr>
    </w:p>
    <w:p w14:paraId="0168D50A" w14:textId="77777777" w:rsidR="008300CE" w:rsidRDefault="008300CE" w:rsidP="008300CE">
      <w:pPr>
        <w:pStyle w:val="BodyText"/>
        <w:tabs>
          <w:tab w:val="left" w:pos="709"/>
        </w:tabs>
        <w:ind w:left="1418" w:hanging="1418"/>
        <w:rPr>
          <w:rFonts w:eastAsia="Batang"/>
          <w:sz w:val="24"/>
        </w:rPr>
      </w:pPr>
      <w:r>
        <w:rPr>
          <w:rFonts w:eastAsia="Batang"/>
          <w:sz w:val="24"/>
        </w:rPr>
        <w:tab/>
        <w:t>(b)</w:t>
      </w:r>
      <w:r>
        <w:rPr>
          <w:rFonts w:eastAsia="Batang"/>
          <w:sz w:val="24"/>
        </w:rPr>
        <w:tab/>
        <w:t>Urologists - there are no published WHO guidelines or other benchmarks specifically for oncologists.</w:t>
      </w:r>
    </w:p>
    <w:p w14:paraId="2DC1A040" w14:textId="77777777" w:rsidR="008300CE" w:rsidRDefault="008300CE" w:rsidP="008300CE">
      <w:pPr>
        <w:pStyle w:val="BodyText"/>
        <w:tabs>
          <w:tab w:val="left" w:pos="709"/>
        </w:tabs>
        <w:ind w:left="1418" w:hanging="1418"/>
        <w:rPr>
          <w:rFonts w:eastAsia="Batang"/>
          <w:sz w:val="24"/>
        </w:rPr>
      </w:pPr>
    </w:p>
    <w:p w14:paraId="782D72E4" w14:textId="77777777" w:rsidR="008300CE" w:rsidRDefault="008300CE" w:rsidP="008300CE">
      <w:pPr>
        <w:pStyle w:val="BodyText"/>
        <w:tabs>
          <w:tab w:val="left" w:pos="709"/>
        </w:tabs>
        <w:ind w:left="1418" w:hanging="1418"/>
        <w:rPr>
          <w:rFonts w:eastAsia="Batang"/>
          <w:sz w:val="24"/>
        </w:rPr>
      </w:pPr>
      <w:r>
        <w:rPr>
          <w:rFonts w:eastAsia="Batang"/>
          <w:sz w:val="24"/>
        </w:rPr>
        <w:t>(2)</w:t>
      </w:r>
      <w:r>
        <w:rPr>
          <w:rFonts w:eastAsia="Batang"/>
          <w:sz w:val="24"/>
        </w:rPr>
        <w:tab/>
        <w:t>No. There are no WHO guidelines specifically for oncologists.</w:t>
      </w:r>
    </w:p>
    <w:p w14:paraId="029D90A7" w14:textId="77777777" w:rsidR="007621A9" w:rsidRDefault="007621A9" w:rsidP="00D25099">
      <w:pPr>
        <w:pStyle w:val="BodyText"/>
        <w:rPr>
          <w:rFonts w:eastAsia="Batang"/>
          <w:sz w:val="24"/>
        </w:rPr>
      </w:pPr>
    </w:p>
    <w:p w14:paraId="71C2FD41" w14:textId="77777777" w:rsidR="0031728A" w:rsidRPr="00AA7AC6" w:rsidRDefault="0031728A" w:rsidP="00A82D5D">
      <w:pPr>
        <w:pStyle w:val="BodyText"/>
        <w:rPr>
          <w:sz w:val="24"/>
          <w:lang w:val="en-GB"/>
        </w:rPr>
      </w:pPr>
    </w:p>
    <w:p w14:paraId="607A955C"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18F2" w14:textId="77777777" w:rsidR="00252875" w:rsidRDefault="00252875">
      <w:r>
        <w:separator/>
      </w:r>
    </w:p>
  </w:endnote>
  <w:endnote w:type="continuationSeparator" w:id="0">
    <w:p w14:paraId="44666427" w14:textId="77777777" w:rsidR="00252875" w:rsidRDefault="0025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21DE" w14:textId="77777777" w:rsidR="00B37F60" w:rsidRDefault="00AD16A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7CE31497"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5D3A" w14:textId="77777777" w:rsidR="00B37F60" w:rsidRDefault="00AD16A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14:paraId="08B65A22"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0C6CF" w14:textId="77777777" w:rsidR="00252875" w:rsidRDefault="00252875">
      <w:r>
        <w:separator/>
      </w:r>
    </w:p>
  </w:footnote>
  <w:footnote w:type="continuationSeparator" w:id="0">
    <w:p w14:paraId="016B2CC4" w14:textId="77777777" w:rsidR="00252875" w:rsidRDefault="00252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436E"/>
    <w:rsid w:val="00056AD2"/>
    <w:rsid w:val="00067DAB"/>
    <w:rsid w:val="00072404"/>
    <w:rsid w:val="0007341B"/>
    <w:rsid w:val="00081C61"/>
    <w:rsid w:val="00081C7A"/>
    <w:rsid w:val="000843CA"/>
    <w:rsid w:val="0008767D"/>
    <w:rsid w:val="00090523"/>
    <w:rsid w:val="00092F24"/>
    <w:rsid w:val="000960D7"/>
    <w:rsid w:val="000A20B0"/>
    <w:rsid w:val="000A36AB"/>
    <w:rsid w:val="000B120A"/>
    <w:rsid w:val="000B4AB8"/>
    <w:rsid w:val="000C7770"/>
    <w:rsid w:val="000D1EB6"/>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41FA1"/>
    <w:rsid w:val="00150F90"/>
    <w:rsid w:val="00160BDE"/>
    <w:rsid w:val="001646AE"/>
    <w:rsid w:val="001651E2"/>
    <w:rsid w:val="00186E43"/>
    <w:rsid w:val="001A5759"/>
    <w:rsid w:val="001A622E"/>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52875"/>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D5634"/>
    <w:rsid w:val="003D6B80"/>
    <w:rsid w:val="003E0AC8"/>
    <w:rsid w:val="003E5508"/>
    <w:rsid w:val="003F3650"/>
    <w:rsid w:val="003F3EB8"/>
    <w:rsid w:val="003F693D"/>
    <w:rsid w:val="003F6F06"/>
    <w:rsid w:val="00400A4B"/>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08A1"/>
    <w:rsid w:val="005E1FBC"/>
    <w:rsid w:val="005E7BF6"/>
    <w:rsid w:val="00603D4E"/>
    <w:rsid w:val="00610BC7"/>
    <w:rsid w:val="006175C7"/>
    <w:rsid w:val="00623E12"/>
    <w:rsid w:val="00635745"/>
    <w:rsid w:val="00635890"/>
    <w:rsid w:val="00637291"/>
    <w:rsid w:val="0063794C"/>
    <w:rsid w:val="00646F50"/>
    <w:rsid w:val="00651151"/>
    <w:rsid w:val="006664AE"/>
    <w:rsid w:val="006779D4"/>
    <w:rsid w:val="00683343"/>
    <w:rsid w:val="00691AF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574A1"/>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1611"/>
    <w:rsid w:val="00827A03"/>
    <w:rsid w:val="008300CE"/>
    <w:rsid w:val="0084076E"/>
    <w:rsid w:val="00846CD4"/>
    <w:rsid w:val="008603CC"/>
    <w:rsid w:val="0086637B"/>
    <w:rsid w:val="008764B1"/>
    <w:rsid w:val="00891B7A"/>
    <w:rsid w:val="0089783C"/>
    <w:rsid w:val="008A2BAB"/>
    <w:rsid w:val="008A34C5"/>
    <w:rsid w:val="008A757D"/>
    <w:rsid w:val="008B7C94"/>
    <w:rsid w:val="008C0456"/>
    <w:rsid w:val="008C3326"/>
    <w:rsid w:val="008D2430"/>
    <w:rsid w:val="008D39BD"/>
    <w:rsid w:val="008D437A"/>
    <w:rsid w:val="008D749E"/>
    <w:rsid w:val="008E2CFF"/>
    <w:rsid w:val="008F081F"/>
    <w:rsid w:val="008F1C96"/>
    <w:rsid w:val="0090105B"/>
    <w:rsid w:val="009112C9"/>
    <w:rsid w:val="00912342"/>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97485"/>
    <w:rsid w:val="00AA7AC6"/>
    <w:rsid w:val="00AB0EAC"/>
    <w:rsid w:val="00AB3C74"/>
    <w:rsid w:val="00AC6AC3"/>
    <w:rsid w:val="00AD16A7"/>
    <w:rsid w:val="00AD200E"/>
    <w:rsid w:val="00AD5F10"/>
    <w:rsid w:val="00AE6687"/>
    <w:rsid w:val="00AF4C61"/>
    <w:rsid w:val="00B0762E"/>
    <w:rsid w:val="00B23EE3"/>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238C2"/>
    <w:rsid w:val="00E35CB7"/>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11BA"/>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97BED"/>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7628D"/>
  <w15:docId w15:val="{EF754D57-B78D-47B5-84BE-0511817F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Philby Lorraine Petersen</cp:lastModifiedBy>
  <cp:revision>4</cp:revision>
  <cp:lastPrinted>2017-08-24T14:03:00Z</cp:lastPrinted>
  <dcterms:created xsi:type="dcterms:W3CDTF">2017-12-08T09:52:00Z</dcterms:created>
  <dcterms:modified xsi:type="dcterms:W3CDTF">2017-12-08T09:53:00Z</dcterms:modified>
</cp:coreProperties>
</file>