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55" w:rsidRPr="001508AF" w:rsidRDefault="00F957BF" w:rsidP="00A61AAC">
      <w:pPr>
        <w:spacing w:before="100" w:beforeAutospacing="1" w:after="100" w:afterAutospacing="1" w:line="240" w:lineRule="auto"/>
        <w:ind w:left="709" w:hanging="709"/>
        <w:jc w:val="center"/>
        <w:outlineLvl w:val="0"/>
        <w:rPr>
          <w:rFonts w:ascii="Arial" w:eastAsia="Arial Unicode MS" w:hAnsi="Arial" w:cs="Times New Roman"/>
          <w:color w:val="000000"/>
          <w:sz w:val="24"/>
          <w:szCs w:val="20"/>
          <w:lang w:eastAsia="en-ZA"/>
        </w:rPr>
      </w:pPr>
      <w:r w:rsidRPr="001508AF">
        <w:rPr>
          <w:noProof/>
          <w:lang w:eastAsia="en-ZA"/>
        </w:rPr>
        <w:drawing>
          <wp:inline distT="0" distB="0" distL="0" distR="0">
            <wp:extent cx="729342" cy="797560"/>
            <wp:effectExtent l="0" t="0" r="0" b="254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729" cy="799076"/>
                    </a:xfrm>
                    <a:prstGeom prst="rect">
                      <a:avLst/>
                    </a:prstGeom>
                    <a:noFill/>
                    <a:ln>
                      <a:noFill/>
                    </a:ln>
                  </pic:spPr>
                </pic:pic>
              </a:graphicData>
            </a:graphic>
          </wp:inline>
        </w:drawing>
      </w:r>
    </w:p>
    <w:p w:rsidR="00844F55" w:rsidRPr="001508AF" w:rsidRDefault="00844F55" w:rsidP="00844F55">
      <w:pPr>
        <w:spacing w:after="0" w:line="240" w:lineRule="auto"/>
        <w:jc w:val="center"/>
        <w:outlineLvl w:val="0"/>
        <w:rPr>
          <w:rFonts w:ascii="Arial" w:eastAsia="Arial Unicode MS" w:hAnsi="Arial" w:cs="Times New Roman"/>
          <w:b/>
          <w:color w:val="000000"/>
          <w:sz w:val="24"/>
          <w:szCs w:val="20"/>
          <w:lang w:eastAsia="en-ZA"/>
        </w:rPr>
      </w:pPr>
    </w:p>
    <w:p w:rsidR="00844F55" w:rsidRPr="001508AF" w:rsidRDefault="00844F55" w:rsidP="00844F5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44F55" w:rsidRPr="001508AF" w:rsidRDefault="00844F55" w:rsidP="00844F55">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44F55" w:rsidRDefault="00844F55" w:rsidP="00844F55">
      <w:pPr>
        <w:spacing w:after="0" w:line="276" w:lineRule="auto"/>
        <w:outlineLvl w:val="0"/>
        <w:rPr>
          <w:rFonts w:ascii="Arial" w:eastAsia="Arial Unicode MS" w:hAnsi="Arial" w:cs="Arial"/>
          <w:b/>
          <w:color w:val="000000"/>
          <w:sz w:val="24"/>
          <w:szCs w:val="24"/>
          <w:lang w:eastAsia="en-ZA"/>
        </w:rPr>
      </w:pPr>
    </w:p>
    <w:p w:rsidR="00844F55" w:rsidRPr="001508AF" w:rsidRDefault="00844F55" w:rsidP="00844F55">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844F55" w:rsidRPr="001508AF" w:rsidRDefault="00844F55" w:rsidP="00844F55">
      <w:pPr>
        <w:spacing w:after="0" w:line="276" w:lineRule="auto"/>
        <w:outlineLvl w:val="0"/>
        <w:rPr>
          <w:rFonts w:ascii="Arial" w:eastAsia="Arial Unicode MS" w:hAnsi="Arial" w:cs="Arial"/>
          <w:b/>
          <w:color w:val="000000"/>
          <w:sz w:val="24"/>
          <w:szCs w:val="24"/>
          <w:lang w:eastAsia="en-ZA"/>
        </w:rPr>
      </w:pPr>
    </w:p>
    <w:p w:rsidR="00844F55" w:rsidRPr="001508AF" w:rsidRDefault="00E30841" w:rsidP="00844F5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QUESTION FOR WRITTEN REPLY</w:t>
      </w:r>
    </w:p>
    <w:p w:rsidR="00844F55" w:rsidRPr="001508AF" w:rsidRDefault="00844F55" w:rsidP="00844F55">
      <w:pPr>
        <w:spacing w:after="0" w:line="276" w:lineRule="auto"/>
        <w:outlineLvl w:val="0"/>
        <w:rPr>
          <w:rFonts w:ascii="Arial" w:eastAsia="Arial Unicode MS" w:hAnsi="Arial" w:cs="Arial"/>
          <w:b/>
          <w:color w:val="000000"/>
          <w:sz w:val="24"/>
          <w:szCs w:val="24"/>
          <w:lang w:eastAsia="en-ZA"/>
        </w:rPr>
      </w:pPr>
    </w:p>
    <w:p w:rsidR="00844F55" w:rsidRPr="001508AF" w:rsidRDefault="00844F55" w:rsidP="00844F5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10 FEBRUARY 2022</w:t>
      </w:r>
    </w:p>
    <w:p w:rsidR="00844F55" w:rsidRPr="001508AF" w:rsidRDefault="00844F55" w:rsidP="00844F55">
      <w:pPr>
        <w:spacing w:after="0" w:line="276" w:lineRule="auto"/>
        <w:outlineLvl w:val="0"/>
        <w:rPr>
          <w:rFonts w:ascii="Arial" w:eastAsia="Arial Unicode MS" w:hAnsi="Arial" w:cs="Arial"/>
          <w:b/>
          <w:color w:val="000000"/>
          <w:sz w:val="24"/>
          <w:szCs w:val="24"/>
          <w:lang w:eastAsia="en-ZA"/>
        </w:rPr>
      </w:pPr>
    </w:p>
    <w:p w:rsidR="00844F55" w:rsidRDefault="00844F55" w:rsidP="00844F55">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216.</w:t>
      </w:r>
    </w:p>
    <w:p w:rsidR="00844F55" w:rsidRPr="00844F55" w:rsidRDefault="00844F55" w:rsidP="00844F55">
      <w:pPr>
        <w:spacing w:before="100" w:beforeAutospacing="1" w:after="100" w:afterAutospacing="1" w:line="240" w:lineRule="auto"/>
        <w:ind w:left="709" w:hanging="709"/>
        <w:jc w:val="both"/>
        <w:outlineLvl w:val="0"/>
        <w:rPr>
          <w:rFonts w:ascii="Arial" w:hAnsi="Arial" w:cs="Arial"/>
          <w:b/>
          <w:bCs/>
          <w:sz w:val="24"/>
          <w:szCs w:val="24"/>
        </w:rPr>
      </w:pPr>
      <w:r w:rsidRPr="00844F55">
        <w:rPr>
          <w:rFonts w:ascii="Arial" w:hAnsi="Arial" w:cs="Arial"/>
          <w:b/>
          <w:bCs/>
          <w:sz w:val="24"/>
          <w:szCs w:val="24"/>
        </w:rPr>
        <w:t xml:space="preserve">Ms R N </w:t>
      </w:r>
      <w:proofErr w:type="spellStart"/>
      <w:r w:rsidRPr="00844F55">
        <w:rPr>
          <w:rFonts w:ascii="Arial" w:hAnsi="Arial" w:cs="Arial"/>
          <w:b/>
          <w:bCs/>
          <w:sz w:val="24"/>
          <w:szCs w:val="24"/>
        </w:rPr>
        <w:t>Komane</w:t>
      </w:r>
      <w:proofErr w:type="spellEnd"/>
      <w:r w:rsidRPr="00844F55">
        <w:rPr>
          <w:rFonts w:ascii="Arial" w:hAnsi="Arial" w:cs="Arial"/>
          <w:b/>
          <w:bCs/>
          <w:sz w:val="24"/>
          <w:szCs w:val="24"/>
        </w:rPr>
        <w:t xml:space="preserve"> (EFF) to ask the Minister of Public Service and Administration</w:t>
      </w:r>
      <w:r w:rsidR="00533CFD" w:rsidRPr="00844F55">
        <w:rPr>
          <w:rFonts w:ascii="Arial" w:hAnsi="Arial" w:cs="Arial"/>
          <w:b/>
          <w:bCs/>
          <w:sz w:val="24"/>
          <w:szCs w:val="24"/>
        </w:rPr>
        <w:fldChar w:fldCharType="begin"/>
      </w:r>
      <w:r w:rsidRPr="00844F55">
        <w:rPr>
          <w:rFonts w:ascii="Arial" w:hAnsi="Arial" w:cs="Arial"/>
          <w:sz w:val="24"/>
          <w:szCs w:val="24"/>
        </w:rPr>
        <w:instrText xml:space="preserve"> XE "</w:instrText>
      </w:r>
      <w:r w:rsidRPr="00844F55">
        <w:rPr>
          <w:rFonts w:ascii="Arial" w:eastAsia="Calibri" w:hAnsi="Arial" w:cs="Arial"/>
          <w:b/>
          <w:sz w:val="24"/>
          <w:szCs w:val="24"/>
        </w:rPr>
        <w:instrText xml:space="preserve">Public Service and </w:instrText>
      </w:r>
      <w:r w:rsidRPr="00844F55">
        <w:rPr>
          <w:rFonts w:ascii="Arial" w:hAnsi="Arial" w:cs="Arial"/>
          <w:b/>
          <w:sz w:val="24"/>
          <w:szCs w:val="24"/>
        </w:rPr>
        <w:instrText>Administration</w:instrText>
      </w:r>
      <w:r w:rsidRPr="00844F55">
        <w:rPr>
          <w:rFonts w:ascii="Arial" w:hAnsi="Arial" w:cs="Arial"/>
          <w:sz w:val="24"/>
          <w:szCs w:val="24"/>
        </w:rPr>
        <w:instrText xml:space="preserve">" </w:instrText>
      </w:r>
      <w:r w:rsidR="00533CFD" w:rsidRPr="00844F55">
        <w:rPr>
          <w:rFonts w:ascii="Arial" w:hAnsi="Arial" w:cs="Arial"/>
          <w:b/>
          <w:bCs/>
          <w:sz w:val="24"/>
          <w:szCs w:val="24"/>
        </w:rPr>
        <w:fldChar w:fldCharType="end"/>
      </w:r>
      <w:r w:rsidRPr="00844F55">
        <w:rPr>
          <w:rFonts w:ascii="Arial" w:hAnsi="Arial" w:cs="Arial"/>
          <w:b/>
          <w:bCs/>
          <w:sz w:val="24"/>
          <w:szCs w:val="24"/>
        </w:rPr>
        <w:t>:</w:t>
      </w:r>
    </w:p>
    <w:p w:rsidR="00844F55" w:rsidRPr="00844F55" w:rsidRDefault="00844F55" w:rsidP="00844F55">
      <w:pPr>
        <w:spacing w:before="100" w:beforeAutospacing="1" w:after="100" w:afterAutospacing="1" w:line="240" w:lineRule="auto"/>
        <w:ind w:left="709" w:hanging="709"/>
        <w:jc w:val="both"/>
        <w:outlineLvl w:val="0"/>
        <w:rPr>
          <w:rFonts w:ascii="Arial" w:hAnsi="Arial" w:cs="Arial"/>
          <w:sz w:val="24"/>
          <w:szCs w:val="24"/>
        </w:rPr>
      </w:pPr>
      <w:r w:rsidRPr="00844F55">
        <w:rPr>
          <w:rFonts w:ascii="Arial" w:hAnsi="Arial" w:cs="Arial"/>
          <w:sz w:val="24"/>
          <w:szCs w:val="24"/>
        </w:rPr>
        <w:t>(1)</w:t>
      </w:r>
      <w:r w:rsidRPr="00844F55">
        <w:rPr>
          <w:rFonts w:ascii="Arial" w:hAnsi="Arial" w:cs="Arial"/>
          <w:sz w:val="24"/>
          <w:szCs w:val="24"/>
        </w:rPr>
        <w:tab/>
        <w:t>What systems has she put in place to measure the performance of the Commissioners of the Public Service Commission;</w:t>
      </w:r>
    </w:p>
    <w:p w:rsidR="00844F55" w:rsidRDefault="00844F55" w:rsidP="00844F55">
      <w:pPr>
        <w:spacing w:before="100" w:beforeAutospacing="1" w:after="100" w:afterAutospacing="1" w:line="240" w:lineRule="auto"/>
        <w:ind w:left="709" w:hanging="709"/>
        <w:jc w:val="both"/>
        <w:outlineLvl w:val="0"/>
        <w:rPr>
          <w:rFonts w:ascii="Arial" w:hAnsi="Arial" w:cs="Arial"/>
          <w:sz w:val="24"/>
          <w:szCs w:val="24"/>
        </w:rPr>
      </w:pPr>
      <w:r w:rsidRPr="00844F55">
        <w:rPr>
          <w:rFonts w:ascii="Arial" w:hAnsi="Arial" w:cs="Arial"/>
          <w:sz w:val="24"/>
          <w:szCs w:val="24"/>
        </w:rPr>
        <w:t>(2)</w:t>
      </w:r>
      <w:r w:rsidRPr="00844F55">
        <w:rPr>
          <w:rFonts w:ascii="Arial" w:hAnsi="Arial" w:cs="Arial"/>
          <w:sz w:val="24"/>
          <w:szCs w:val="24"/>
        </w:rPr>
        <w:tab/>
        <w:t>whether she has found that the (a) systems work and (b) Commissioners are doing what they are expected to do; if not, why not, in each case; if so, what are the further relevant details in each case?</w:t>
      </w:r>
      <w:r w:rsidRPr="00844F55">
        <w:rPr>
          <w:rFonts w:ascii="Arial" w:hAnsi="Arial" w:cs="Arial"/>
          <w:b/>
          <w:sz w:val="24"/>
          <w:szCs w:val="24"/>
        </w:rPr>
        <w:tab/>
      </w:r>
      <w:r w:rsidRPr="00844F55">
        <w:rPr>
          <w:rFonts w:ascii="Arial" w:hAnsi="Arial" w:cs="Arial"/>
          <w:b/>
          <w:sz w:val="24"/>
          <w:szCs w:val="24"/>
        </w:rPr>
        <w:tab/>
      </w:r>
      <w:r w:rsidRPr="00844F55">
        <w:rPr>
          <w:rFonts w:ascii="Arial" w:hAnsi="Arial" w:cs="Arial"/>
          <w:b/>
          <w:sz w:val="24"/>
          <w:szCs w:val="24"/>
        </w:rPr>
        <w:tab/>
      </w:r>
      <w:r w:rsidRPr="00844F55">
        <w:rPr>
          <w:rFonts w:ascii="Arial" w:hAnsi="Arial" w:cs="Arial"/>
          <w:b/>
          <w:sz w:val="24"/>
          <w:szCs w:val="24"/>
        </w:rPr>
        <w:tab/>
      </w:r>
      <w:r>
        <w:rPr>
          <w:rFonts w:ascii="Arial" w:hAnsi="Arial" w:cs="Arial"/>
          <w:b/>
          <w:sz w:val="24"/>
          <w:szCs w:val="24"/>
        </w:rPr>
        <w:tab/>
      </w:r>
      <w:r w:rsidRPr="00844F55">
        <w:rPr>
          <w:rFonts w:ascii="Arial" w:eastAsia="Times New Roman" w:hAnsi="Arial" w:cs="Arial"/>
          <w:b/>
          <w:color w:val="000000" w:themeColor="text1"/>
          <w:sz w:val="24"/>
          <w:szCs w:val="24"/>
          <w:lang w:eastAsia="en-GB"/>
        </w:rPr>
        <w:t>NW220E</w:t>
      </w:r>
    </w:p>
    <w:p w:rsidR="00844F55" w:rsidRPr="00DF45A5" w:rsidRDefault="00844F55" w:rsidP="00844F55">
      <w:pPr>
        <w:spacing w:before="100" w:beforeAutospacing="1" w:after="100" w:afterAutospacing="1" w:line="240" w:lineRule="auto"/>
        <w:ind w:left="709" w:hanging="709"/>
        <w:jc w:val="both"/>
        <w:outlineLvl w:val="0"/>
        <w:rPr>
          <w:rFonts w:ascii="Arial" w:hAnsi="Arial" w:cs="Arial"/>
          <w:sz w:val="24"/>
          <w:szCs w:val="24"/>
        </w:rPr>
      </w:pPr>
      <w:r w:rsidRPr="00DF45A5">
        <w:rPr>
          <w:rFonts w:ascii="Arial" w:eastAsia="Calibri" w:hAnsi="Arial" w:cs="Arial"/>
          <w:b/>
          <w:sz w:val="24"/>
          <w:szCs w:val="24"/>
        </w:rPr>
        <w:t xml:space="preserve">REPLY: </w:t>
      </w:r>
    </w:p>
    <w:p w:rsidR="00844F55" w:rsidRPr="001F2752" w:rsidRDefault="00844F55" w:rsidP="00844F55">
      <w:pPr>
        <w:spacing w:after="0" w:line="240" w:lineRule="auto"/>
        <w:rPr>
          <w:rFonts w:ascii="Arial" w:eastAsia="Calibri" w:hAnsi="Arial" w:cs="Arial"/>
          <w:b/>
          <w:sz w:val="24"/>
          <w:szCs w:val="24"/>
        </w:rPr>
      </w:pPr>
    </w:p>
    <w:p w:rsidR="00CB2C69" w:rsidRDefault="001F2752" w:rsidP="001F2752">
      <w:pPr>
        <w:pStyle w:val="ListParagraph"/>
        <w:numPr>
          <w:ilvl w:val="0"/>
          <w:numId w:val="1"/>
        </w:numPr>
        <w:spacing w:after="0" w:line="288" w:lineRule="auto"/>
        <w:ind w:hanging="720"/>
        <w:jc w:val="both"/>
        <w:rPr>
          <w:rFonts w:ascii="Arial" w:hAnsi="Arial" w:cs="Arial"/>
          <w:sz w:val="24"/>
          <w:szCs w:val="24"/>
        </w:rPr>
      </w:pPr>
      <w:r>
        <w:rPr>
          <w:rFonts w:ascii="Arial" w:hAnsi="Arial" w:cs="Arial"/>
          <w:sz w:val="24"/>
          <w:szCs w:val="24"/>
        </w:rPr>
        <w:t>Section 196 o</w:t>
      </w:r>
      <w:r w:rsidRPr="001F2752">
        <w:rPr>
          <w:rFonts w:ascii="Arial" w:hAnsi="Arial" w:cs="Arial"/>
          <w:sz w:val="24"/>
          <w:szCs w:val="24"/>
        </w:rPr>
        <w:t xml:space="preserve">f the Constitution of the Republic of South Africa, 1996, (the Constitution), </w:t>
      </w:r>
      <w:r>
        <w:rPr>
          <w:rFonts w:ascii="Arial" w:hAnsi="Arial" w:cs="Arial"/>
          <w:sz w:val="24"/>
          <w:szCs w:val="24"/>
        </w:rPr>
        <w:t>regulates the Public Service Commission (PSC).</w:t>
      </w:r>
      <w:r w:rsidRPr="001F2752">
        <w:rPr>
          <w:rFonts w:ascii="Arial" w:hAnsi="Arial" w:cs="Arial"/>
          <w:sz w:val="24"/>
          <w:szCs w:val="24"/>
        </w:rPr>
        <w:t xml:space="preserve"> </w:t>
      </w:r>
      <w:r w:rsidR="00CB2C69">
        <w:rPr>
          <w:rFonts w:ascii="Arial" w:hAnsi="Arial" w:cs="Arial"/>
          <w:sz w:val="24"/>
          <w:szCs w:val="24"/>
        </w:rPr>
        <w:t>Key provisions relevant to the question at hand provide as follows:</w:t>
      </w:r>
    </w:p>
    <w:p w:rsidR="00CB2C69" w:rsidRPr="00CB2C69" w:rsidRDefault="00CB2C69" w:rsidP="00CB2C69">
      <w:pPr>
        <w:pStyle w:val="ListParagraph"/>
        <w:spacing w:after="0" w:line="288" w:lineRule="auto"/>
        <w:jc w:val="both"/>
        <w:rPr>
          <w:rFonts w:ascii="Arial" w:hAnsi="Arial" w:cs="Arial"/>
          <w:sz w:val="24"/>
        </w:rPr>
      </w:pPr>
    </w:p>
    <w:p w:rsidR="00CB2C69" w:rsidRPr="00CB2C69" w:rsidRDefault="001F2752" w:rsidP="00A371B3">
      <w:pPr>
        <w:pStyle w:val="ListParagraph"/>
        <w:numPr>
          <w:ilvl w:val="0"/>
          <w:numId w:val="2"/>
        </w:numPr>
        <w:spacing w:after="0" w:line="288" w:lineRule="auto"/>
        <w:ind w:left="1276" w:hanging="556"/>
        <w:jc w:val="both"/>
        <w:rPr>
          <w:rFonts w:ascii="Arial" w:hAnsi="Arial" w:cs="Arial"/>
          <w:sz w:val="24"/>
        </w:rPr>
      </w:pPr>
      <w:r w:rsidRPr="00CB2C69">
        <w:rPr>
          <w:rFonts w:ascii="Arial" w:hAnsi="Arial" w:cs="Arial"/>
          <w:sz w:val="24"/>
        </w:rPr>
        <w:t>Section 196(1) of the Constitution provides that there is a single PSC for the Republic.</w:t>
      </w:r>
      <w:r w:rsidR="00CB2C69" w:rsidRPr="00CB2C69">
        <w:rPr>
          <w:rFonts w:ascii="Arial" w:hAnsi="Arial" w:cs="Arial"/>
          <w:sz w:val="24"/>
        </w:rPr>
        <w:t xml:space="preserve"> </w:t>
      </w:r>
    </w:p>
    <w:p w:rsidR="00CB2C69" w:rsidRPr="00CB2C69" w:rsidRDefault="00CB2C69" w:rsidP="00A371B3">
      <w:pPr>
        <w:pStyle w:val="ListParagraph"/>
        <w:numPr>
          <w:ilvl w:val="0"/>
          <w:numId w:val="2"/>
        </w:numPr>
        <w:spacing w:after="0" w:line="288" w:lineRule="auto"/>
        <w:ind w:left="1276" w:hanging="556"/>
        <w:jc w:val="both"/>
        <w:rPr>
          <w:rFonts w:ascii="Arial" w:hAnsi="Arial" w:cs="Arial"/>
          <w:sz w:val="24"/>
        </w:rPr>
      </w:pPr>
      <w:r w:rsidRPr="00CB2C69">
        <w:rPr>
          <w:rFonts w:ascii="Arial" w:hAnsi="Arial" w:cs="Arial"/>
          <w:sz w:val="24"/>
        </w:rPr>
        <w:t>Section 196 (4)(e) of the Constitution provides that the PSC must report on its activities and the performance of its functions, including any finding it may make and directions and advice it may give, and provide an evaluation of the extent to which the values and principles set out in Section 195 are complied with.</w:t>
      </w:r>
    </w:p>
    <w:p w:rsidR="00A371B3" w:rsidRDefault="00CB2C69" w:rsidP="00A371B3">
      <w:pPr>
        <w:pStyle w:val="ListParagraph"/>
        <w:numPr>
          <w:ilvl w:val="0"/>
          <w:numId w:val="2"/>
        </w:numPr>
        <w:spacing w:after="0" w:line="288" w:lineRule="auto"/>
        <w:ind w:left="1276" w:hanging="556"/>
        <w:jc w:val="both"/>
        <w:rPr>
          <w:rFonts w:ascii="Arial" w:hAnsi="Arial" w:cs="Arial"/>
          <w:sz w:val="24"/>
        </w:rPr>
      </w:pPr>
      <w:r w:rsidRPr="00CB2C69">
        <w:rPr>
          <w:rFonts w:ascii="Arial" w:hAnsi="Arial" w:cs="Arial"/>
          <w:sz w:val="24"/>
        </w:rPr>
        <w:t>S</w:t>
      </w:r>
      <w:r w:rsidR="001F2752" w:rsidRPr="00CB2C69">
        <w:rPr>
          <w:rFonts w:ascii="Arial" w:hAnsi="Arial" w:cs="Arial"/>
          <w:sz w:val="24"/>
        </w:rPr>
        <w:t xml:space="preserve">ection 196 (5) </w:t>
      </w:r>
      <w:r w:rsidRPr="00CB2C69">
        <w:rPr>
          <w:rFonts w:ascii="Arial" w:hAnsi="Arial" w:cs="Arial"/>
          <w:sz w:val="24"/>
        </w:rPr>
        <w:t xml:space="preserve">of the Constitution provides that </w:t>
      </w:r>
      <w:r w:rsidR="001F2752" w:rsidRPr="00CB2C69">
        <w:rPr>
          <w:rFonts w:ascii="Arial" w:hAnsi="Arial" w:cs="Arial"/>
          <w:sz w:val="24"/>
        </w:rPr>
        <w:t xml:space="preserve">the </w:t>
      </w:r>
      <w:r w:rsidR="00F214D9" w:rsidRPr="00CB2C69">
        <w:rPr>
          <w:rFonts w:ascii="Arial" w:hAnsi="Arial" w:cs="Arial"/>
          <w:sz w:val="24"/>
        </w:rPr>
        <w:t>PSC is accountable to the National Assembly.</w:t>
      </w:r>
    </w:p>
    <w:p w:rsidR="001F2752" w:rsidRPr="00A96505" w:rsidRDefault="00A371B3" w:rsidP="00A371B3">
      <w:pPr>
        <w:pStyle w:val="ListParagraph"/>
        <w:numPr>
          <w:ilvl w:val="0"/>
          <w:numId w:val="2"/>
        </w:numPr>
        <w:spacing w:after="0" w:line="288" w:lineRule="auto"/>
        <w:ind w:left="1276" w:hanging="556"/>
        <w:jc w:val="both"/>
        <w:rPr>
          <w:rFonts w:ascii="Arial" w:hAnsi="Arial" w:cs="Arial"/>
          <w:sz w:val="24"/>
        </w:rPr>
      </w:pPr>
      <w:r>
        <w:rPr>
          <w:rFonts w:ascii="Arial" w:hAnsi="Arial" w:cs="Arial"/>
          <w:sz w:val="24"/>
        </w:rPr>
        <w:t>S</w:t>
      </w:r>
      <w:r w:rsidR="001F2752" w:rsidRPr="00A371B3">
        <w:rPr>
          <w:rFonts w:ascii="Arial" w:hAnsi="Arial" w:cs="Arial"/>
          <w:sz w:val="24"/>
        </w:rPr>
        <w:t xml:space="preserve">ection 196 (6) </w:t>
      </w:r>
      <w:r w:rsidR="00CB2C69" w:rsidRPr="00A371B3">
        <w:rPr>
          <w:rFonts w:ascii="Arial" w:hAnsi="Arial" w:cs="Arial"/>
          <w:sz w:val="24"/>
        </w:rPr>
        <w:t xml:space="preserve">of the Constitution provides </w:t>
      </w:r>
      <w:r w:rsidR="001F2752" w:rsidRPr="00A371B3">
        <w:rPr>
          <w:rFonts w:ascii="Arial" w:hAnsi="Arial" w:cs="Arial"/>
          <w:sz w:val="24"/>
        </w:rPr>
        <w:t xml:space="preserve">that the </w:t>
      </w:r>
      <w:r>
        <w:rPr>
          <w:rFonts w:ascii="Arial" w:hAnsi="Arial" w:cs="Arial"/>
          <w:sz w:val="24"/>
        </w:rPr>
        <w:t xml:space="preserve">PSC must, in terms of subsection (4)(e), </w:t>
      </w:r>
      <w:r w:rsidR="00F214D9" w:rsidRPr="00A371B3">
        <w:rPr>
          <w:rFonts w:ascii="Arial" w:hAnsi="Arial" w:cs="Arial"/>
          <w:sz w:val="24"/>
        </w:rPr>
        <w:t>report at least once a year to the National Assembly</w:t>
      </w:r>
      <w:r w:rsidR="001F2752" w:rsidRPr="00A371B3">
        <w:rPr>
          <w:rFonts w:ascii="Arial" w:hAnsi="Arial" w:cs="Arial"/>
          <w:sz w:val="24"/>
        </w:rPr>
        <w:t xml:space="preserve">, and </w:t>
      </w:r>
      <w:r w:rsidR="00F214D9" w:rsidRPr="00A371B3">
        <w:rPr>
          <w:rFonts w:ascii="Arial" w:hAnsi="Arial" w:cs="Arial"/>
          <w:sz w:val="24"/>
        </w:rPr>
        <w:t>in respect</w:t>
      </w:r>
      <w:r w:rsidR="00F214D9" w:rsidRPr="00A371B3">
        <w:rPr>
          <w:rFonts w:ascii="Arial" w:hAnsi="Arial" w:cs="Arial"/>
          <w:sz w:val="28"/>
          <w:szCs w:val="24"/>
        </w:rPr>
        <w:t xml:space="preserve"> </w:t>
      </w:r>
      <w:r w:rsidR="00F214D9" w:rsidRPr="00A371B3">
        <w:rPr>
          <w:rFonts w:ascii="Arial" w:hAnsi="Arial" w:cs="Arial"/>
          <w:sz w:val="24"/>
          <w:szCs w:val="24"/>
        </w:rPr>
        <w:t>of its activities in a province, to th</w:t>
      </w:r>
      <w:r w:rsidR="001F2752" w:rsidRPr="00A371B3">
        <w:rPr>
          <w:rFonts w:ascii="Arial" w:hAnsi="Arial" w:cs="Arial"/>
          <w:sz w:val="24"/>
          <w:szCs w:val="24"/>
        </w:rPr>
        <w:t>e legislature of that province.</w:t>
      </w:r>
    </w:p>
    <w:p w:rsidR="00A96505" w:rsidRPr="00A96505" w:rsidRDefault="00A96505" w:rsidP="00A96505">
      <w:pPr>
        <w:pStyle w:val="ListParagraph"/>
        <w:numPr>
          <w:ilvl w:val="0"/>
          <w:numId w:val="2"/>
        </w:numPr>
        <w:spacing w:after="0" w:line="288" w:lineRule="auto"/>
        <w:ind w:left="1276" w:hanging="556"/>
        <w:jc w:val="both"/>
        <w:rPr>
          <w:rFonts w:ascii="Arial" w:hAnsi="Arial" w:cs="Arial"/>
          <w:sz w:val="24"/>
          <w:szCs w:val="24"/>
        </w:rPr>
      </w:pPr>
      <w:r>
        <w:rPr>
          <w:rFonts w:ascii="Arial" w:hAnsi="Arial" w:cs="Arial"/>
          <w:sz w:val="24"/>
          <w:szCs w:val="24"/>
        </w:rPr>
        <w:lastRenderedPageBreak/>
        <w:t>Section 196 (7) of the Constitution provides that PSC</w:t>
      </w:r>
      <w:r w:rsidRPr="00A96505">
        <w:rPr>
          <w:rFonts w:ascii="Arial" w:hAnsi="Arial" w:cs="Arial"/>
          <w:sz w:val="24"/>
          <w:szCs w:val="24"/>
        </w:rPr>
        <w:t xml:space="preserve"> has the following 14 commissioners appointed by the President:</w:t>
      </w:r>
    </w:p>
    <w:p w:rsidR="00A96505" w:rsidRDefault="00A96505" w:rsidP="00A96505">
      <w:pPr>
        <w:pStyle w:val="ListParagraph"/>
        <w:numPr>
          <w:ilvl w:val="1"/>
          <w:numId w:val="4"/>
        </w:numPr>
        <w:spacing w:after="0" w:line="288" w:lineRule="auto"/>
        <w:jc w:val="both"/>
        <w:rPr>
          <w:rFonts w:ascii="Arial" w:hAnsi="Arial" w:cs="Arial"/>
          <w:sz w:val="24"/>
          <w:szCs w:val="24"/>
        </w:rPr>
      </w:pPr>
      <w:r>
        <w:rPr>
          <w:rFonts w:ascii="Arial" w:hAnsi="Arial" w:cs="Arial"/>
          <w:sz w:val="24"/>
          <w:szCs w:val="24"/>
        </w:rPr>
        <w:t>f</w:t>
      </w:r>
      <w:r w:rsidRPr="00A96505">
        <w:rPr>
          <w:rFonts w:ascii="Arial" w:hAnsi="Arial" w:cs="Arial"/>
          <w:sz w:val="24"/>
          <w:szCs w:val="24"/>
        </w:rPr>
        <w:t>ive commissioners approved by the National Assembly</w:t>
      </w:r>
      <w:r>
        <w:rPr>
          <w:rFonts w:ascii="Arial" w:hAnsi="Arial" w:cs="Arial"/>
          <w:sz w:val="24"/>
          <w:szCs w:val="24"/>
        </w:rPr>
        <w:t xml:space="preserve">; </w:t>
      </w:r>
      <w:r w:rsidRPr="00A96505">
        <w:rPr>
          <w:rFonts w:ascii="Arial" w:hAnsi="Arial" w:cs="Arial"/>
          <w:sz w:val="24"/>
          <w:szCs w:val="24"/>
        </w:rPr>
        <w:t>and</w:t>
      </w:r>
    </w:p>
    <w:p w:rsidR="00A96505" w:rsidRPr="00A96505" w:rsidRDefault="00A96505" w:rsidP="00A96505">
      <w:pPr>
        <w:pStyle w:val="ListParagraph"/>
        <w:numPr>
          <w:ilvl w:val="1"/>
          <w:numId w:val="4"/>
        </w:numPr>
        <w:spacing w:after="0" w:line="288" w:lineRule="auto"/>
        <w:jc w:val="both"/>
        <w:rPr>
          <w:rFonts w:ascii="Arial" w:hAnsi="Arial" w:cs="Arial"/>
          <w:sz w:val="24"/>
          <w:szCs w:val="24"/>
        </w:rPr>
      </w:pPr>
      <w:r w:rsidRPr="00A96505">
        <w:rPr>
          <w:rFonts w:ascii="Arial" w:hAnsi="Arial" w:cs="Arial"/>
          <w:sz w:val="24"/>
          <w:szCs w:val="24"/>
        </w:rPr>
        <w:t>one commissioner for each province nominated by the Premier of the province</w:t>
      </w:r>
    </w:p>
    <w:p w:rsidR="001F2752" w:rsidRPr="001F2752" w:rsidRDefault="001F2752" w:rsidP="001F2752">
      <w:pPr>
        <w:pStyle w:val="ListParagraph"/>
        <w:spacing w:after="0" w:line="288" w:lineRule="auto"/>
        <w:jc w:val="both"/>
        <w:rPr>
          <w:rFonts w:ascii="Arial" w:hAnsi="Arial" w:cs="Arial"/>
          <w:sz w:val="24"/>
          <w:szCs w:val="24"/>
        </w:rPr>
      </w:pPr>
    </w:p>
    <w:p w:rsidR="00163445" w:rsidRDefault="002E7E48" w:rsidP="00131D51">
      <w:pPr>
        <w:spacing w:after="0" w:line="288" w:lineRule="auto"/>
        <w:ind w:left="720"/>
        <w:jc w:val="both"/>
        <w:rPr>
          <w:rFonts w:ascii="Arial" w:hAnsi="Arial" w:cs="Arial"/>
          <w:sz w:val="24"/>
          <w:szCs w:val="24"/>
        </w:rPr>
      </w:pPr>
      <w:r w:rsidRPr="00A371B3">
        <w:rPr>
          <w:rFonts w:ascii="Arial" w:hAnsi="Arial" w:cs="Arial"/>
          <w:sz w:val="24"/>
          <w:szCs w:val="24"/>
        </w:rPr>
        <w:t>Commissioners are envisaged to form part of a single PSC, and required to follow the same polices and decision making processes of the PSC. Given the above, the PSC reports</w:t>
      </w:r>
      <w:r w:rsidR="000720D5">
        <w:rPr>
          <w:rFonts w:ascii="Arial" w:hAnsi="Arial" w:cs="Arial"/>
          <w:sz w:val="24"/>
          <w:szCs w:val="24"/>
        </w:rPr>
        <w:t xml:space="preserve"> annually to the National Assembly</w:t>
      </w:r>
      <w:r w:rsidRPr="00A371B3">
        <w:rPr>
          <w:rFonts w:ascii="Arial" w:hAnsi="Arial" w:cs="Arial"/>
          <w:sz w:val="24"/>
          <w:szCs w:val="24"/>
        </w:rPr>
        <w:t xml:space="preserve"> on its activities in terms of section 196 (4)(e) of the Constitution, 1996, as a single entity.</w:t>
      </w:r>
      <w:r w:rsidR="003D652C">
        <w:rPr>
          <w:rFonts w:ascii="Arial" w:hAnsi="Arial" w:cs="Arial"/>
          <w:sz w:val="24"/>
          <w:szCs w:val="24"/>
        </w:rPr>
        <w:t xml:space="preserve"> </w:t>
      </w:r>
    </w:p>
    <w:p w:rsidR="00A96505" w:rsidRDefault="00A96505" w:rsidP="00131D51">
      <w:pPr>
        <w:spacing w:after="0" w:line="288" w:lineRule="auto"/>
        <w:ind w:left="720"/>
        <w:jc w:val="both"/>
        <w:rPr>
          <w:rFonts w:ascii="Arial" w:hAnsi="Arial" w:cs="Arial"/>
          <w:sz w:val="24"/>
          <w:szCs w:val="24"/>
        </w:rPr>
      </w:pPr>
    </w:p>
    <w:p w:rsidR="00A96505" w:rsidRDefault="00A96505" w:rsidP="00131D51">
      <w:pPr>
        <w:spacing w:after="0" w:line="288" w:lineRule="auto"/>
        <w:ind w:left="720"/>
        <w:jc w:val="both"/>
        <w:rPr>
          <w:rFonts w:ascii="Arial" w:hAnsi="Arial" w:cs="Arial"/>
          <w:sz w:val="24"/>
          <w:szCs w:val="24"/>
        </w:rPr>
      </w:pPr>
      <w:r>
        <w:rPr>
          <w:rFonts w:ascii="Arial" w:hAnsi="Arial" w:cs="Arial"/>
          <w:sz w:val="24"/>
          <w:szCs w:val="24"/>
        </w:rPr>
        <w:t>Commissioners are appointed in terms of section 196 (7) of the Constitution and not in terms of the Public Service Act and therefore not accountable to the Minister for the Public Service and Administration. The PSC’s budget is appropriated through the Minister.</w:t>
      </w:r>
      <w:r w:rsidR="004E51AF" w:rsidRPr="004E51AF">
        <w:rPr>
          <w:rFonts w:ascii="Arial" w:hAnsi="Arial" w:cs="Arial"/>
          <w:sz w:val="24"/>
          <w:szCs w:val="24"/>
        </w:rPr>
        <w:t xml:space="preserve"> </w:t>
      </w:r>
      <w:r w:rsidR="004E51AF">
        <w:rPr>
          <w:rFonts w:ascii="Arial" w:hAnsi="Arial" w:cs="Arial"/>
          <w:sz w:val="24"/>
          <w:szCs w:val="24"/>
        </w:rPr>
        <w:t>The National Assembly is regarded as the employer and responsible for the performance of the PSC.</w:t>
      </w:r>
    </w:p>
    <w:p w:rsidR="00A96505" w:rsidRDefault="00A96505" w:rsidP="00131D51">
      <w:pPr>
        <w:spacing w:after="0" w:line="288" w:lineRule="auto"/>
        <w:ind w:left="720"/>
        <w:jc w:val="both"/>
        <w:rPr>
          <w:rFonts w:ascii="Arial" w:hAnsi="Arial" w:cs="Arial"/>
          <w:sz w:val="24"/>
          <w:szCs w:val="24"/>
        </w:rPr>
      </w:pPr>
    </w:p>
    <w:p w:rsidR="00A96505" w:rsidRDefault="00332616" w:rsidP="00332616">
      <w:pPr>
        <w:spacing w:after="0" w:line="288" w:lineRule="auto"/>
        <w:ind w:left="720"/>
        <w:jc w:val="both"/>
        <w:rPr>
          <w:rFonts w:ascii="Arial" w:hAnsi="Arial" w:cs="Arial"/>
          <w:sz w:val="24"/>
          <w:szCs w:val="24"/>
        </w:rPr>
      </w:pPr>
      <w:r>
        <w:rPr>
          <w:rFonts w:ascii="Arial" w:hAnsi="Arial" w:cs="Arial"/>
          <w:sz w:val="24"/>
          <w:szCs w:val="24"/>
        </w:rPr>
        <w:t xml:space="preserve">It is also worth mentioning that </w:t>
      </w:r>
      <w:r w:rsidR="00864271">
        <w:rPr>
          <w:rFonts w:ascii="Arial" w:hAnsi="Arial" w:cs="Arial"/>
          <w:sz w:val="24"/>
          <w:szCs w:val="24"/>
        </w:rPr>
        <w:t>d</w:t>
      </w:r>
      <w:r w:rsidR="00864271" w:rsidRPr="00864271">
        <w:rPr>
          <w:rFonts w:ascii="Arial" w:hAnsi="Arial" w:cs="Arial"/>
          <w:sz w:val="24"/>
          <w:szCs w:val="24"/>
        </w:rPr>
        <w:t xml:space="preserve">uring discussions on the legislative process </w:t>
      </w:r>
      <w:r w:rsidR="00864271">
        <w:rPr>
          <w:rFonts w:ascii="Arial" w:hAnsi="Arial" w:cs="Arial"/>
          <w:sz w:val="24"/>
          <w:szCs w:val="24"/>
        </w:rPr>
        <w:t xml:space="preserve">around the </w:t>
      </w:r>
      <w:r w:rsidR="00864271" w:rsidRPr="00864271">
        <w:rPr>
          <w:rFonts w:ascii="Arial" w:hAnsi="Arial" w:cs="Arial"/>
          <w:sz w:val="24"/>
          <w:szCs w:val="24"/>
        </w:rPr>
        <w:t xml:space="preserve">Public Service Commission Amendment Act, 2019, </w:t>
      </w:r>
      <w:r w:rsidR="00AA0A20">
        <w:rPr>
          <w:rFonts w:ascii="Arial" w:hAnsi="Arial" w:cs="Arial"/>
          <w:sz w:val="24"/>
          <w:szCs w:val="24"/>
        </w:rPr>
        <w:t>t</w:t>
      </w:r>
      <w:r w:rsidR="00A96505">
        <w:rPr>
          <w:rFonts w:ascii="Arial" w:hAnsi="Arial" w:cs="Arial"/>
          <w:sz w:val="24"/>
          <w:szCs w:val="24"/>
        </w:rPr>
        <w:t xml:space="preserve">he </w:t>
      </w:r>
      <w:r w:rsidRPr="00332616">
        <w:rPr>
          <w:rFonts w:ascii="Arial" w:hAnsi="Arial" w:cs="Arial"/>
          <w:sz w:val="24"/>
          <w:szCs w:val="24"/>
        </w:rPr>
        <w:t>Portfolio Committee on Public Service and Administration/</w:t>
      </w:r>
      <w:r>
        <w:rPr>
          <w:rFonts w:ascii="Arial" w:hAnsi="Arial" w:cs="Arial"/>
          <w:sz w:val="24"/>
          <w:szCs w:val="24"/>
        </w:rPr>
        <w:t xml:space="preserve"> </w:t>
      </w:r>
      <w:r w:rsidRPr="00332616">
        <w:rPr>
          <w:rFonts w:ascii="Arial" w:hAnsi="Arial" w:cs="Arial"/>
          <w:sz w:val="24"/>
          <w:szCs w:val="24"/>
        </w:rPr>
        <w:t>Performance Monitoring &amp; Evaluation</w:t>
      </w:r>
      <w:r>
        <w:rPr>
          <w:rFonts w:ascii="Arial" w:hAnsi="Arial" w:cs="Arial"/>
          <w:sz w:val="24"/>
          <w:szCs w:val="24"/>
        </w:rPr>
        <w:t xml:space="preserve"> </w:t>
      </w:r>
      <w:r w:rsidR="00864271" w:rsidRPr="00864271">
        <w:rPr>
          <w:rFonts w:ascii="Arial" w:hAnsi="Arial" w:cs="Arial"/>
          <w:sz w:val="24"/>
          <w:szCs w:val="24"/>
        </w:rPr>
        <w:t xml:space="preserve">agreed that </w:t>
      </w:r>
      <w:r w:rsidR="00864271">
        <w:rPr>
          <w:rFonts w:ascii="Arial" w:hAnsi="Arial" w:cs="Arial"/>
          <w:sz w:val="24"/>
          <w:szCs w:val="24"/>
        </w:rPr>
        <w:t>Parliament</w:t>
      </w:r>
      <w:r w:rsidR="00864271" w:rsidRPr="00864271">
        <w:rPr>
          <w:rFonts w:ascii="Arial" w:hAnsi="Arial" w:cs="Arial"/>
          <w:sz w:val="24"/>
          <w:szCs w:val="24"/>
        </w:rPr>
        <w:t xml:space="preserve"> should set the criteria for renewal and the assessment of the </w:t>
      </w:r>
      <w:r w:rsidR="00065091">
        <w:rPr>
          <w:rFonts w:ascii="Arial" w:hAnsi="Arial" w:cs="Arial"/>
          <w:sz w:val="24"/>
          <w:szCs w:val="24"/>
        </w:rPr>
        <w:t>performance of Commissioners and that it</w:t>
      </w:r>
      <w:r w:rsidR="00864271" w:rsidRPr="00864271">
        <w:rPr>
          <w:rFonts w:ascii="Arial" w:hAnsi="Arial" w:cs="Arial"/>
          <w:sz w:val="24"/>
          <w:szCs w:val="24"/>
        </w:rPr>
        <w:t xml:space="preserve"> is not a function of the PSC.  </w:t>
      </w:r>
      <w:r w:rsidR="00065091">
        <w:rPr>
          <w:rFonts w:ascii="Arial" w:hAnsi="Arial" w:cs="Arial"/>
          <w:sz w:val="24"/>
          <w:szCs w:val="24"/>
        </w:rPr>
        <w:t>The PSC did provide input on this to the Chairperson of the Portfolio Committee in November 2021.</w:t>
      </w:r>
    </w:p>
    <w:p w:rsidR="00131D51" w:rsidRDefault="00131D51" w:rsidP="00131D51">
      <w:pPr>
        <w:spacing w:after="0" w:line="288" w:lineRule="auto"/>
        <w:jc w:val="both"/>
        <w:rPr>
          <w:rFonts w:ascii="Arial" w:hAnsi="Arial" w:cs="Arial"/>
          <w:sz w:val="24"/>
          <w:szCs w:val="24"/>
        </w:rPr>
      </w:pPr>
    </w:p>
    <w:p w:rsidR="00131D51" w:rsidRPr="00131D51" w:rsidRDefault="00131D51" w:rsidP="00131D51">
      <w:pPr>
        <w:pStyle w:val="ListParagraph"/>
        <w:numPr>
          <w:ilvl w:val="0"/>
          <w:numId w:val="1"/>
        </w:numPr>
        <w:spacing w:after="0" w:line="288" w:lineRule="auto"/>
        <w:ind w:hanging="720"/>
        <w:jc w:val="both"/>
        <w:rPr>
          <w:rFonts w:ascii="Arial" w:hAnsi="Arial" w:cs="Arial"/>
          <w:sz w:val="24"/>
          <w:szCs w:val="24"/>
        </w:rPr>
      </w:pPr>
      <w:r>
        <w:rPr>
          <w:rFonts w:ascii="Arial" w:hAnsi="Arial" w:cs="Arial"/>
          <w:sz w:val="24"/>
          <w:szCs w:val="24"/>
        </w:rPr>
        <w:t>Please refer to response above.</w:t>
      </w:r>
    </w:p>
    <w:p w:rsidR="002E7E48" w:rsidRPr="001F2752" w:rsidRDefault="00467BCA" w:rsidP="00844F55">
      <w:pPr>
        <w:spacing w:after="0" w:line="240" w:lineRule="auto"/>
        <w:rPr>
          <w:rFonts w:ascii="Arial" w:eastAsia="Calibri" w:hAnsi="Arial" w:cs="Arial"/>
          <w:b/>
          <w:sz w:val="24"/>
          <w:szCs w:val="24"/>
        </w:rPr>
      </w:pPr>
      <w:r>
        <w:rPr>
          <w:rFonts w:ascii="Arial" w:eastAsia="Calibri" w:hAnsi="Arial" w:cs="Arial"/>
          <w:b/>
          <w:sz w:val="24"/>
          <w:szCs w:val="24"/>
        </w:rPr>
        <w:t xml:space="preserve">End </w:t>
      </w:r>
    </w:p>
    <w:sectPr w:rsidR="002E7E48" w:rsidRPr="001F2752"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30" w:rsidRDefault="00227D30" w:rsidP="00844F55">
      <w:pPr>
        <w:spacing w:after="0" w:line="240" w:lineRule="auto"/>
      </w:pPr>
      <w:r>
        <w:separator/>
      </w:r>
    </w:p>
  </w:endnote>
  <w:endnote w:type="continuationSeparator" w:id="0">
    <w:p w:rsidR="00227D30" w:rsidRDefault="00227D30" w:rsidP="00844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A5" w:rsidRPr="007F1495" w:rsidRDefault="00844F55" w:rsidP="00DF45A5">
    <w:pPr>
      <w:spacing w:before="100" w:beforeAutospacing="1" w:after="100" w:afterAutospacing="1" w:line="240" w:lineRule="auto"/>
      <w:jc w:val="both"/>
      <w:outlineLvl w:val="0"/>
      <w:rPr>
        <w:rFonts w:ascii="Arial" w:hAnsi="Arial" w:cs="Arial"/>
        <w:b/>
        <w:i/>
        <w:sz w:val="20"/>
        <w:szCs w:val="20"/>
      </w:rPr>
    </w:pPr>
    <w:r>
      <w:rPr>
        <w:rFonts w:ascii="Arial" w:hAnsi="Arial" w:cs="Arial"/>
        <w:b/>
        <w:i/>
        <w:sz w:val="20"/>
        <w:szCs w:val="20"/>
      </w:rPr>
      <w:t xml:space="preserve">Ms RN </w:t>
    </w:r>
    <w:proofErr w:type="spellStart"/>
    <w:r>
      <w:rPr>
        <w:rFonts w:ascii="Arial" w:hAnsi="Arial" w:cs="Arial"/>
        <w:b/>
        <w:i/>
        <w:sz w:val="20"/>
        <w:szCs w:val="20"/>
      </w:rPr>
      <w:t>Komane</w:t>
    </w:r>
    <w:proofErr w:type="spellEnd"/>
    <w:r>
      <w:rPr>
        <w:rFonts w:ascii="Arial" w:hAnsi="Arial" w:cs="Arial"/>
        <w:b/>
        <w:i/>
        <w:sz w:val="20"/>
        <w:szCs w:val="20"/>
      </w:rPr>
      <w:t xml:space="preserve"> (EFF</w:t>
    </w:r>
    <w:r w:rsidR="00E13C7A" w:rsidRPr="007F1495">
      <w:rPr>
        <w:rFonts w:ascii="Arial" w:hAnsi="Arial" w:cs="Arial"/>
        <w:b/>
        <w:i/>
        <w:sz w:val="20"/>
        <w:szCs w:val="20"/>
      </w:rPr>
      <w:t>) to ask the Minister of Public Service and Administration</w:t>
    </w:r>
    <w:r w:rsidR="00533CFD" w:rsidRPr="007F1495">
      <w:rPr>
        <w:rFonts w:ascii="Arial" w:hAnsi="Arial" w:cs="Arial"/>
        <w:b/>
        <w:i/>
        <w:sz w:val="20"/>
        <w:szCs w:val="20"/>
      </w:rPr>
      <w:fldChar w:fldCharType="begin"/>
    </w:r>
    <w:r w:rsidR="00E13C7A" w:rsidRPr="007F1495">
      <w:rPr>
        <w:rFonts w:ascii="Arial" w:hAnsi="Arial" w:cs="Arial"/>
        <w:b/>
        <w:i/>
        <w:sz w:val="20"/>
        <w:szCs w:val="20"/>
      </w:rPr>
      <w:instrText xml:space="preserve"> XE "Public Service and Administration" </w:instrText>
    </w:r>
    <w:r w:rsidR="00533CFD" w:rsidRPr="007F1495">
      <w:rPr>
        <w:rFonts w:ascii="Arial" w:hAnsi="Arial" w:cs="Arial"/>
        <w:b/>
        <w:i/>
        <w:sz w:val="20"/>
        <w:szCs w:val="20"/>
      </w:rPr>
      <w:fldChar w:fldCharType="end"/>
    </w:r>
    <w:r>
      <w:rPr>
        <w:rFonts w:ascii="Arial" w:hAnsi="Arial" w:cs="Arial"/>
        <w:b/>
        <w:i/>
        <w:sz w:val="20"/>
        <w:szCs w:val="20"/>
      </w:rPr>
      <w:t xml:space="preserve"> (questions 216</w:t>
    </w:r>
    <w:r w:rsidR="00E13C7A" w:rsidRPr="007F1495">
      <w:rPr>
        <w:rFonts w:ascii="Arial" w:hAnsi="Arial" w:cs="Arial"/>
        <w:b/>
        <w:i/>
        <w:sz w:val="20"/>
        <w:szCs w:val="20"/>
      </w:rPr>
      <w:t>)</w:t>
    </w:r>
  </w:p>
  <w:p w:rsidR="00DF45A5" w:rsidRDefault="00227D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9B" w:rsidRPr="007F1495" w:rsidRDefault="00844F55" w:rsidP="007F1495">
    <w:r w:rsidRPr="00844F55">
      <w:rPr>
        <w:b/>
        <w:i/>
      </w:rPr>
      <w:t xml:space="preserve">Ms R N </w:t>
    </w:r>
    <w:proofErr w:type="spellStart"/>
    <w:r w:rsidRPr="00844F55">
      <w:rPr>
        <w:b/>
        <w:i/>
      </w:rPr>
      <w:t>Komane</w:t>
    </w:r>
    <w:proofErr w:type="spellEnd"/>
    <w:r w:rsidRPr="00844F55">
      <w:rPr>
        <w:b/>
        <w:i/>
      </w:rPr>
      <w:t xml:space="preserve"> (EFF) to ask the Minister for Public Service and Administration (question 216)</w:t>
    </w:r>
  </w:p>
  <w:p w:rsidR="007F1495" w:rsidRDefault="00227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30" w:rsidRDefault="00227D30" w:rsidP="00844F55">
      <w:pPr>
        <w:spacing w:after="0" w:line="240" w:lineRule="auto"/>
      </w:pPr>
      <w:r>
        <w:separator/>
      </w:r>
    </w:p>
  </w:footnote>
  <w:footnote w:type="continuationSeparator" w:id="0">
    <w:p w:rsidR="00227D30" w:rsidRDefault="00227D30" w:rsidP="00844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F14C4"/>
    <w:multiLevelType w:val="hybridMultilevel"/>
    <w:tmpl w:val="B9268700"/>
    <w:lvl w:ilvl="0" w:tplc="E78C7FD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7FC2F9D"/>
    <w:multiLevelType w:val="hybridMultilevel"/>
    <w:tmpl w:val="CFB62D10"/>
    <w:lvl w:ilvl="0" w:tplc="E78C7FD8">
      <w:start w:val="1"/>
      <w:numFmt w:val="lowerLetter"/>
      <w:lvlText w:val="(%1)"/>
      <w:lvlJc w:val="left"/>
      <w:pPr>
        <w:ind w:left="1080" w:hanging="360"/>
      </w:pPr>
      <w:rPr>
        <w:rFonts w:hint="default"/>
      </w:rPr>
    </w:lvl>
    <w:lvl w:ilvl="1" w:tplc="1C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1530BB1"/>
    <w:multiLevelType w:val="hybridMultilevel"/>
    <w:tmpl w:val="602874B6"/>
    <w:lvl w:ilvl="0" w:tplc="7518A3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900FA0"/>
    <w:multiLevelType w:val="hybridMultilevel"/>
    <w:tmpl w:val="51A20D9E"/>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4F55"/>
    <w:rsid w:val="00064159"/>
    <w:rsid w:val="00065091"/>
    <w:rsid w:val="000720D5"/>
    <w:rsid w:val="00131D51"/>
    <w:rsid w:val="00163445"/>
    <w:rsid w:val="001D0BAA"/>
    <w:rsid w:val="001F2752"/>
    <w:rsid w:val="00227D30"/>
    <w:rsid w:val="00275D3D"/>
    <w:rsid w:val="002E7E48"/>
    <w:rsid w:val="002F15F8"/>
    <w:rsid w:val="003000F3"/>
    <w:rsid w:val="00332616"/>
    <w:rsid w:val="003D652C"/>
    <w:rsid w:val="00442B23"/>
    <w:rsid w:val="00443E2A"/>
    <w:rsid w:val="00467BCA"/>
    <w:rsid w:val="004E51AF"/>
    <w:rsid w:val="00533CFD"/>
    <w:rsid w:val="005563C5"/>
    <w:rsid w:val="00660C20"/>
    <w:rsid w:val="006D4686"/>
    <w:rsid w:val="0083527A"/>
    <w:rsid w:val="00844F55"/>
    <w:rsid w:val="00864271"/>
    <w:rsid w:val="008D5F57"/>
    <w:rsid w:val="00A371B3"/>
    <w:rsid w:val="00A61AAC"/>
    <w:rsid w:val="00A91E1E"/>
    <w:rsid w:val="00A96505"/>
    <w:rsid w:val="00AA0A20"/>
    <w:rsid w:val="00AE3299"/>
    <w:rsid w:val="00B6141E"/>
    <w:rsid w:val="00C12B7E"/>
    <w:rsid w:val="00CB2C69"/>
    <w:rsid w:val="00D5631B"/>
    <w:rsid w:val="00DE6E04"/>
    <w:rsid w:val="00E00E4F"/>
    <w:rsid w:val="00E13C7A"/>
    <w:rsid w:val="00E30841"/>
    <w:rsid w:val="00F214D9"/>
    <w:rsid w:val="00F7665B"/>
    <w:rsid w:val="00F957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4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F55"/>
  </w:style>
  <w:style w:type="paragraph" w:styleId="Header">
    <w:name w:val="header"/>
    <w:basedOn w:val="Normal"/>
    <w:link w:val="HeaderChar"/>
    <w:uiPriority w:val="99"/>
    <w:unhideWhenUsed/>
    <w:rsid w:val="0084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F55"/>
  </w:style>
  <w:style w:type="paragraph" w:styleId="ListParagraph">
    <w:name w:val="List Paragraph"/>
    <w:basedOn w:val="Normal"/>
    <w:uiPriority w:val="34"/>
    <w:qFormat/>
    <w:rsid w:val="002E7E48"/>
    <w:pPr>
      <w:ind w:left="720"/>
      <w:contextualSpacing/>
    </w:pPr>
  </w:style>
  <w:style w:type="paragraph" w:styleId="BalloonText">
    <w:name w:val="Balloon Text"/>
    <w:basedOn w:val="Normal"/>
    <w:link w:val="BalloonTextChar"/>
    <w:uiPriority w:val="99"/>
    <w:semiHidden/>
    <w:unhideWhenUsed/>
    <w:rsid w:val="00065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9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cp:lastPrinted>2022-02-17T09:45:00Z</cp:lastPrinted>
  <dcterms:created xsi:type="dcterms:W3CDTF">2022-03-10T13:27:00Z</dcterms:created>
  <dcterms:modified xsi:type="dcterms:W3CDTF">2022-03-10T13:27:00Z</dcterms:modified>
</cp:coreProperties>
</file>