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Pr="00622244" w:rsidRDefault="00E83E3C" w:rsidP="00E83E3C">
      <w:pPr>
        <w:spacing w:before="100" w:beforeAutospacing="1" w:after="100" w:afterAutospacing="1"/>
        <w:ind w:left="720" w:hanging="720"/>
        <w:jc w:val="center"/>
        <w:outlineLvl w:val="0"/>
        <w:rPr>
          <w:rFonts w:ascii="Arial" w:hAnsi="Arial" w:cs="Arial"/>
          <w:b/>
          <w:sz w:val="22"/>
          <w:szCs w:val="22"/>
          <w:lang w:val="en-ZA"/>
        </w:rPr>
      </w:pPr>
      <w:r w:rsidRPr="00622244">
        <w:rPr>
          <w:rFonts w:ascii="Arial" w:hAnsi="Arial" w:cs="Arial"/>
          <w:b/>
          <w:noProof/>
          <w:sz w:val="22"/>
          <w:szCs w:val="22"/>
          <w:lang w:val="en-ZA" w:eastAsia="en-ZA"/>
        </w:rPr>
        <w:drawing>
          <wp:inline distT="0" distB="0" distL="0" distR="0">
            <wp:extent cx="2713233" cy="122872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8728" cy="1231214"/>
                    </a:xfrm>
                    <a:prstGeom prst="rect">
                      <a:avLst/>
                    </a:prstGeom>
                  </pic:spPr>
                </pic:pic>
              </a:graphicData>
            </a:graphic>
          </wp:inline>
        </w:drawing>
      </w:r>
    </w:p>
    <w:p w:rsidR="00E83E3C" w:rsidRPr="00622244" w:rsidRDefault="00E83E3C" w:rsidP="00E83E3C">
      <w:pPr>
        <w:ind w:left="720" w:hanging="720"/>
        <w:jc w:val="center"/>
        <w:outlineLvl w:val="0"/>
        <w:rPr>
          <w:rFonts w:ascii="Arial" w:hAnsi="Arial" w:cs="Arial"/>
          <w:b/>
          <w:bCs/>
          <w:color w:val="000000"/>
          <w:sz w:val="22"/>
          <w:szCs w:val="22"/>
        </w:rPr>
      </w:pPr>
      <w:r w:rsidRPr="00622244">
        <w:rPr>
          <w:rFonts w:ascii="Arial" w:hAnsi="Arial" w:cs="Arial"/>
          <w:b/>
          <w:bCs/>
          <w:color w:val="000000"/>
          <w:sz w:val="22"/>
          <w:szCs w:val="22"/>
          <w:lang w:val="en-ZA"/>
        </w:rPr>
        <w:t>NATIONAL ASSEMBLY</w:t>
      </w:r>
      <w:r w:rsidRPr="00622244">
        <w:rPr>
          <w:rFonts w:ascii="Arial" w:hAnsi="Arial" w:cs="Arial"/>
          <w:b/>
          <w:bCs/>
          <w:color w:val="000000"/>
          <w:sz w:val="22"/>
          <w:szCs w:val="22"/>
        </w:rPr>
        <w:t xml:space="preserve"> </w:t>
      </w:r>
    </w:p>
    <w:p w:rsidR="00E83E3C" w:rsidRPr="00622244" w:rsidRDefault="00E83E3C" w:rsidP="00E83E3C">
      <w:pPr>
        <w:jc w:val="center"/>
        <w:rPr>
          <w:rFonts w:ascii="Arial" w:hAnsi="Arial" w:cs="Arial"/>
          <w:b/>
          <w:bCs/>
          <w:color w:val="000000"/>
          <w:sz w:val="22"/>
          <w:szCs w:val="22"/>
        </w:rPr>
      </w:pPr>
      <w:r w:rsidRPr="00622244">
        <w:rPr>
          <w:rFonts w:ascii="Arial" w:hAnsi="Arial" w:cs="Arial"/>
          <w:b/>
          <w:bCs/>
          <w:color w:val="000000"/>
          <w:sz w:val="22"/>
          <w:szCs w:val="22"/>
        </w:rPr>
        <w:t>QUESTIONS FOR WRITTEN REPLY</w:t>
      </w:r>
    </w:p>
    <w:p w:rsidR="00E83E3C" w:rsidRPr="00622244" w:rsidRDefault="00E83E3C" w:rsidP="00E83E3C">
      <w:pPr>
        <w:rPr>
          <w:rFonts w:ascii="Arial" w:hAnsi="Arial" w:cs="Arial"/>
          <w:b/>
          <w:bCs/>
          <w:color w:val="000000"/>
          <w:sz w:val="22"/>
          <w:szCs w:val="22"/>
        </w:rPr>
      </w:pPr>
    </w:p>
    <w:p w:rsidR="00E83E3C" w:rsidRPr="00622244" w:rsidRDefault="00E83E3C" w:rsidP="00E83E3C">
      <w:pPr>
        <w:jc w:val="center"/>
        <w:rPr>
          <w:rFonts w:ascii="Arial" w:hAnsi="Arial" w:cs="Arial"/>
          <w:b/>
          <w:bCs/>
          <w:color w:val="000000"/>
          <w:sz w:val="22"/>
          <w:szCs w:val="22"/>
        </w:rPr>
      </w:pPr>
      <w:r w:rsidRPr="00622244">
        <w:rPr>
          <w:rFonts w:ascii="Arial" w:hAnsi="Arial" w:cs="Arial"/>
          <w:b/>
          <w:bCs/>
          <w:color w:val="000000"/>
          <w:sz w:val="22"/>
          <w:szCs w:val="22"/>
        </w:rPr>
        <w:t>QUESTION NUMBER</w:t>
      </w:r>
      <w:r w:rsidR="00622244">
        <w:rPr>
          <w:rFonts w:ascii="Arial" w:hAnsi="Arial" w:cs="Arial"/>
          <w:b/>
          <w:bCs/>
          <w:color w:val="000000"/>
          <w:sz w:val="22"/>
          <w:szCs w:val="22"/>
        </w:rPr>
        <w:t xml:space="preserve">: 2159 </w:t>
      </w:r>
    </w:p>
    <w:p w:rsidR="00E83E3C" w:rsidRPr="00622244" w:rsidRDefault="00E83E3C" w:rsidP="00E83E3C">
      <w:pPr>
        <w:jc w:val="center"/>
        <w:rPr>
          <w:rFonts w:ascii="Arial" w:hAnsi="Arial" w:cs="Arial"/>
          <w:b/>
          <w:bCs/>
          <w:color w:val="000000"/>
          <w:sz w:val="22"/>
          <w:szCs w:val="22"/>
        </w:rPr>
      </w:pPr>
      <w:r w:rsidRPr="00622244">
        <w:rPr>
          <w:rFonts w:ascii="Arial" w:hAnsi="Arial" w:cs="Arial"/>
          <w:b/>
          <w:bCs/>
          <w:color w:val="000000"/>
          <w:sz w:val="22"/>
          <w:szCs w:val="22"/>
        </w:rPr>
        <w:t>DATE OF PUBLICATION:</w:t>
      </w:r>
      <w:r w:rsidR="004731A0">
        <w:rPr>
          <w:rFonts w:ascii="Arial" w:hAnsi="Arial" w:cs="Arial"/>
          <w:b/>
          <w:bCs/>
          <w:color w:val="000000"/>
          <w:sz w:val="22"/>
          <w:szCs w:val="22"/>
        </w:rPr>
        <w:t xml:space="preserve"> </w:t>
      </w:r>
      <w:r w:rsidR="00622244">
        <w:rPr>
          <w:rFonts w:ascii="Arial" w:hAnsi="Arial" w:cs="Arial"/>
          <w:b/>
          <w:bCs/>
          <w:color w:val="000000"/>
          <w:sz w:val="22"/>
          <w:szCs w:val="22"/>
        </w:rPr>
        <w:t>03 SEPTEMBER 2021</w:t>
      </w:r>
    </w:p>
    <w:p w:rsidR="009B4963" w:rsidRPr="00622244" w:rsidRDefault="009B4963" w:rsidP="00E83E3C">
      <w:pPr>
        <w:jc w:val="center"/>
        <w:rPr>
          <w:rFonts w:ascii="Arial" w:hAnsi="Arial" w:cs="Arial"/>
          <w:b/>
          <w:bCs/>
          <w:sz w:val="22"/>
          <w:szCs w:val="22"/>
        </w:rPr>
      </w:pPr>
    </w:p>
    <w:p w:rsidR="00E83E3C" w:rsidRPr="00622244" w:rsidRDefault="00E83E3C" w:rsidP="00E83E3C">
      <w:pPr>
        <w:jc w:val="both"/>
        <w:rPr>
          <w:rFonts w:ascii="Arial" w:hAnsi="Arial" w:cs="Arial"/>
          <w:b/>
          <w:bCs/>
          <w:sz w:val="22"/>
          <w:szCs w:val="22"/>
        </w:rPr>
      </w:pPr>
    </w:p>
    <w:p w:rsidR="009B4963" w:rsidRPr="00622244" w:rsidRDefault="009B4963" w:rsidP="009B4963">
      <w:pPr>
        <w:rPr>
          <w:rFonts w:ascii="Arial" w:hAnsi="Arial" w:cs="Arial"/>
          <w:sz w:val="22"/>
          <w:szCs w:val="22"/>
          <w:lang w:val="en-ZA"/>
        </w:rPr>
      </w:pPr>
      <w:r w:rsidRPr="00622244">
        <w:rPr>
          <w:rFonts w:ascii="Arial" w:hAnsi="Arial" w:cs="Arial"/>
          <w:b/>
          <w:bCs/>
          <w:sz w:val="22"/>
          <w:szCs w:val="22"/>
          <w:lang w:val="en-ZA"/>
        </w:rPr>
        <w:t>QUESTION:</w:t>
      </w:r>
    </w:p>
    <w:p w:rsidR="0061051F" w:rsidRPr="00622244" w:rsidRDefault="0061051F" w:rsidP="0061051F">
      <w:pPr>
        <w:spacing w:before="100" w:beforeAutospacing="1" w:after="100" w:afterAutospacing="1" w:line="360" w:lineRule="auto"/>
        <w:ind w:left="720" w:hanging="720"/>
        <w:jc w:val="both"/>
        <w:outlineLvl w:val="0"/>
        <w:rPr>
          <w:rFonts w:ascii="Arial" w:hAnsi="Arial" w:cs="Arial"/>
          <w:color w:val="212121"/>
          <w:sz w:val="22"/>
          <w:szCs w:val="22"/>
        </w:rPr>
      </w:pPr>
      <w:r w:rsidRPr="00622244">
        <w:rPr>
          <w:rFonts w:ascii="Arial" w:hAnsi="Arial" w:cs="Arial"/>
          <w:b/>
          <w:sz w:val="22"/>
          <w:szCs w:val="22"/>
        </w:rPr>
        <w:t>2159.</w:t>
      </w:r>
      <w:r w:rsidRPr="00622244">
        <w:rPr>
          <w:rFonts w:ascii="Arial" w:hAnsi="Arial" w:cs="Arial"/>
          <w:b/>
          <w:sz w:val="22"/>
          <w:szCs w:val="22"/>
        </w:rPr>
        <w:tab/>
        <w:t>Mr</w:t>
      </w:r>
      <w:r w:rsidRPr="00622244">
        <w:rPr>
          <w:rFonts w:ascii="Arial" w:hAnsi="Arial" w:cs="Arial"/>
          <w:b/>
          <w:bCs/>
          <w:sz w:val="22"/>
          <w:szCs w:val="22"/>
        </w:rPr>
        <w:t xml:space="preserve"> K </w:t>
      </w:r>
      <w:proofErr w:type="spellStart"/>
      <w:r w:rsidRPr="00622244">
        <w:rPr>
          <w:rFonts w:ascii="Arial" w:hAnsi="Arial" w:cs="Arial"/>
          <w:b/>
          <w:bCs/>
          <w:sz w:val="22"/>
          <w:szCs w:val="22"/>
        </w:rPr>
        <w:t>Ceza</w:t>
      </w:r>
      <w:proofErr w:type="spellEnd"/>
      <w:r w:rsidRPr="00622244">
        <w:rPr>
          <w:rFonts w:ascii="Arial" w:hAnsi="Arial" w:cs="Arial"/>
          <w:b/>
          <w:bCs/>
          <w:sz w:val="22"/>
          <w:szCs w:val="22"/>
        </w:rPr>
        <w:t xml:space="preserve"> (EFF) to ask the Minister of Cooperative Governance and Traditional Affairs</w:t>
      </w:r>
      <w:r w:rsidR="00501D23" w:rsidRPr="00622244">
        <w:rPr>
          <w:rFonts w:ascii="Arial" w:hAnsi="Arial" w:cs="Arial"/>
          <w:b/>
          <w:bCs/>
          <w:sz w:val="22"/>
          <w:szCs w:val="22"/>
        </w:rPr>
        <w:fldChar w:fldCharType="begin"/>
      </w:r>
      <w:r w:rsidRPr="00622244">
        <w:rPr>
          <w:rFonts w:ascii="Arial" w:hAnsi="Arial" w:cs="Arial"/>
          <w:sz w:val="22"/>
          <w:szCs w:val="22"/>
        </w:rPr>
        <w:instrText xml:space="preserve"> XE "</w:instrText>
      </w:r>
      <w:r w:rsidRPr="00622244">
        <w:rPr>
          <w:rFonts w:ascii="Arial" w:hAnsi="Arial" w:cs="Arial"/>
          <w:b/>
          <w:sz w:val="22"/>
          <w:szCs w:val="22"/>
        </w:rPr>
        <w:instrText>Cooperative Governance and Traditional Affairs</w:instrText>
      </w:r>
      <w:r w:rsidRPr="00622244">
        <w:rPr>
          <w:rFonts w:ascii="Arial" w:hAnsi="Arial" w:cs="Arial"/>
          <w:sz w:val="22"/>
          <w:szCs w:val="22"/>
        </w:rPr>
        <w:instrText xml:space="preserve">" </w:instrText>
      </w:r>
      <w:r w:rsidR="00501D23" w:rsidRPr="00622244">
        <w:rPr>
          <w:rFonts w:ascii="Arial" w:hAnsi="Arial" w:cs="Arial"/>
          <w:b/>
          <w:bCs/>
          <w:sz w:val="22"/>
          <w:szCs w:val="22"/>
        </w:rPr>
        <w:fldChar w:fldCharType="end"/>
      </w:r>
      <w:r w:rsidRPr="00622244">
        <w:rPr>
          <w:rFonts w:ascii="Arial" w:hAnsi="Arial" w:cs="Arial"/>
          <w:b/>
          <w:bCs/>
          <w:sz w:val="22"/>
          <w:szCs w:val="22"/>
        </w:rPr>
        <w:t>:</w:t>
      </w:r>
    </w:p>
    <w:p w:rsidR="00EC6863" w:rsidRPr="00622244" w:rsidRDefault="0061051F" w:rsidP="0061051F">
      <w:pPr>
        <w:spacing w:before="100" w:beforeAutospacing="1" w:after="100" w:afterAutospacing="1" w:line="360" w:lineRule="auto"/>
        <w:ind w:left="720"/>
        <w:jc w:val="both"/>
        <w:outlineLvl w:val="0"/>
        <w:rPr>
          <w:rFonts w:ascii="Arial" w:hAnsi="Arial" w:cs="Arial"/>
          <w:b/>
          <w:bCs/>
          <w:sz w:val="22"/>
          <w:szCs w:val="22"/>
        </w:rPr>
      </w:pPr>
      <w:r w:rsidRPr="00622244">
        <w:rPr>
          <w:rFonts w:ascii="Arial" w:hAnsi="Arial" w:cs="Arial"/>
          <w:sz w:val="22"/>
          <w:szCs w:val="22"/>
        </w:rPr>
        <w:t xml:space="preserve">What remedial action has her department taken to respond to the tariff-hikes affecting historically poor and black </w:t>
      </w:r>
      <w:r w:rsidRPr="00622244">
        <w:rPr>
          <w:rFonts w:ascii="Arial" w:hAnsi="Arial" w:cs="Arial"/>
          <w:color w:val="000000"/>
          <w:sz w:val="22"/>
          <w:szCs w:val="22"/>
        </w:rPr>
        <w:t>communities</w:t>
      </w:r>
      <w:r w:rsidRPr="00622244">
        <w:rPr>
          <w:rFonts w:ascii="Arial" w:hAnsi="Arial" w:cs="Arial"/>
          <w:sz w:val="22"/>
          <w:szCs w:val="22"/>
        </w:rPr>
        <w:t xml:space="preserve"> during COVID-19, such as the community of Steve </w:t>
      </w:r>
      <w:proofErr w:type="spellStart"/>
      <w:r w:rsidRPr="00622244">
        <w:rPr>
          <w:rFonts w:ascii="Arial" w:hAnsi="Arial" w:cs="Arial"/>
          <w:sz w:val="22"/>
          <w:szCs w:val="22"/>
        </w:rPr>
        <w:t>Tshwete</w:t>
      </w:r>
      <w:proofErr w:type="spellEnd"/>
      <w:r w:rsidRPr="00622244">
        <w:rPr>
          <w:rFonts w:ascii="Arial" w:hAnsi="Arial" w:cs="Arial"/>
          <w:sz w:val="22"/>
          <w:szCs w:val="22"/>
        </w:rPr>
        <w:t xml:space="preserve"> Local Municipality?</w:t>
      </w:r>
      <w:r w:rsidRPr="00622244">
        <w:rPr>
          <w:rFonts w:ascii="Arial" w:hAnsi="Arial" w:cs="Arial"/>
          <w:sz w:val="22"/>
          <w:szCs w:val="22"/>
        </w:rPr>
        <w:tab/>
      </w:r>
      <w:r w:rsidRPr="00622244">
        <w:rPr>
          <w:rFonts w:ascii="Arial" w:hAnsi="Arial" w:cs="Arial"/>
          <w:sz w:val="22"/>
          <w:szCs w:val="22"/>
        </w:rPr>
        <w:tab/>
      </w:r>
      <w:r w:rsidRPr="00622244">
        <w:rPr>
          <w:rFonts w:ascii="Arial" w:hAnsi="Arial" w:cs="Arial"/>
          <w:sz w:val="22"/>
          <w:szCs w:val="22"/>
        </w:rPr>
        <w:tab/>
      </w:r>
      <w:r w:rsidRPr="00622244">
        <w:rPr>
          <w:rFonts w:ascii="Arial" w:hAnsi="Arial" w:cs="Arial"/>
          <w:sz w:val="22"/>
          <w:szCs w:val="22"/>
        </w:rPr>
        <w:tab/>
      </w:r>
      <w:r w:rsidRPr="00622244">
        <w:rPr>
          <w:rFonts w:ascii="Arial" w:hAnsi="Arial" w:cs="Arial"/>
          <w:color w:val="212121"/>
          <w:sz w:val="22"/>
          <w:szCs w:val="22"/>
        </w:rPr>
        <w:t>NW2449E</w:t>
      </w:r>
    </w:p>
    <w:p w:rsidR="00E83E3C" w:rsidRPr="00622244" w:rsidRDefault="00E83E3C" w:rsidP="0059714F">
      <w:pPr>
        <w:contextualSpacing/>
        <w:jc w:val="both"/>
        <w:rPr>
          <w:rFonts w:ascii="Arial" w:hAnsi="Arial" w:cs="Arial"/>
          <w:b/>
          <w:bCs/>
          <w:sz w:val="22"/>
          <w:szCs w:val="22"/>
        </w:rPr>
      </w:pPr>
      <w:r w:rsidRPr="00622244">
        <w:rPr>
          <w:rFonts w:ascii="Arial" w:hAnsi="Arial" w:cs="Arial"/>
          <w:b/>
          <w:bCs/>
          <w:sz w:val="22"/>
          <w:szCs w:val="22"/>
        </w:rPr>
        <w:t>REPLY:</w:t>
      </w:r>
    </w:p>
    <w:p w:rsidR="0050454D" w:rsidRPr="00622244" w:rsidRDefault="0050454D" w:rsidP="0050454D">
      <w:pPr>
        <w:spacing w:before="100" w:beforeAutospacing="1" w:after="100" w:afterAutospacing="1" w:line="360" w:lineRule="auto"/>
        <w:jc w:val="both"/>
        <w:outlineLvl w:val="0"/>
        <w:rPr>
          <w:rFonts w:ascii="Arial" w:eastAsia="Calibri" w:hAnsi="Arial" w:cs="Arial"/>
          <w:sz w:val="22"/>
          <w:szCs w:val="22"/>
          <w:lang w:val="en-US"/>
        </w:rPr>
      </w:pPr>
      <w:r w:rsidRPr="00622244">
        <w:rPr>
          <w:rFonts w:ascii="Arial" w:eastAsia="Calibri" w:hAnsi="Arial" w:cs="Arial"/>
          <w:sz w:val="22"/>
          <w:szCs w:val="22"/>
          <w:lang w:val="en-US"/>
        </w:rPr>
        <w:t xml:space="preserve">The Department of Cooperative Governance (DCoG) does support municipalities in relation to the provision of electricity to indigent household in line with the Free Basic Electricity (FBE) policy. However, the Department provides support and guidance to all municipalities (not particular) with regards to the provision of FBE to indigent households. It further assists with the identification of indigent households not collecting their FBE thus not benefiting from the provision of FBE and </w:t>
      </w:r>
      <w:proofErr w:type="gramStart"/>
      <w:r w:rsidRPr="00622244">
        <w:rPr>
          <w:rFonts w:ascii="Arial" w:eastAsia="Calibri" w:hAnsi="Arial" w:cs="Arial"/>
          <w:sz w:val="22"/>
          <w:szCs w:val="22"/>
          <w:lang w:val="en-US"/>
        </w:rPr>
        <w:t>enable</w:t>
      </w:r>
      <w:proofErr w:type="gramEnd"/>
      <w:r w:rsidRPr="00622244">
        <w:rPr>
          <w:rFonts w:ascii="Arial" w:eastAsia="Calibri" w:hAnsi="Arial" w:cs="Arial"/>
          <w:sz w:val="22"/>
          <w:szCs w:val="22"/>
          <w:lang w:val="en-US"/>
        </w:rPr>
        <w:t xml:space="preserve"> the necessary interventions to be effected.</w:t>
      </w:r>
    </w:p>
    <w:p w:rsidR="00077776" w:rsidRPr="00622244" w:rsidRDefault="00077776" w:rsidP="00BD0114">
      <w:pPr>
        <w:spacing w:before="100" w:beforeAutospacing="1" w:after="100" w:afterAutospacing="1" w:line="360" w:lineRule="auto"/>
        <w:jc w:val="both"/>
        <w:rPr>
          <w:rFonts w:ascii="Arial" w:hAnsi="Arial" w:cs="Arial"/>
          <w:sz w:val="22"/>
          <w:szCs w:val="22"/>
          <w:lang w:val="en-ZA"/>
        </w:rPr>
      </w:pPr>
      <w:r w:rsidRPr="00622244">
        <w:rPr>
          <w:rFonts w:ascii="Arial" w:hAnsi="Arial" w:cs="Arial"/>
          <w:sz w:val="22"/>
          <w:szCs w:val="22"/>
          <w:lang w:val="en-ZA"/>
        </w:rPr>
        <w:t xml:space="preserve">Tariffs are levied for the use of municipal </w:t>
      </w:r>
      <w:r w:rsidR="00700615" w:rsidRPr="00622244">
        <w:rPr>
          <w:rFonts w:ascii="Arial" w:hAnsi="Arial" w:cs="Arial"/>
          <w:sz w:val="22"/>
          <w:szCs w:val="22"/>
          <w:lang w:val="en-ZA"/>
        </w:rPr>
        <w:t xml:space="preserve"> trading </w:t>
      </w:r>
      <w:r w:rsidRPr="00622244">
        <w:rPr>
          <w:rFonts w:ascii="Arial" w:hAnsi="Arial" w:cs="Arial"/>
          <w:sz w:val="22"/>
          <w:szCs w:val="22"/>
          <w:lang w:val="en-ZA"/>
        </w:rPr>
        <w:t xml:space="preserve">services. Section 75 A of Municipal Systems Act (MSA) under general powers to levy and recover fees, charges and tariffs, it also states that the municipality may Levy and recover fees, charges, or tariffs in respect of any function or service of the municipality </w:t>
      </w:r>
    </w:p>
    <w:p w:rsidR="00077776" w:rsidRPr="00622244" w:rsidRDefault="00077776" w:rsidP="00BD0114">
      <w:pPr>
        <w:spacing w:before="100" w:beforeAutospacing="1" w:after="100" w:afterAutospacing="1" w:line="360" w:lineRule="auto"/>
        <w:jc w:val="both"/>
        <w:rPr>
          <w:rFonts w:ascii="Arial" w:hAnsi="Arial" w:cs="Arial"/>
          <w:sz w:val="22"/>
          <w:szCs w:val="22"/>
          <w:lang w:val="en-ZA"/>
        </w:rPr>
      </w:pPr>
      <w:r w:rsidRPr="00622244">
        <w:rPr>
          <w:rFonts w:ascii="Arial" w:hAnsi="Arial" w:cs="Arial"/>
          <w:sz w:val="22"/>
          <w:szCs w:val="22"/>
          <w:lang w:val="en-ZA"/>
        </w:rPr>
        <w:t xml:space="preserve">Electricity tariffs is governed and approved by the National Energy Regulator of SA (NERSA) in </w:t>
      </w:r>
      <w:r w:rsidR="00700615" w:rsidRPr="00622244">
        <w:rPr>
          <w:rFonts w:ascii="Arial" w:hAnsi="Arial" w:cs="Arial"/>
          <w:sz w:val="22"/>
          <w:szCs w:val="22"/>
          <w:lang w:val="en-ZA"/>
        </w:rPr>
        <w:t>as per the Electricity Regulation Act (ERA)</w:t>
      </w:r>
      <w:r w:rsidRPr="00622244">
        <w:rPr>
          <w:rFonts w:ascii="Arial" w:hAnsi="Arial" w:cs="Arial"/>
          <w:sz w:val="22"/>
          <w:szCs w:val="22"/>
          <w:lang w:val="en-ZA"/>
        </w:rPr>
        <w:t xml:space="preserve"> and water and sanitation tariffs are regulated by the </w:t>
      </w:r>
      <w:r w:rsidR="00700615" w:rsidRPr="00622244">
        <w:rPr>
          <w:rFonts w:ascii="Arial" w:hAnsi="Arial" w:cs="Arial"/>
          <w:sz w:val="22"/>
          <w:szCs w:val="22"/>
          <w:lang w:val="en-ZA"/>
        </w:rPr>
        <w:t>D</w:t>
      </w:r>
      <w:r w:rsidRPr="00622244">
        <w:rPr>
          <w:rFonts w:ascii="Arial" w:hAnsi="Arial" w:cs="Arial"/>
          <w:sz w:val="22"/>
          <w:szCs w:val="22"/>
          <w:lang w:val="en-ZA"/>
        </w:rPr>
        <w:t xml:space="preserve">epartment of Water and Sanitation </w:t>
      </w:r>
      <w:r w:rsidR="00700615" w:rsidRPr="00622244">
        <w:rPr>
          <w:rFonts w:ascii="Arial" w:hAnsi="Arial" w:cs="Arial"/>
          <w:sz w:val="22"/>
          <w:szCs w:val="22"/>
          <w:lang w:val="en-ZA"/>
        </w:rPr>
        <w:t xml:space="preserve">(DWS) </w:t>
      </w:r>
      <w:r w:rsidRPr="00622244">
        <w:rPr>
          <w:rFonts w:ascii="Arial" w:hAnsi="Arial" w:cs="Arial"/>
          <w:sz w:val="22"/>
          <w:szCs w:val="22"/>
          <w:lang w:val="en-ZA"/>
        </w:rPr>
        <w:t xml:space="preserve">through the norms and </w:t>
      </w:r>
      <w:proofErr w:type="spellStart"/>
      <w:r w:rsidRPr="00622244">
        <w:rPr>
          <w:rFonts w:ascii="Arial" w:hAnsi="Arial" w:cs="Arial"/>
          <w:sz w:val="22"/>
          <w:szCs w:val="22"/>
          <w:lang w:val="en-ZA"/>
        </w:rPr>
        <w:t>standards.The</w:t>
      </w:r>
      <w:proofErr w:type="spellEnd"/>
      <w:r w:rsidRPr="00622244">
        <w:rPr>
          <w:rFonts w:ascii="Arial" w:hAnsi="Arial" w:cs="Arial"/>
          <w:sz w:val="22"/>
          <w:szCs w:val="22"/>
          <w:lang w:val="en-ZA"/>
        </w:rPr>
        <w:t xml:space="preserve"> tariffs approvals are outside the mandate of the Department, however, the Department plays a </w:t>
      </w:r>
      <w:r w:rsidR="00700615" w:rsidRPr="00622244">
        <w:rPr>
          <w:rFonts w:ascii="Arial" w:hAnsi="Arial" w:cs="Arial"/>
          <w:sz w:val="22"/>
          <w:szCs w:val="22"/>
          <w:lang w:val="en-ZA"/>
        </w:rPr>
        <w:t xml:space="preserve">two important </w:t>
      </w:r>
      <w:r w:rsidRPr="00622244">
        <w:rPr>
          <w:rFonts w:ascii="Arial" w:hAnsi="Arial" w:cs="Arial"/>
          <w:sz w:val="22"/>
          <w:szCs w:val="22"/>
          <w:lang w:val="en-ZA"/>
        </w:rPr>
        <w:t>role</w:t>
      </w:r>
      <w:r w:rsidR="00700615" w:rsidRPr="00622244">
        <w:rPr>
          <w:rFonts w:ascii="Arial" w:hAnsi="Arial" w:cs="Arial"/>
          <w:sz w:val="22"/>
          <w:szCs w:val="22"/>
          <w:lang w:val="en-ZA"/>
        </w:rPr>
        <w:t>s</w:t>
      </w:r>
      <w:r w:rsidRPr="00622244">
        <w:rPr>
          <w:rFonts w:ascii="Arial" w:hAnsi="Arial" w:cs="Arial"/>
          <w:sz w:val="22"/>
          <w:szCs w:val="22"/>
          <w:lang w:val="en-ZA"/>
        </w:rPr>
        <w:t xml:space="preserve"> through provision of  </w:t>
      </w:r>
      <w:r w:rsidRPr="00622244">
        <w:rPr>
          <w:rFonts w:ascii="Arial" w:eastAsia="Calibri" w:hAnsi="Arial" w:cs="Arial"/>
          <w:sz w:val="22"/>
          <w:szCs w:val="22"/>
          <w:lang w:val="en-US"/>
        </w:rPr>
        <w:t xml:space="preserve">Free Basic Electricity (FBE) for poor households who qualifies as </w:t>
      </w:r>
      <w:proofErr w:type="spellStart"/>
      <w:r w:rsidRPr="00622244">
        <w:rPr>
          <w:rFonts w:ascii="Arial" w:eastAsia="Calibri" w:hAnsi="Arial" w:cs="Arial"/>
          <w:sz w:val="22"/>
          <w:szCs w:val="22"/>
          <w:lang w:val="en-US"/>
        </w:rPr>
        <w:t>Indegents</w:t>
      </w:r>
      <w:proofErr w:type="spellEnd"/>
      <w:r w:rsidR="00700615" w:rsidRPr="00622244">
        <w:rPr>
          <w:rFonts w:ascii="Arial" w:eastAsia="Calibri" w:hAnsi="Arial" w:cs="Arial"/>
          <w:sz w:val="22"/>
          <w:szCs w:val="22"/>
          <w:lang w:val="en-US"/>
        </w:rPr>
        <w:t xml:space="preserve"> and also through providing inputs during tariff increase consultations.</w:t>
      </w:r>
      <w:r w:rsidRPr="00622244">
        <w:rPr>
          <w:rFonts w:ascii="Arial" w:eastAsia="Calibri" w:hAnsi="Arial" w:cs="Arial"/>
          <w:sz w:val="22"/>
          <w:szCs w:val="22"/>
          <w:lang w:val="en-US"/>
        </w:rPr>
        <w:t>.</w:t>
      </w:r>
    </w:p>
    <w:p w:rsidR="0061051F" w:rsidRPr="00622244" w:rsidRDefault="0061051F" w:rsidP="00BD0114">
      <w:pPr>
        <w:spacing w:before="100" w:beforeAutospacing="1" w:after="100" w:afterAutospacing="1" w:line="360" w:lineRule="auto"/>
        <w:jc w:val="both"/>
        <w:outlineLvl w:val="0"/>
        <w:rPr>
          <w:rFonts w:ascii="Arial" w:eastAsia="Calibri" w:hAnsi="Arial" w:cs="Arial"/>
          <w:sz w:val="22"/>
          <w:szCs w:val="22"/>
          <w:lang w:val="en-US"/>
        </w:rPr>
      </w:pPr>
      <w:r w:rsidRPr="00622244">
        <w:rPr>
          <w:rFonts w:ascii="Arial" w:eastAsia="Calibri" w:hAnsi="Arial" w:cs="Arial"/>
          <w:sz w:val="22"/>
          <w:szCs w:val="22"/>
          <w:lang w:val="en-US"/>
        </w:rPr>
        <w:lastRenderedPageBreak/>
        <w:t xml:space="preserve">The above is done </w:t>
      </w:r>
      <w:r w:rsidR="00FD5E06" w:rsidRPr="00622244">
        <w:rPr>
          <w:rFonts w:ascii="Arial" w:eastAsia="Calibri" w:hAnsi="Arial" w:cs="Arial"/>
          <w:sz w:val="22"/>
          <w:szCs w:val="22"/>
          <w:lang w:val="en-US"/>
        </w:rPr>
        <w:t>through the regular monitoring of m</w:t>
      </w:r>
      <w:r w:rsidR="00A54E49" w:rsidRPr="00622244">
        <w:rPr>
          <w:rFonts w:ascii="Arial" w:eastAsia="Calibri" w:hAnsi="Arial" w:cs="Arial"/>
          <w:sz w:val="22"/>
          <w:szCs w:val="22"/>
          <w:lang w:val="en-US"/>
        </w:rPr>
        <w:t>onthly FBE executive summary reports</w:t>
      </w:r>
      <w:r w:rsidRPr="00622244">
        <w:rPr>
          <w:rFonts w:ascii="Arial" w:eastAsia="Calibri" w:hAnsi="Arial" w:cs="Arial"/>
          <w:sz w:val="22"/>
          <w:szCs w:val="22"/>
          <w:lang w:val="en-US"/>
        </w:rPr>
        <w:t xml:space="preserve"> which shows </w:t>
      </w:r>
      <w:r w:rsidR="00A54E49" w:rsidRPr="00622244">
        <w:rPr>
          <w:rFonts w:ascii="Arial" w:eastAsia="Calibri" w:hAnsi="Arial" w:cs="Arial"/>
          <w:sz w:val="22"/>
          <w:szCs w:val="22"/>
          <w:lang w:val="en-US"/>
        </w:rPr>
        <w:t>transactions for that particular month</w:t>
      </w:r>
      <w:r w:rsidR="00FD5E06" w:rsidRPr="00622244">
        <w:rPr>
          <w:rFonts w:ascii="Arial" w:eastAsia="Calibri" w:hAnsi="Arial" w:cs="Arial"/>
          <w:sz w:val="22"/>
          <w:szCs w:val="22"/>
          <w:lang w:val="en-US"/>
        </w:rPr>
        <w:t>, q</w:t>
      </w:r>
      <w:r w:rsidR="00A54E49" w:rsidRPr="00622244">
        <w:rPr>
          <w:rFonts w:ascii="Arial" w:eastAsia="Calibri" w:hAnsi="Arial" w:cs="Arial"/>
          <w:sz w:val="22"/>
          <w:szCs w:val="22"/>
          <w:lang w:val="en-US"/>
        </w:rPr>
        <w:t xml:space="preserve">uarterly reports reflecting a list of municipalities that are in arrears on their FBE accounts and </w:t>
      </w:r>
      <w:r w:rsidR="00FD5E06" w:rsidRPr="00622244">
        <w:rPr>
          <w:rFonts w:ascii="Arial" w:eastAsia="Calibri" w:hAnsi="Arial" w:cs="Arial"/>
          <w:sz w:val="22"/>
          <w:szCs w:val="22"/>
          <w:lang w:val="en-US"/>
        </w:rPr>
        <w:t>q</w:t>
      </w:r>
      <w:r w:rsidR="00A54E49" w:rsidRPr="00622244">
        <w:rPr>
          <w:rFonts w:ascii="Arial" w:eastAsia="Calibri" w:hAnsi="Arial" w:cs="Arial"/>
          <w:sz w:val="22"/>
          <w:szCs w:val="22"/>
          <w:lang w:val="en-US"/>
        </w:rPr>
        <w:t xml:space="preserve">uarterly reports reflecting details of access/collection of </w:t>
      </w:r>
      <w:r w:rsidR="00FD5E06" w:rsidRPr="00622244">
        <w:rPr>
          <w:rFonts w:ascii="Arial" w:eastAsia="Calibri" w:hAnsi="Arial" w:cs="Arial"/>
          <w:sz w:val="22"/>
          <w:szCs w:val="22"/>
          <w:lang w:val="en-US"/>
        </w:rPr>
        <w:t xml:space="preserve">FBE </w:t>
      </w:r>
      <w:r w:rsidR="00A54E49" w:rsidRPr="00622244">
        <w:rPr>
          <w:rFonts w:ascii="Arial" w:eastAsia="Calibri" w:hAnsi="Arial" w:cs="Arial"/>
          <w:sz w:val="22"/>
          <w:szCs w:val="22"/>
          <w:lang w:val="en-US"/>
        </w:rPr>
        <w:t xml:space="preserve">tokens per municipality. </w:t>
      </w:r>
    </w:p>
    <w:p w:rsidR="00751A2E" w:rsidRPr="0050454D" w:rsidRDefault="00A54E49" w:rsidP="0050454D">
      <w:pPr>
        <w:spacing w:before="100" w:beforeAutospacing="1" w:after="100" w:afterAutospacing="1" w:line="360" w:lineRule="auto"/>
        <w:jc w:val="both"/>
        <w:outlineLvl w:val="0"/>
        <w:rPr>
          <w:rFonts w:ascii="Arial" w:eastAsia="Calibri" w:hAnsi="Arial" w:cs="Arial"/>
          <w:sz w:val="22"/>
          <w:szCs w:val="22"/>
          <w:lang w:val="en-US"/>
        </w:rPr>
      </w:pPr>
      <w:r w:rsidRPr="00622244">
        <w:rPr>
          <w:rFonts w:ascii="Arial" w:eastAsia="Calibri" w:hAnsi="Arial" w:cs="Arial"/>
          <w:sz w:val="22"/>
          <w:szCs w:val="22"/>
          <w:lang w:val="en-US"/>
        </w:rPr>
        <w:t>The</w:t>
      </w:r>
      <w:r w:rsidR="009918C0" w:rsidRPr="00622244">
        <w:rPr>
          <w:rFonts w:ascii="Arial" w:eastAsia="Calibri" w:hAnsi="Arial" w:cs="Arial"/>
          <w:sz w:val="22"/>
          <w:szCs w:val="22"/>
          <w:lang w:val="en-US"/>
        </w:rPr>
        <w:t xml:space="preserve"> Department works </w:t>
      </w:r>
      <w:r w:rsidRPr="00622244">
        <w:rPr>
          <w:rFonts w:ascii="Arial" w:eastAsia="Calibri" w:hAnsi="Arial" w:cs="Arial"/>
          <w:sz w:val="22"/>
          <w:szCs w:val="22"/>
          <w:lang w:val="en-US"/>
        </w:rPr>
        <w:t xml:space="preserve">closely with Eskom </w:t>
      </w:r>
      <w:r w:rsidR="009D2C6E" w:rsidRPr="00622244">
        <w:rPr>
          <w:rFonts w:ascii="Arial" w:eastAsia="Calibri" w:hAnsi="Arial" w:cs="Arial"/>
          <w:sz w:val="22"/>
          <w:szCs w:val="22"/>
          <w:lang w:val="en-US"/>
        </w:rPr>
        <w:t xml:space="preserve">(where Eskom is the licensed service provider), Provincial COGTAs and Municipalities; </w:t>
      </w:r>
      <w:r w:rsidRPr="00622244">
        <w:rPr>
          <w:rFonts w:ascii="Arial" w:eastAsia="Calibri" w:hAnsi="Arial" w:cs="Arial"/>
          <w:sz w:val="22"/>
          <w:szCs w:val="22"/>
          <w:lang w:val="en-US"/>
        </w:rPr>
        <w:t>with the objective being to ensure that</w:t>
      </w:r>
      <w:r w:rsidR="009D2C6E" w:rsidRPr="00622244">
        <w:rPr>
          <w:rFonts w:ascii="Arial" w:eastAsia="Calibri" w:hAnsi="Arial" w:cs="Arial"/>
          <w:sz w:val="22"/>
          <w:szCs w:val="22"/>
          <w:lang w:val="en-US"/>
        </w:rPr>
        <w:t xml:space="preserve"> municipalities provides FBE to</w:t>
      </w:r>
      <w:r w:rsidRPr="00622244">
        <w:rPr>
          <w:rFonts w:ascii="Arial" w:eastAsia="Calibri" w:hAnsi="Arial" w:cs="Arial"/>
          <w:sz w:val="22"/>
          <w:szCs w:val="22"/>
          <w:lang w:val="en-US"/>
        </w:rPr>
        <w:t xml:space="preserve"> all qualifying </w:t>
      </w:r>
      <w:r w:rsidR="009918C0" w:rsidRPr="00622244">
        <w:rPr>
          <w:rFonts w:ascii="Arial" w:eastAsia="Calibri" w:hAnsi="Arial" w:cs="Arial"/>
          <w:sz w:val="22"/>
          <w:szCs w:val="22"/>
          <w:lang w:val="en-US"/>
        </w:rPr>
        <w:t>indigent households</w:t>
      </w:r>
      <w:r w:rsidRPr="00622244">
        <w:rPr>
          <w:rFonts w:ascii="Arial" w:eastAsia="Calibri" w:hAnsi="Arial" w:cs="Arial"/>
          <w:sz w:val="22"/>
          <w:szCs w:val="22"/>
          <w:lang w:val="en-US"/>
        </w:rPr>
        <w:t xml:space="preserve"> receive FBE</w:t>
      </w:r>
      <w:r w:rsidR="009918C0" w:rsidRPr="00622244">
        <w:rPr>
          <w:rFonts w:ascii="Arial" w:eastAsia="Calibri" w:hAnsi="Arial" w:cs="Arial"/>
          <w:sz w:val="22"/>
          <w:szCs w:val="22"/>
          <w:lang w:val="en-US"/>
        </w:rPr>
        <w:t xml:space="preserve"> </w:t>
      </w:r>
      <w:r w:rsidRPr="00622244">
        <w:rPr>
          <w:rFonts w:ascii="Arial" w:eastAsia="Calibri" w:hAnsi="Arial" w:cs="Arial"/>
          <w:sz w:val="22"/>
          <w:szCs w:val="22"/>
          <w:lang w:val="en-US"/>
        </w:rPr>
        <w:t>guided by the FBE Funding Agreement.</w:t>
      </w:r>
    </w:p>
    <w:sectPr w:rsidR="00751A2E" w:rsidRPr="0050454D"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96" w:rsidRDefault="00855C96">
      <w:r>
        <w:separator/>
      </w:r>
    </w:p>
  </w:endnote>
  <w:endnote w:type="continuationSeparator" w:id="0">
    <w:p w:rsidR="00855C96" w:rsidRDefault="00855C96">
      <w:r>
        <w:continuationSeparator/>
      </w:r>
    </w:p>
  </w:endnote>
  <w:endnote w:type="continuationNotice" w:id="1">
    <w:p w:rsidR="00855C96" w:rsidRDefault="00855C9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96" w:rsidRDefault="00855C96">
      <w:r>
        <w:separator/>
      </w:r>
    </w:p>
  </w:footnote>
  <w:footnote w:type="continuationSeparator" w:id="0">
    <w:p w:rsidR="00855C96" w:rsidRDefault="00855C96">
      <w:r>
        <w:continuationSeparator/>
      </w:r>
    </w:p>
  </w:footnote>
  <w:footnote w:type="continuationNotice" w:id="1">
    <w:p w:rsidR="00855C96" w:rsidRDefault="00855C9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501D23">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F50"/>
    <w:multiLevelType w:val="hybridMultilevel"/>
    <w:tmpl w:val="D7E064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FD038F4"/>
    <w:multiLevelType w:val="hybridMultilevel"/>
    <w:tmpl w:val="ACC23B64"/>
    <w:lvl w:ilvl="0" w:tplc="EC48252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4">
    <w:nsid w:val="46992D42"/>
    <w:multiLevelType w:val="hybridMultilevel"/>
    <w:tmpl w:val="D66437EC"/>
    <w:lvl w:ilvl="0" w:tplc="0809000D">
      <w:start w:val="1"/>
      <w:numFmt w:val="bullet"/>
      <w:lvlText w:val=""/>
      <w:lvlJc w:val="left"/>
      <w:pPr>
        <w:ind w:left="1791" w:hanging="360"/>
      </w:pPr>
      <w:rPr>
        <w:rFonts w:ascii="Wingdings" w:hAnsi="Wingdings"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5">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77776"/>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1F7031"/>
    <w:rsid w:val="002008E8"/>
    <w:rsid w:val="002021B1"/>
    <w:rsid w:val="00202A5C"/>
    <w:rsid w:val="00203398"/>
    <w:rsid w:val="00206806"/>
    <w:rsid w:val="00207A8F"/>
    <w:rsid w:val="00211049"/>
    <w:rsid w:val="002115B0"/>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6AE"/>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799"/>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46AE"/>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1A0"/>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1D23"/>
    <w:rsid w:val="00502DD5"/>
    <w:rsid w:val="0050454D"/>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19E"/>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0206"/>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1F"/>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2244"/>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0615"/>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1A2E"/>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1B0D"/>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26E"/>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96"/>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491"/>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706"/>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5701"/>
    <w:rsid w:val="0098641F"/>
    <w:rsid w:val="00986E5E"/>
    <w:rsid w:val="009872B3"/>
    <w:rsid w:val="00987ACF"/>
    <w:rsid w:val="0099133E"/>
    <w:rsid w:val="009915A6"/>
    <w:rsid w:val="00991617"/>
    <w:rsid w:val="009918C0"/>
    <w:rsid w:val="00992C23"/>
    <w:rsid w:val="00993164"/>
    <w:rsid w:val="009933AC"/>
    <w:rsid w:val="00993652"/>
    <w:rsid w:val="00993B15"/>
    <w:rsid w:val="00993D41"/>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2C6E"/>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4E49"/>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4AB5"/>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6329"/>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6EFC"/>
    <w:rsid w:val="00BA7DE6"/>
    <w:rsid w:val="00BB13E3"/>
    <w:rsid w:val="00BB1726"/>
    <w:rsid w:val="00BB2734"/>
    <w:rsid w:val="00BB3396"/>
    <w:rsid w:val="00BB470C"/>
    <w:rsid w:val="00BB51C6"/>
    <w:rsid w:val="00BB5A53"/>
    <w:rsid w:val="00BB5F4A"/>
    <w:rsid w:val="00BB6925"/>
    <w:rsid w:val="00BB76F2"/>
    <w:rsid w:val="00BB7831"/>
    <w:rsid w:val="00BB7B62"/>
    <w:rsid w:val="00BC0491"/>
    <w:rsid w:val="00BC1D1D"/>
    <w:rsid w:val="00BC1E98"/>
    <w:rsid w:val="00BC25D5"/>
    <w:rsid w:val="00BC26F1"/>
    <w:rsid w:val="00BC5D97"/>
    <w:rsid w:val="00BD0114"/>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2EC"/>
    <w:rsid w:val="00C47404"/>
    <w:rsid w:val="00C47882"/>
    <w:rsid w:val="00C50BF8"/>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0E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2DC"/>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5C76"/>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0A69"/>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5E06"/>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 w:val="00FF7E4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2167012">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AC4B13-41A5-4086-82D9-45EA9109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2021-09-28T08:59:00Z</dcterms:created>
  <dcterms:modified xsi:type="dcterms:W3CDTF">2021-09-28T08:59:00Z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