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6F69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2F12E5FD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EC4FA0C" wp14:editId="65B9932C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DE265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46B2FB1B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5B58206A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5EE058A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B6BA57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484A90">
        <w:rPr>
          <w:rFonts w:ascii="Arial" w:hAnsi="Arial" w:cs="Arial"/>
          <w:b/>
          <w:sz w:val="22"/>
          <w:szCs w:val="22"/>
          <w:u w:val="single"/>
        </w:rPr>
        <w:t>2156</w:t>
      </w:r>
    </w:p>
    <w:p w14:paraId="00177F1D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743768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B5EA6">
        <w:rPr>
          <w:rFonts w:ascii="Arial" w:hAnsi="Arial" w:cs="Arial"/>
          <w:b/>
          <w:sz w:val="22"/>
          <w:szCs w:val="22"/>
          <w:u w:val="single"/>
        </w:rPr>
        <w:t>14 OCTOBER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257E4948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B5EA6">
        <w:rPr>
          <w:rFonts w:ascii="Arial" w:hAnsi="Arial" w:cs="Arial"/>
          <w:b/>
          <w:sz w:val="22"/>
          <w:szCs w:val="22"/>
          <w:u w:val="single"/>
        </w:rPr>
        <w:t>30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78CE0E9E" w14:textId="77777777" w:rsidR="00297B42" w:rsidRDefault="00297B42" w:rsidP="00297B42">
      <w:pPr>
        <w:rPr>
          <w:rFonts w:ascii="Arial" w:hAnsi="Arial" w:cs="Arial"/>
          <w:b/>
          <w:sz w:val="22"/>
          <w:szCs w:val="22"/>
        </w:rPr>
      </w:pPr>
    </w:p>
    <w:p w14:paraId="1413BDD6" w14:textId="77777777" w:rsidR="00484A90" w:rsidRPr="00484A90" w:rsidRDefault="00484A90" w:rsidP="00484A9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4A90">
        <w:rPr>
          <w:rFonts w:ascii="Arial" w:hAnsi="Arial" w:cs="Arial"/>
          <w:b/>
          <w:sz w:val="22"/>
          <w:szCs w:val="22"/>
        </w:rPr>
        <w:t>2156.</w:t>
      </w:r>
      <w:r w:rsidRPr="00484A90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14:paraId="546666B9" w14:textId="77777777" w:rsidR="00484A90" w:rsidRPr="00484A90" w:rsidRDefault="00484A90" w:rsidP="00484A90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16"/>
          <w:szCs w:val="16"/>
        </w:rPr>
      </w:pPr>
      <w:r w:rsidRPr="00484A90">
        <w:rPr>
          <w:rFonts w:ascii="Arial" w:hAnsi="Arial" w:cs="Arial"/>
          <w:sz w:val="22"/>
          <w:szCs w:val="22"/>
        </w:rPr>
        <w:t xml:space="preserve">With reference to the </w:t>
      </w:r>
      <w:r w:rsidRPr="00484A90">
        <w:rPr>
          <w:rFonts w:ascii="Arial" w:hAnsi="Arial" w:cs="Arial"/>
          <w:iCs/>
          <w:sz w:val="22"/>
          <w:szCs w:val="22"/>
        </w:rPr>
        <w:t xml:space="preserve">five contracts regarding the progress of Phase II of the Lesotho Highlands Water Scheme that were awarded, what is, in each case, the (a) </w:t>
      </w:r>
      <w:r w:rsidRPr="00484A90">
        <w:rPr>
          <w:rFonts w:ascii="Arial" w:hAnsi="Arial" w:cs="Arial"/>
          <w:sz w:val="22"/>
          <w:szCs w:val="22"/>
        </w:rPr>
        <w:t>nature</w:t>
      </w:r>
      <w:r w:rsidRPr="00484A90">
        <w:rPr>
          <w:rFonts w:ascii="Arial" w:hAnsi="Arial" w:cs="Arial"/>
          <w:iCs/>
          <w:sz w:val="22"/>
          <w:szCs w:val="22"/>
        </w:rPr>
        <w:t xml:space="preserve"> of the work completed, (b) particulars of the parties to the contract, (c) expected date of completion and (d) projected total value of the contract?</w:t>
      </w:r>
      <w:r w:rsidRPr="00484A90">
        <w:rPr>
          <w:rFonts w:ascii="Arial" w:hAnsi="Arial" w:cs="Arial"/>
          <w:iCs/>
          <w:sz w:val="22"/>
          <w:szCs w:val="22"/>
        </w:rPr>
        <w:tab/>
      </w:r>
      <w:r w:rsidRPr="00484A90">
        <w:rPr>
          <w:rFonts w:ascii="Arial" w:hAnsi="Arial" w:cs="Arial"/>
          <w:iCs/>
          <w:sz w:val="22"/>
          <w:szCs w:val="22"/>
        </w:rPr>
        <w:tab/>
      </w:r>
      <w:r w:rsidRPr="00484A90">
        <w:rPr>
          <w:rFonts w:ascii="Arial" w:hAnsi="Arial" w:cs="Arial"/>
          <w:iCs/>
          <w:sz w:val="22"/>
          <w:szCs w:val="22"/>
        </w:rPr>
        <w:tab/>
      </w:r>
      <w:r w:rsidRPr="00484A90">
        <w:rPr>
          <w:rFonts w:ascii="Arial" w:hAnsi="Arial" w:cs="Arial"/>
          <w:iCs/>
          <w:sz w:val="22"/>
          <w:szCs w:val="22"/>
        </w:rPr>
        <w:tab/>
      </w:r>
      <w:r w:rsidRPr="00484A90">
        <w:rPr>
          <w:rFonts w:ascii="Arial" w:hAnsi="Arial" w:cs="Arial"/>
          <w:sz w:val="16"/>
          <w:szCs w:val="16"/>
        </w:rPr>
        <w:t>NW2476E</w:t>
      </w:r>
    </w:p>
    <w:p w14:paraId="777FB8F2" w14:textId="77777777"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79E711C6" w14:textId="77777777"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0A1CE7E" w14:textId="77777777"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4A7B9176" w14:textId="77777777" w:rsidR="002E11F4" w:rsidRDefault="00B2157C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</w:p>
    <w:p w14:paraId="018845F8" w14:textId="77777777" w:rsidR="002E11F4" w:rsidRPr="002922CD" w:rsidRDefault="002922CD" w:rsidP="002922CD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 to </w:t>
      </w:r>
      <w:r w:rsidRPr="002922CD">
        <w:rPr>
          <w:rFonts w:ascii="Arial" w:hAnsi="Arial" w:cs="Arial"/>
          <w:b/>
          <w:bCs/>
          <w:sz w:val="22"/>
          <w:szCs w:val="22"/>
        </w:rPr>
        <w:t>Annexure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regarding the progress of the five contracts of Phase II of the Lesotho Highlands Water Scheme. </w:t>
      </w:r>
    </w:p>
    <w:p w14:paraId="63F0F65C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2E281B43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3AAB799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75255C0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CB0998B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6DFF2776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7099BC05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4CF0A38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25C7F0AB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268A04C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2DA44BA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A8B4122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1B4E6A40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2A4ECE3F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2C4B029B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4AFC53B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762E48DD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68AE3DB8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7F82AA5C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2CE888D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5859703F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7A3417B8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3B7EF132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0FF7CEAD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30C08F93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6650D43D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45EB2032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14:paraId="683EF78D" w14:textId="77777777" w:rsidR="002E11F4" w:rsidRDefault="002E11F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  <w:sectPr w:rsidR="002E11F4" w:rsidSect="003E5759">
          <w:headerReference w:type="even" r:id="rId8"/>
          <w:footerReference w:type="default" r:id="rId9"/>
          <w:footerReference w:type="first" r:id="rId10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14:paraId="52ABD0CF" w14:textId="77777777" w:rsidR="00FE45A4" w:rsidRPr="002922CD" w:rsidRDefault="002922CD" w:rsidP="00306996">
      <w:pPr>
        <w:tabs>
          <w:tab w:val="left" w:pos="6105"/>
        </w:tabs>
        <w:ind w:left="993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ANNEXURE A</w:t>
      </w:r>
    </w:p>
    <w:p w14:paraId="24768751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7231FA66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0260224E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4111"/>
        <w:gridCol w:w="2589"/>
        <w:gridCol w:w="25"/>
        <w:gridCol w:w="1392"/>
        <w:gridCol w:w="1701"/>
        <w:gridCol w:w="1843"/>
      </w:tblGrid>
      <w:tr w:rsidR="00B678CA" w:rsidRPr="006D331F" w14:paraId="64F44D07" w14:textId="77777777" w:rsidTr="00D728E8">
        <w:trPr>
          <w:trHeight w:val="31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10B891" w14:textId="77777777" w:rsidR="00B678CA" w:rsidRPr="006D331F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Contract #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856F4A" w14:textId="77777777" w:rsidR="00B678CA" w:rsidRPr="006D331F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0B47D8" w14:textId="77777777" w:rsidR="00B678CA" w:rsidRPr="006D331F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CFFAC3" w14:textId="77777777" w:rsidR="00B678CA" w:rsidRPr="006D331F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Date of completion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D40E1D" w14:textId="77777777" w:rsidR="00B678CA" w:rsidRPr="006D331F" w:rsidRDefault="00B678CA" w:rsidP="00D728E8">
            <w:pPr>
              <w:tabs>
                <w:tab w:val="left" w:pos="6105"/>
              </w:tabs>
              <w:ind w:right="23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Tender price (Rand)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E515E" w14:textId="77777777" w:rsidR="00B678CA" w:rsidRPr="006D331F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Cost to date (Rand)</w:t>
            </w:r>
          </w:p>
        </w:tc>
      </w:tr>
      <w:tr w:rsidR="00B678CA" w:rsidRPr="006D331F" w14:paraId="76AFD478" w14:textId="77777777" w:rsidTr="00D728E8">
        <w:trPr>
          <w:trHeight w:val="315"/>
        </w:trPr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3BE322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853DCF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A0F959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8AD2A7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C02C4D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708BCC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78CA" w:rsidRPr="006D331F" w14:paraId="3632559E" w14:textId="77777777" w:rsidTr="00D728E8">
        <w:trPr>
          <w:trHeight w:val="560"/>
        </w:trPr>
        <w:tc>
          <w:tcPr>
            <w:tcW w:w="12922" w:type="dxa"/>
            <w:gridSpan w:val="7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276E4BF" w14:textId="77777777" w:rsidR="00B678CA" w:rsidRPr="006D331F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31F">
              <w:rPr>
                <w:rFonts w:ascii="Arial" w:hAnsi="Arial" w:cs="Arial"/>
                <w:b/>
                <w:bCs/>
                <w:sz w:val="22"/>
                <w:szCs w:val="22"/>
              </w:rPr>
              <w:t>Water Transfer Contracts being implemented </w:t>
            </w:r>
          </w:p>
        </w:tc>
      </w:tr>
      <w:tr w:rsidR="00B678CA" w:rsidRPr="006D331F" w14:paraId="133388DA" w14:textId="77777777" w:rsidTr="00D728E8">
        <w:trPr>
          <w:trHeight w:hRule="exact" w:val="702"/>
        </w:trPr>
        <w:tc>
          <w:tcPr>
            <w:tcW w:w="1261" w:type="dxa"/>
            <w:vAlign w:val="center"/>
            <w:hideMark/>
          </w:tcPr>
          <w:p w14:paraId="440B6D42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2223</w:t>
            </w:r>
          </w:p>
        </w:tc>
        <w:tc>
          <w:tcPr>
            <w:tcW w:w="4111" w:type="dxa"/>
            <w:vAlign w:val="center"/>
            <w:hideMark/>
          </w:tcPr>
          <w:p w14:paraId="056B552C" w14:textId="77777777" w:rsidR="00B678CA" w:rsidRPr="00AB376B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Project Management Unit</w:t>
            </w:r>
          </w:p>
        </w:tc>
        <w:tc>
          <w:tcPr>
            <w:tcW w:w="2614" w:type="dxa"/>
            <w:gridSpan w:val="2"/>
            <w:vAlign w:val="center"/>
            <w:hideMark/>
          </w:tcPr>
          <w:p w14:paraId="01AF2472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CDM Smith and Partners</w:t>
            </w:r>
          </w:p>
        </w:tc>
        <w:tc>
          <w:tcPr>
            <w:tcW w:w="1392" w:type="dxa"/>
            <w:vAlign w:val="center"/>
            <w:hideMark/>
          </w:tcPr>
          <w:p w14:paraId="3715EA61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Dec-2025</w:t>
            </w:r>
          </w:p>
        </w:tc>
        <w:tc>
          <w:tcPr>
            <w:tcW w:w="1701" w:type="dxa"/>
            <w:noWrap/>
            <w:vAlign w:val="center"/>
            <w:hideMark/>
          </w:tcPr>
          <w:p w14:paraId="5ECD5139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349 889 571</w:t>
            </w:r>
          </w:p>
        </w:tc>
        <w:tc>
          <w:tcPr>
            <w:tcW w:w="1843" w:type="dxa"/>
            <w:vAlign w:val="center"/>
            <w:hideMark/>
          </w:tcPr>
          <w:p w14:paraId="05B1DB37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131 625 324</w:t>
            </w:r>
          </w:p>
        </w:tc>
      </w:tr>
      <w:tr w:rsidR="00B678CA" w:rsidRPr="006D331F" w14:paraId="20297965" w14:textId="77777777" w:rsidTr="00D728E8">
        <w:trPr>
          <w:trHeight w:val="902"/>
        </w:trPr>
        <w:tc>
          <w:tcPr>
            <w:tcW w:w="1261" w:type="dxa"/>
            <w:vAlign w:val="center"/>
            <w:hideMark/>
          </w:tcPr>
          <w:p w14:paraId="3B15CBB1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3009</w:t>
            </w:r>
          </w:p>
        </w:tc>
        <w:tc>
          <w:tcPr>
            <w:tcW w:w="4111" w:type="dxa"/>
            <w:vAlign w:val="center"/>
            <w:hideMark/>
          </w:tcPr>
          <w:p w14:paraId="4E341D7E" w14:textId="77777777" w:rsidR="00B678CA" w:rsidRPr="00AB376B" w:rsidRDefault="00B678CA" w:rsidP="00D728E8">
            <w:pPr>
              <w:tabs>
                <w:tab w:val="left" w:pos="610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Professional Services for the Urban Planning, D&amp;S Project Housing &amp; Associated Infrastructure</w:t>
            </w:r>
          </w:p>
        </w:tc>
        <w:tc>
          <w:tcPr>
            <w:tcW w:w="2614" w:type="dxa"/>
            <w:gridSpan w:val="2"/>
            <w:vAlign w:val="center"/>
            <w:hideMark/>
          </w:tcPr>
          <w:p w14:paraId="405C3C98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Polihali Infrastructure Consultants</w:t>
            </w:r>
          </w:p>
        </w:tc>
        <w:tc>
          <w:tcPr>
            <w:tcW w:w="1392" w:type="dxa"/>
            <w:vAlign w:val="center"/>
            <w:hideMark/>
          </w:tcPr>
          <w:p w14:paraId="2D8D7A8C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Apr-2021</w:t>
            </w:r>
          </w:p>
        </w:tc>
        <w:tc>
          <w:tcPr>
            <w:tcW w:w="1701" w:type="dxa"/>
            <w:noWrap/>
            <w:vAlign w:val="center"/>
            <w:hideMark/>
          </w:tcPr>
          <w:p w14:paraId="27A312D8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79 365 621</w:t>
            </w:r>
          </w:p>
        </w:tc>
        <w:tc>
          <w:tcPr>
            <w:tcW w:w="1843" w:type="dxa"/>
            <w:noWrap/>
            <w:vAlign w:val="center"/>
            <w:hideMark/>
          </w:tcPr>
          <w:p w14:paraId="3616B4F9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14 019 480</w:t>
            </w:r>
          </w:p>
        </w:tc>
      </w:tr>
      <w:tr w:rsidR="00B678CA" w:rsidRPr="006D331F" w14:paraId="617166B4" w14:textId="77777777" w:rsidTr="00D728E8">
        <w:trPr>
          <w:trHeight w:hRule="exact" w:val="702"/>
        </w:trPr>
        <w:tc>
          <w:tcPr>
            <w:tcW w:w="1261" w:type="dxa"/>
            <w:vAlign w:val="center"/>
            <w:hideMark/>
          </w:tcPr>
          <w:p w14:paraId="7222CF5C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3014</w:t>
            </w:r>
          </w:p>
        </w:tc>
        <w:tc>
          <w:tcPr>
            <w:tcW w:w="4111" w:type="dxa"/>
            <w:vAlign w:val="center"/>
            <w:hideMark/>
          </w:tcPr>
          <w:p w14:paraId="3C79FB0D" w14:textId="77777777" w:rsidR="00B678CA" w:rsidRPr="00AB376B" w:rsidRDefault="00B678CA" w:rsidP="00D728E8">
            <w:pPr>
              <w:tabs>
                <w:tab w:val="left" w:pos="610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D&amp;S Polihali North Eastern Access Road</w:t>
            </w:r>
          </w:p>
        </w:tc>
        <w:tc>
          <w:tcPr>
            <w:tcW w:w="2614" w:type="dxa"/>
            <w:gridSpan w:val="2"/>
            <w:vAlign w:val="center"/>
            <w:hideMark/>
          </w:tcPr>
          <w:p w14:paraId="2EA0FAAA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SMEC FMA Joint Venture</w:t>
            </w:r>
          </w:p>
        </w:tc>
        <w:tc>
          <w:tcPr>
            <w:tcW w:w="1392" w:type="dxa"/>
            <w:vAlign w:val="center"/>
            <w:hideMark/>
          </w:tcPr>
          <w:p w14:paraId="70BD1689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Sep-2016</w:t>
            </w:r>
          </w:p>
        </w:tc>
        <w:tc>
          <w:tcPr>
            <w:tcW w:w="1701" w:type="dxa"/>
            <w:noWrap/>
            <w:vAlign w:val="center"/>
            <w:hideMark/>
          </w:tcPr>
          <w:p w14:paraId="21166A40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28 453 705</w:t>
            </w:r>
          </w:p>
        </w:tc>
        <w:tc>
          <w:tcPr>
            <w:tcW w:w="1843" w:type="dxa"/>
            <w:vAlign w:val="center"/>
            <w:hideMark/>
          </w:tcPr>
          <w:p w14:paraId="73F6E30D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4 936 235</w:t>
            </w:r>
          </w:p>
        </w:tc>
      </w:tr>
      <w:tr w:rsidR="00B678CA" w:rsidRPr="006D331F" w14:paraId="27CBF528" w14:textId="77777777" w:rsidTr="00D728E8">
        <w:trPr>
          <w:trHeight w:hRule="exact" w:val="975"/>
        </w:trPr>
        <w:tc>
          <w:tcPr>
            <w:tcW w:w="1261" w:type="dxa"/>
            <w:vAlign w:val="center"/>
            <w:hideMark/>
          </w:tcPr>
          <w:p w14:paraId="567DE054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3015</w:t>
            </w:r>
          </w:p>
        </w:tc>
        <w:tc>
          <w:tcPr>
            <w:tcW w:w="4111" w:type="dxa"/>
            <w:vAlign w:val="center"/>
            <w:hideMark/>
          </w:tcPr>
          <w:p w14:paraId="3613E7A9" w14:textId="77777777" w:rsidR="00B678CA" w:rsidRPr="00AB376B" w:rsidRDefault="00B678CA" w:rsidP="00D728E8">
            <w:pPr>
              <w:tabs>
                <w:tab w:val="left" w:pos="610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Professional services  for the Evaluation, Optimisation, and Site Supervision of Geotechnical investigations</w:t>
            </w:r>
          </w:p>
        </w:tc>
        <w:tc>
          <w:tcPr>
            <w:tcW w:w="2614" w:type="dxa"/>
            <w:gridSpan w:val="2"/>
            <w:vAlign w:val="center"/>
            <w:hideMark/>
          </w:tcPr>
          <w:p w14:paraId="34AAFC83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Jeffares and Green Joint Venture</w:t>
            </w:r>
          </w:p>
        </w:tc>
        <w:tc>
          <w:tcPr>
            <w:tcW w:w="1392" w:type="dxa"/>
            <w:vAlign w:val="center"/>
            <w:hideMark/>
          </w:tcPr>
          <w:p w14:paraId="1EA5F752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Sep-2017</w:t>
            </w:r>
          </w:p>
        </w:tc>
        <w:tc>
          <w:tcPr>
            <w:tcW w:w="1701" w:type="dxa"/>
            <w:noWrap/>
            <w:vAlign w:val="center"/>
            <w:hideMark/>
          </w:tcPr>
          <w:p w14:paraId="600DD470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19 750 472</w:t>
            </w:r>
          </w:p>
        </w:tc>
        <w:tc>
          <w:tcPr>
            <w:tcW w:w="1843" w:type="dxa"/>
            <w:vAlign w:val="center"/>
            <w:hideMark/>
          </w:tcPr>
          <w:p w14:paraId="0D9BA9C0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7 026 482</w:t>
            </w:r>
          </w:p>
        </w:tc>
      </w:tr>
      <w:tr w:rsidR="00B678CA" w:rsidRPr="006D331F" w14:paraId="26FA00A3" w14:textId="77777777" w:rsidTr="00D728E8">
        <w:trPr>
          <w:trHeight w:hRule="exact" w:val="702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  <w:hideMark/>
          </w:tcPr>
          <w:p w14:paraId="5688C12B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6013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14:paraId="57676CF4" w14:textId="77777777" w:rsidR="00B678CA" w:rsidRPr="00AB376B" w:rsidRDefault="00B678CA" w:rsidP="00D728E8">
            <w:pPr>
              <w:tabs>
                <w:tab w:val="left" w:pos="610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RAP PNEAR and site establishment area(in house)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5CBC0C8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Inhouse by LHDA</w:t>
            </w:r>
          </w:p>
        </w:tc>
        <w:tc>
          <w:tcPr>
            <w:tcW w:w="1392" w:type="dxa"/>
            <w:vAlign w:val="center"/>
            <w:hideMark/>
          </w:tcPr>
          <w:p w14:paraId="64AF80F6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Jun-2017</w:t>
            </w:r>
          </w:p>
        </w:tc>
        <w:tc>
          <w:tcPr>
            <w:tcW w:w="1701" w:type="dxa"/>
            <w:noWrap/>
            <w:vAlign w:val="center"/>
            <w:hideMark/>
          </w:tcPr>
          <w:p w14:paraId="3BF34212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1 500 000</w:t>
            </w:r>
          </w:p>
        </w:tc>
        <w:tc>
          <w:tcPr>
            <w:tcW w:w="1843" w:type="dxa"/>
            <w:vAlign w:val="center"/>
            <w:hideMark/>
          </w:tcPr>
          <w:p w14:paraId="7E3A8B2C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-</w:t>
            </w:r>
          </w:p>
        </w:tc>
      </w:tr>
      <w:tr w:rsidR="00B678CA" w:rsidRPr="006D331F" w14:paraId="365712F3" w14:textId="77777777" w:rsidTr="00D728E8">
        <w:trPr>
          <w:trHeight w:hRule="exact" w:val="654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  <w:hideMark/>
          </w:tcPr>
          <w:p w14:paraId="5FF7252F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4016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14:paraId="275A7037" w14:textId="77777777" w:rsidR="00B678CA" w:rsidRPr="00AB376B" w:rsidRDefault="00B678CA" w:rsidP="00D728E8">
            <w:pPr>
              <w:tabs>
                <w:tab w:val="left" w:pos="610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Geotechnical investigations-Polihali Tunnel-drilling contractor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38FB649" w14:textId="77777777" w:rsidR="00B678CA" w:rsidRPr="00AB376B" w:rsidRDefault="00B678CA" w:rsidP="00D728E8">
            <w:pPr>
              <w:tabs>
                <w:tab w:val="left" w:pos="6105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Diabor Pty Ltd</w:t>
            </w:r>
          </w:p>
        </w:tc>
        <w:tc>
          <w:tcPr>
            <w:tcW w:w="1392" w:type="dxa"/>
            <w:vAlign w:val="center"/>
            <w:hideMark/>
          </w:tcPr>
          <w:p w14:paraId="4B50F339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Aug-2017</w:t>
            </w:r>
          </w:p>
        </w:tc>
        <w:tc>
          <w:tcPr>
            <w:tcW w:w="1701" w:type="dxa"/>
            <w:noWrap/>
            <w:vAlign w:val="center"/>
            <w:hideMark/>
          </w:tcPr>
          <w:p w14:paraId="7B8FB057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49 238 075</w:t>
            </w:r>
          </w:p>
        </w:tc>
        <w:tc>
          <w:tcPr>
            <w:tcW w:w="1843" w:type="dxa"/>
            <w:vAlign w:val="center"/>
            <w:hideMark/>
          </w:tcPr>
          <w:p w14:paraId="526CE341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Cs/>
                <w:sz w:val="20"/>
                <w:szCs w:val="22"/>
              </w:rPr>
              <w:t>12 515 273</w:t>
            </w:r>
          </w:p>
        </w:tc>
      </w:tr>
      <w:tr w:rsidR="00B678CA" w:rsidRPr="006D331F" w14:paraId="123C700D" w14:textId="77777777" w:rsidTr="00D728E8">
        <w:trPr>
          <w:trHeight w:val="519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7EC20E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75B65" w14:textId="77777777" w:rsidR="00B678CA" w:rsidRPr="00AB376B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A9F009" w14:textId="77777777" w:rsidR="00B678CA" w:rsidRPr="00AB376B" w:rsidRDefault="00B678CA" w:rsidP="00D728E8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  <w:hideMark/>
          </w:tcPr>
          <w:p w14:paraId="7A6A418A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/>
                <w:bCs/>
                <w:sz w:val="20"/>
                <w:szCs w:val="22"/>
              </w:rPr>
              <w:t>Totals</w:t>
            </w:r>
          </w:p>
        </w:tc>
        <w:tc>
          <w:tcPr>
            <w:tcW w:w="1701" w:type="dxa"/>
            <w:noWrap/>
            <w:vAlign w:val="center"/>
            <w:hideMark/>
          </w:tcPr>
          <w:p w14:paraId="596134C8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/>
                <w:bCs/>
                <w:sz w:val="20"/>
                <w:szCs w:val="22"/>
              </w:rPr>
              <w:t>528 197 444</w:t>
            </w:r>
          </w:p>
        </w:tc>
        <w:tc>
          <w:tcPr>
            <w:tcW w:w="1843" w:type="dxa"/>
            <w:vAlign w:val="center"/>
            <w:hideMark/>
          </w:tcPr>
          <w:p w14:paraId="0132BAFF" w14:textId="77777777" w:rsidR="00B678CA" w:rsidRPr="00AB376B" w:rsidRDefault="00B678CA" w:rsidP="00D728E8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B376B">
              <w:rPr>
                <w:rFonts w:ascii="Arial" w:hAnsi="Arial" w:cs="Arial"/>
                <w:b/>
                <w:bCs/>
                <w:sz w:val="20"/>
                <w:szCs w:val="22"/>
              </w:rPr>
              <w:t>170 122 794</w:t>
            </w:r>
          </w:p>
        </w:tc>
      </w:tr>
    </w:tbl>
    <w:p w14:paraId="33A36B08" w14:textId="77777777" w:rsidR="00B678CA" w:rsidRDefault="00B678CA" w:rsidP="00B678CA">
      <w:pPr>
        <w:spacing w:line="360" w:lineRule="auto"/>
        <w:rPr>
          <w:rFonts w:ascii="Arial" w:hAnsi="Arial" w:cs="Arial"/>
        </w:rPr>
      </w:pPr>
    </w:p>
    <w:p w14:paraId="1F4DDBC0" w14:textId="77777777" w:rsidR="00B678CA" w:rsidRPr="00AB376B" w:rsidRDefault="00B678CA" w:rsidP="00B678CA">
      <w:pPr>
        <w:spacing w:line="360" w:lineRule="auto"/>
        <w:rPr>
          <w:rFonts w:ascii="Arial" w:hAnsi="Arial" w:cs="Arial"/>
          <w:sz w:val="22"/>
        </w:rPr>
      </w:pPr>
      <w:r w:rsidRPr="00AB376B">
        <w:rPr>
          <w:rFonts w:ascii="Arial" w:hAnsi="Arial" w:cs="Arial"/>
          <w:sz w:val="22"/>
        </w:rPr>
        <w:t>D&amp;S = Design and Construction supervision</w:t>
      </w:r>
    </w:p>
    <w:p w14:paraId="08F41BAC" w14:textId="77777777" w:rsidR="00B678CA" w:rsidRPr="00AB376B" w:rsidRDefault="00B678CA" w:rsidP="00B678CA">
      <w:pPr>
        <w:spacing w:line="360" w:lineRule="auto"/>
        <w:rPr>
          <w:rFonts w:ascii="Arial" w:hAnsi="Arial" w:cs="Arial"/>
          <w:sz w:val="22"/>
        </w:rPr>
      </w:pPr>
      <w:r w:rsidRPr="00AB376B">
        <w:rPr>
          <w:rFonts w:ascii="Arial" w:hAnsi="Arial" w:cs="Arial"/>
          <w:sz w:val="22"/>
        </w:rPr>
        <w:t>RAP = Resettlement Action Plan</w:t>
      </w:r>
    </w:p>
    <w:p w14:paraId="17D6592F" w14:textId="77777777" w:rsidR="002E11F4" w:rsidRPr="00B678CA" w:rsidRDefault="00B678CA" w:rsidP="00B678CA">
      <w:pPr>
        <w:tabs>
          <w:tab w:val="left" w:pos="6105"/>
        </w:tabs>
        <w:ind w:left="993" w:hanging="993"/>
        <w:jc w:val="both"/>
        <w:rPr>
          <w:rFonts w:ascii="Arial" w:hAnsi="Arial" w:cs="Arial"/>
          <w:bCs/>
          <w:sz w:val="22"/>
          <w:szCs w:val="22"/>
        </w:rPr>
      </w:pPr>
      <w:r w:rsidRPr="00AB376B">
        <w:rPr>
          <w:rFonts w:ascii="Arial" w:hAnsi="Arial" w:cs="Arial"/>
          <w:bCs/>
          <w:sz w:val="22"/>
          <w:szCs w:val="22"/>
        </w:rPr>
        <w:t>PNEAR = North East Access Road</w:t>
      </w:r>
    </w:p>
    <w:p w14:paraId="15282B0B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4108015A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6B28AC4D" w14:textId="77777777" w:rsidR="002E11F4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1266FCF6" w14:textId="77777777" w:rsidR="002E11F4" w:rsidRPr="002922CD" w:rsidRDefault="002E11F4" w:rsidP="002E11F4">
      <w:pPr>
        <w:spacing w:line="360" w:lineRule="auto"/>
        <w:rPr>
          <w:rFonts w:ascii="Arial" w:hAnsi="Arial" w:cs="Arial"/>
        </w:rPr>
      </w:pPr>
      <w:r w:rsidRPr="002922CD">
        <w:rPr>
          <w:rFonts w:ascii="Arial" w:hAnsi="Arial" w:cs="Arial"/>
        </w:rPr>
        <w:t>D&amp;S = Design and Construction supervision</w:t>
      </w:r>
    </w:p>
    <w:p w14:paraId="14032DEE" w14:textId="77777777" w:rsidR="002E11F4" w:rsidRPr="002922CD" w:rsidRDefault="002E11F4" w:rsidP="002E11F4">
      <w:pPr>
        <w:spacing w:line="360" w:lineRule="auto"/>
        <w:rPr>
          <w:rFonts w:ascii="Arial" w:hAnsi="Arial" w:cs="Arial"/>
        </w:rPr>
      </w:pPr>
      <w:r w:rsidRPr="002922CD">
        <w:rPr>
          <w:rFonts w:ascii="Arial" w:hAnsi="Arial" w:cs="Arial"/>
        </w:rPr>
        <w:t>ESIA = Environmental Social Impact Assessment</w:t>
      </w:r>
    </w:p>
    <w:p w14:paraId="5905BEA7" w14:textId="77777777" w:rsidR="002E11F4" w:rsidRPr="002922CD" w:rsidRDefault="002E11F4" w:rsidP="002E11F4">
      <w:pPr>
        <w:spacing w:line="360" w:lineRule="auto"/>
        <w:rPr>
          <w:rFonts w:ascii="Arial" w:hAnsi="Arial" w:cs="Arial"/>
        </w:rPr>
      </w:pPr>
      <w:r w:rsidRPr="002922CD">
        <w:rPr>
          <w:rFonts w:ascii="Arial" w:hAnsi="Arial" w:cs="Arial"/>
        </w:rPr>
        <w:t>RAP = Resettlement Action Plan</w:t>
      </w:r>
    </w:p>
    <w:p w14:paraId="4C6FF98A" w14:textId="77777777" w:rsidR="002E11F4" w:rsidRPr="009B1473" w:rsidRDefault="002E11F4" w:rsidP="002E11F4">
      <w:pPr>
        <w:tabs>
          <w:tab w:val="left" w:pos="6105"/>
        </w:tabs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E11F4" w:rsidRPr="009B1473" w:rsidSect="002E11F4">
      <w:pgSz w:w="16838" w:h="11906" w:orient="landscape"/>
      <w:pgMar w:top="1077" w:right="539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9DE8" w14:textId="77777777" w:rsidR="00912C71" w:rsidRDefault="00912C71">
      <w:r>
        <w:separator/>
      </w:r>
    </w:p>
  </w:endnote>
  <w:endnote w:type="continuationSeparator" w:id="0">
    <w:p w14:paraId="3BDEB310" w14:textId="77777777" w:rsidR="00912C71" w:rsidRDefault="009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DC0A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</w:t>
    </w:r>
    <w:r w:rsidR="00484A90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2B5EA6">
      <w:rPr>
        <w:rFonts w:ascii="Arial" w:hAnsi="Arial" w:cs="Arial"/>
        <w:sz w:val="16"/>
        <w:szCs w:val="16"/>
      </w:rPr>
      <w:t>47</w:t>
    </w:r>
    <w:r w:rsidR="00484A9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41AC" w14:textId="77777777"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14:paraId="4DF8317C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458F3F42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</w:t>
    </w:r>
    <w:r w:rsidR="00484A90">
      <w:rPr>
        <w:rFonts w:ascii="Arial" w:hAnsi="Arial" w:cs="Arial"/>
        <w:sz w:val="16"/>
        <w:szCs w:val="16"/>
      </w:rPr>
      <w:t>56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2B5EA6">
      <w:rPr>
        <w:rFonts w:ascii="Arial" w:hAnsi="Arial" w:cs="Arial"/>
        <w:sz w:val="16"/>
        <w:szCs w:val="16"/>
      </w:rPr>
      <w:t>47</w:t>
    </w:r>
    <w:r w:rsidR="00484A9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DFB8" w14:textId="77777777" w:rsidR="00912C71" w:rsidRDefault="00912C71">
      <w:r>
        <w:separator/>
      </w:r>
    </w:p>
  </w:footnote>
  <w:footnote w:type="continuationSeparator" w:id="0">
    <w:p w14:paraId="40549F7C" w14:textId="77777777" w:rsidR="00912C71" w:rsidRDefault="0091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BE87" w14:textId="77777777" w:rsidR="00EC4920" w:rsidRDefault="00521E5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6F771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4D6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922CD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12"/>
    <w:rsid w:val="002B694F"/>
    <w:rsid w:val="002C0F11"/>
    <w:rsid w:val="002C1DC7"/>
    <w:rsid w:val="002C551C"/>
    <w:rsid w:val="002D3A9A"/>
    <w:rsid w:val="002D4E03"/>
    <w:rsid w:val="002D768B"/>
    <w:rsid w:val="002D7A52"/>
    <w:rsid w:val="002E053B"/>
    <w:rsid w:val="002E11F4"/>
    <w:rsid w:val="002E2DE4"/>
    <w:rsid w:val="002E4031"/>
    <w:rsid w:val="002E45E5"/>
    <w:rsid w:val="002E56BE"/>
    <w:rsid w:val="002E7912"/>
    <w:rsid w:val="002F0CFE"/>
    <w:rsid w:val="002F15F2"/>
    <w:rsid w:val="002F2084"/>
    <w:rsid w:val="002F3D48"/>
    <w:rsid w:val="002F68D5"/>
    <w:rsid w:val="003015E6"/>
    <w:rsid w:val="003016A3"/>
    <w:rsid w:val="00306996"/>
    <w:rsid w:val="003175DB"/>
    <w:rsid w:val="00321778"/>
    <w:rsid w:val="00322BDC"/>
    <w:rsid w:val="00323C47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245B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4A9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1E5A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397A"/>
    <w:rsid w:val="0060724E"/>
    <w:rsid w:val="00607D1B"/>
    <w:rsid w:val="00611412"/>
    <w:rsid w:val="00615A00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F4F50"/>
    <w:rsid w:val="006F5DE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6C45"/>
    <w:rsid w:val="007A2D90"/>
    <w:rsid w:val="007A42F1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2BE"/>
    <w:rsid w:val="008337AE"/>
    <w:rsid w:val="00833945"/>
    <w:rsid w:val="008425E7"/>
    <w:rsid w:val="0085133D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2C71"/>
    <w:rsid w:val="009204A9"/>
    <w:rsid w:val="009205C4"/>
    <w:rsid w:val="00924918"/>
    <w:rsid w:val="0093147C"/>
    <w:rsid w:val="00941093"/>
    <w:rsid w:val="00941E0F"/>
    <w:rsid w:val="00945983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803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0C58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8CA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3467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A4849"/>
    <w:rsid w:val="00CC0595"/>
    <w:rsid w:val="00CC596F"/>
    <w:rsid w:val="00CC6079"/>
    <w:rsid w:val="00CD42FF"/>
    <w:rsid w:val="00CE0DE6"/>
    <w:rsid w:val="00CE4088"/>
    <w:rsid w:val="00CF2D28"/>
    <w:rsid w:val="00CF3BA1"/>
    <w:rsid w:val="00CF78B0"/>
    <w:rsid w:val="00D00F1B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6637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B8263A0"/>
  <w15:docId w15:val="{302BF053-9857-4FCB-8DF1-321CE85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2016-11-01T07:26:00Z</dcterms:created>
  <dcterms:modified xsi:type="dcterms:W3CDTF">2016-11-01T07:26:00Z</dcterms:modified>
</cp:coreProperties>
</file>