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85" w:rsidRDefault="00061685" w:rsidP="00061685">
      <w:pPr>
        <w:spacing w:after="0" w:line="360" w:lineRule="auto"/>
        <w:ind w:left="720" w:hanging="720"/>
        <w:outlineLvl w:val="0"/>
        <w:rPr>
          <w:rFonts w:ascii="Arial" w:hAnsi="Arial" w:cs="Arial"/>
          <w:b/>
          <w:sz w:val="24"/>
          <w:szCs w:val="24"/>
        </w:rPr>
      </w:pPr>
      <w:r>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E054DC" w:rsidRDefault="00936D98" w:rsidP="00BA3282">
      <w:pPr>
        <w:spacing w:after="0" w:line="360" w:lineRule="auto"/>
        <w:ind w:left="720" w:hanging="720"/>
        <w:jc w:val="center"/>
        <w:outlineLvl w:val="0"/>
        <w:rPr>
          <w:rFonts w:ascii="Arial" w:hAnsi="Arial" w:cs="Arial"/>
          <w:b/>
          <w:sz w:val="24"/>
          <w:szCs w:val="24"/>
        </w:rPr>
      </w:pPr>
      <w:r w:rsidRPr="00E054DC">
        <w:rPr>
          <w:rFonts w:ascii="Arial" w:hAnsi="Arial" w:cs="Arial"/>
          <w:b/>
          <w:sz w:val="24"/>
          <w:szCs w:val="24"/>
        </w:rPr>
        <w:t>THE NATIONAL ASSEMBLY</w:t>
      </w:r>
    </w:p>
    <w:p w:rsidR="00B236EF" w:rsidRPr="00E054DC" w:rsidRDefault="00B236EF" w:rsidP="00BA3282">
      <w:pPr>
        <w:spacing w:after="0" w:line="360" w:lineRule="auto"/>
        <w:ind w:left="720" w:hanging="720"/>
        <w:jc w:val="center"/>
        <w:outlineLvl w:val="0"/>
        <w:rPr>
          <w:rFonts w:ascii="Arial" w:hAnsi="Arial" w:cs="Arial"/>
          <w:b/>
          <w:sz w:val="24"/>
          <w:szCs w:val="24"/>
        </w:rPr>
      </w:pPr>
    </w:p>
    <w:p w:rsidR="00936D98" w:rsidRPr="00E054DC" w:rsidRDefault="00936D98" w:rsidP="00BA3282">
      <w:pPr>
        <w:spacing w:after="0" w:line="360" w:lineRule="auto"/>
        <w:ind w:left="720" w:hanging="720"/>
        <w:jc w:val="center"/>
        <w:outlineLvl w:val="0"/>
        <w:rPr>
          <w:rFonts w:ascii="Arial" w:hAnsi="Arial" w:cs="Arial"/>
          <w:b/>
          <w:sz w:val="24"/>
          <w:szCs w:val="24"/>
        </w:rPr>
      </w:pPr>
      <w:r w:rsidRPr="00E054DC">
        <w:rPr>
          <w:rFonts w:ascii="Arial" w:hAnsi="Arial" w:cs="Arial"/>
          <w:b/>
          <w:sz w:val="24"/>
          <w:szCs w:val="24"/>
        </w:rPr>
        <w:t>QUESTION FOR WRITTEN REPLY</w:t>
      </w:r>
    </w:p>
    <w:p w:rsidR="00C20B86" w:rsidRPr="00E054DC" w:rsidRDefault="00C20B86" w:rsidP="00E054DC">
      <w:pPr>
        <w:spacing w:after="0" w:line="360" w:lineRule="auto"/>
        <w:ind w:left="720" w:hanging="720"/>
        <w:jc w:val="both"/>
        <w:outlineLvl w:val="0"/>
        <w:rPr>
          <w:rFonts w:ascii="Arial" w:hAnsi="Arial" w:cs="Arial"/>
          <w:b/>
          <w:sz w:val="24"/>
          <w:szCs w:val="24"/>
        </w:rPr>
      </w:pPr>
    </w:p>
    <w:p w:rsidR="000D6045" w:rsidRDefault="000D6045" w:rsidP="00005BBE">
      <w:pPr>
        <w:tabs>
          <w:tab w:val="left" w:pos="4020"/>
        </w:tabs>
        <w:spacing w:after="0" w:line="360" w:lineRule="auto"/>
        <w:ind w:left="720" w:hanging="720"/>
        <w:jc w:val="both"/>
        <w:outlineLvl w:val="0"/>
        <w:rPr>
          <w:rFonts w:ascii="Arial" w:hAnsi="Arial" w:cs="Arial"/>
          <w:b/>
          <w:sz w:val="24"/>
          <w:szCs w:val="24"/>
          <w:lang w:val="en-GB"/>
        </w:rPr>
      </w:pPr>
      <w:r w:rsidRPr="00E054DC">
        <w:rPr>
          <w:rFonts w:ascii="Arial" w:hAnsi="Arial" w:cs="Arial"/>
          <w:b/>
          <w:sz w:val="24"/>
          <w:szCs w:val="24"/>
          <w:lang w:val="en-GB"/>
        </w:rPr>
        <w:t xml:space="preserve">QUESTION NO. </w:t>
      </w:r>
      <w:r w:rsidR="00005BBE">
        <w:rPr>
          <w:rFonts w:ascii="Arial" w:hAnsi="Arial" w:cs="Arial"/>
          <w:b/>
          <w:sz w:val="24"/>
          <w:szCs w:val="24"/>
          <w:lang w:val="en-GB"/>
        </w:rPr>
        <w:t>2155</w:t>
      </w:r>
    </w:p>
    <w:p w:rsidR="00061685" w:rsidRPr="00E054DC" w:rsidRDefault="00061685" w:rsidP="00005BBE">
      <w:pPr>
        <w:tabs>
          <w:tab w:val="left" w:pos="4020"/>
        </w:tabs>
        <w:spacing w:after="0" w:line="360" w:lineRule="auto"/>
        <w:ind w:left="720" w:hanging="720"/>
        <w:jc w:val="both"/>
        <w:outlineLvl w:val="0"/>
        <w:rPr>
          <w:rFonts w:ascii="Arial" w:hAnsi="Arial" w:cs="Arial"/>
          <w:b/>
          <w:sz w:val="24"/>
          <w:szCs w:val="24"/>
          <w:lang w:val="en-GB"/>
        </w:rPr>
      </w:pPr>
      <w:r>
        <w:rPr>
          <w:rFonts w:ascii="Arial" w:hAnsi="Arial" w:cs="Arial"/>
          <w:b/>
          <w:sz w:val="24"/>
          <w:szCs w:val="24"/>
          <w:lang w:val="en-GB"/>
        </w:rPr>
        <w:t>DATE OF PUBLICATION: 3 SEPTEMBER 2021</w:t>
      </w:r>
    </w:p>
    <w:p w:rsidR="00005BBE" w:rsidRPr="00005BBE" w:rsidRDefault="00005BBE" w:rsidP="00005BBE">
      <w:pPr>
        <w:spacing w:before="100" w:beforeAutospacing="1" w:after="100" w:afterAutospacing="1" w:line="360" w:lineRule="auto"/>
        <w:jc w:val="both"/>
        <w:outlineLvl w:val="0"/>
        <w:rPr>
          <w:rFonts w:ascii="Arial" w:hAnsi="Arial" w:cs="Arial"/>
          <w:sz w:val="24"/>
          <w:szCs w:val="24"/>
          <w:lang w:val="en-GB"/>
        </w:rPr>
      </w:pPr>
      <w:r w:rsidRPr="00005BBE">
        <w:rPr>
          <w:rFonts w:ascii="Arial" w:hAnsi="Arial" w:cs="Arial"/>
          <w:b/>
          <w:sz w:val="24"/>
          <w:szCs w:val="24"/>
          <w:lang w:val="en-GB"/>
        </w:rPr>
        <w:t>Inkosi R N Cebekhulu (IFP) to ask the Minister of Trade, Industry and Competition</w:t>
      </w:r>
      <w:r w:rsidR="00EC5E81" w:rsidRPr="00005BBE">
        <w:rPr>
          <w:rFonts w:ascii="Arial" w:hAnsi="Arial" w:cs="Arial"/>
          <w:b/>
          <w:sz w:val="24"/>
          <w:szCs w:val="24"/>
          <w:lang w:val="en-GB"/>
        </w:rPr>
        <w:fldChar w:fldCharType="begin"/>
      </w:r>
      <w:r w:rsidRPr="00005BBE">
        <w:rPr>
          <w:rFonts w:ascii="Arial" w:hAnsi="Arial" w:cs="Arial"/>
          <w:sz w:val="24"/>
          <w:szCs w:val="24"/>
        </w:rPr>
        <w:instrText xml:space="preserve"> XE "</w:instrText>
      </w:r>
      <w:r w:rsidRPr="00005BBE">
        <w:rPr>
          <w:rFonts w:ascii="Arial" w:hAnsi="Arial" w:cs="Arial"/>
          <w:b/>
          <w:sz w:val="24"/>
          <w:szCs w:val="24"/>
          <w:lang w:val="en-GB"/>
        </w:rPr>
        <w:instrText>Trade, Industry and Competition</w:instrText>
      </w:r>
      <w:r w:rsidRPr="00005BBE">
        <w:rPr>
          <w:rFonts w:ascii="Arial" w:hAnsi="Arial" w:cs="Arial"/>
          <w:sz w:val="24"/>
          <w:szCs w:val="24"/>
        </w:rPr>
        <w:instrText xml:space="preserve">" </w:instrText>
      </w:r>
      <w:r w:rsidR="00EC5E81" w:rsidRPr="00005BBE">
        <w:rPr>
          <w:rFonts w:ascii="Arial" w:hAnsi="Arial" w:cs="Arial"/>
          <w:b/>
          <w:sz w:val="24"/>
          <w:szCs w:val="24"/>
          <w:lang w:val="en-GB"/>
        </w:rPr>
        <w:fldChar w:fldCharType="end"/>
      </w:r>
      <w:r w:rsidRPr="00005BBE">
        <w:rPr>
          <w:rFonts w:ascii="Arial" w:hAnsi="Arial" w:cs="Arial"/>
          <w:b/>
          <w:sz w:val="24"/>
          <w:szCs w:val="24"/>
          <w:lang w:val="en-GB"/>
        </w:rPr>
        <w:t xml:space="preserve">: </w:t>
      </w:r>
    </w:p>
    <w:p w:rsidR="00005BBE" w:rsidRPr="00005BBE" w:rsidRDefault="00005BBE" w:rsidP="00005BBE">
      <w:pPr>
        <w:spacing w:before="100" w:beforeAutospacing="1" w:after="100" w:afterAutospacing="1" w:line="360" w:lineRule="auto"/>
        <w:jc w:val="both"/>
        <w:rPr>
          <w:rFonts w:ascii="Arial" w:hAnsi="Arial" w:cs="Arial"/>
          <w:sz w:val="24"/>
          <w:szCs w:val="24"/>
          <w:lang w:val="en-GB"/>
        </w:rPr>
      </w:pPr>
      <w:r w:rsidRPr="00005BBE">
        <w:rPr>
          <w:rFonts w:ascii="Arial" w:hAnsi="Arial" w:cs="Arial"/>
          <w:sz w:val="24"/>
          <w:szCs w:val="24"/>
          <w:lang w:val="en-GB"/>
        </w:rPr>
        <w:t>What (a) is the total number of opportunities wherein his department had assisted local businesses to access the export markets since 1 January 2021 and (b) are the full relevant details in this regard?</w:t>
      </w:r>
      <w:r>
        <w:rPr>
          <w:rFonts w:ascii="Arial" w:hAnsi="Arial" w:cs="Arial"/>
          <w:sz w:val="24"/>
          <w:szCs w:val="24"/>
          <w:lang w:val="en-GB"/>
        </w:rPr>
        <w:t xml:space="preserve"> [</w:t>
      </w:r>
      <w:r w:rsidRPr="00005BBE">
        <w:rPr>
          <w:rFonts w:ascii="Arial" w:hAnsi="Arial" w:cs="Arial"/>
          <w:sz w:val="24"/>
          <w:szCs w:val="24"/>
          <w:lang w:val="en-GB"/>
        </w:rPr>
        <w:t>NW2445E</w:t>
      </w:r>
      <w:r>
        <w:rPr>
          <w:rFonts w:ascii="Arial" w:hAnsi="Arial" w:cs="Arial"/>
          <w:sz w:val="24"/>
          <w:szCs w:val="24"/>
          <w:lang w:val="en-GB"/>
        </w:rPr>
        <w:t>]</w:t>
      </w:r>
    </w:p>
    <w:p w:rsidR="00005BBE" w:rsidRPr="00005BBE" w:rsidRDefault="00005BBE" w:rsidP="00005BBE">
      <w:pPr>
        <w:spacing w:before="100" w:beforeAutospacing="1" w:after="100" w:afterAutospacing="1" w:line="360" w:lineRule="auto"/>
        <w:jc w:val="both"/>
        <w:rPr>
          <w:rFonts w:ascii="Arial" w:hAnsi="Arial" w:cs="Arial"/>
          <w:b/>
          <w:sz w:val="24"/>
          <w:szCs w:val="24"/>
          <w:lang w:val="en-GB"/>
        </w:rPr>
      </w:pPr>
      <w:r w:rsidRPr="00005BBE">
        <w:rPr>
          <w:rFonts w:ascii="Arial" w:hAnsi="Arial" w:cs="Arial"/>
          <w:b/>
          <w:sz w:val="24"/>
          <w:szCs w:val="24"/>
          <w:lang w:val="en-GB"/>
        </w:rPr>
        <w:t>REPLY:</w:t>
      </w:r>
    </w:p>
    <w:p w:rsidR="004B5CC3" w:rsidRDefault="004B5CC3" w:rsidP="00005BBE">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The Department has used virtual marketing tools to support local businesses to access export markets, in addition to more traditional means. </w:t>
      </w:r>
    </w:p>
    <w:p w:rsidR="004B5CC3" w:rsidRDefault="004B5CC3" w:rsidP="00005BBE">
      <w:pPr>
        <w:spacing w:before="100" w:beforeAutospacing="1" w:after="100" w:afterAutospacing="1" w:line="360" w:lineRule="auto"/>
        <w:jc w:val="both"/>
        <w:rPr>
          <w:rFonts w:ascii="Arial" w:hAnsi="Arial" w:cs="Arial"/>
          <w:sz w:val="24"/>
          <w:szCs w:val="24"/>
        </w:rPr>
      </w:pPr>
      <w:r>
        <w:rPr>
          <w:rFonts w:ascii="Arial" w:hAnsi="Arial" w:cs="Arial"/>
          <w:sz w:val="24"/>
          <w:szCs w:val="24"/>
        </w:rPr>
        <w:t>These included the following:</w:t>
      </w:r>
    </w:p>
    <w:p w:rsidR="00D11112" w:rsidRPr="00D11112" w:rsidRDefault="004B5CC3" w:rsidP="00D81D0D">
      <w:pPr>
        <w:spacing w:before="100" w:beforeAutospacing="1" w:after="100" w:afterAutospacing="1" w:line="360" w:lineRule="auto"/>
        <w:jc w:val="both"/>
        <w:rPr>
          <w:rFonts w:ascii="Arial" w:hAnsi="Arial" w:cs="Arial"/>
          <w:b/>
          <w:sz w:val="24"/>
          <w:szCs w:val="24"/>
        </w:rPr>
      </w:pPr>
      <w:r w:rsidRPr="00D11112">
        <w:rPr>
          <w:rFonts w:ascii="Arial" w:hAnsi="Arial" w:cs="Arial"/>
          <w:b/>
          <w:sz w:val="24"/>
          <w:szCs w:val="24"/>
        </w:rPr>
        <w:t xml:space="preserve">1. </w:t>
      </w:r>
      <w:r w:rsidR="00D11112" w:rsidRPr="00D11112">
        <w:rPr>
          <w:rFonts w:ascii="Arial" w:hAnsi="Arial" w:cs="Arial"/>
          <w:b/>
          <w:sz w:val="24"/>
          <w:szCs w:val="24"/>
        </w:rPr>
        <w:t>Trade Semi</w:t>
      </w:r>
      <w:r w:rsidR="00D11112">
        <w:rPr>
          <w:rFonts w:ascii="Arial" w:hAnsi="Arial" w:cs="Arial"/>
          <w:b/>
          <w:sz w:val="24"/>
          <w:szCs w:val="24"/>
        </w:rPr>
        <w:t>n</w:t>
      </w:r>
      <w:r w:rsidR="00D11112" w:rsidRPr="00D11112">
        <w:rPr>
          <w:rFonts w:ascii="Arial" w:hAnsi="Arial" w:cs="Arial"/>
          <w:b/>
          <w:sz w:val="24"/>
          <w:szCs w:val="24"/>
        </w:rPr>
        <w:t>ars</w:t>
      </w:r>
    </w:p>
    <w:p w:rsidR="00D81D0D" w:rsidRDefault="00005BBE" w:rsidP="00D81D0D">
      <w:pPr>
        <w:spacing w:before="100" w:beforeAutospacing="1" w:after="100" w:afterAutospacing="1" w:line="360" w:lineRule="auto"/>
        <w:jc w:val="both"/>
        <w:rPr>
          <w:rFonts w:ascii="Arial" w:hAnsi="Arial" w:cs="Arial"/>
          <w:sz w:val="24"/>
          <w:szCs w:val="24"/>
          <w:highlight w:val="yellow"/>
        </w:rPr>
      </w:pPr>
      <w:r w:rsidRPr="00005BBE">
        <w:rPr>
          <w:rFonts w:ascii="Arial" w:hAnsi="Arial" w:cs="Arial"/>
          <w:sz w:val="24"/>
          <w:szCs w:val="24"/>
        </w:rPr>
        <w:t xml:space="preserve">The department hosted thirteen (13) virtual trade seminars and business engagements with local and international partners. </w:t>
      </w:r>
    </w:p>
    <w:p w:rsidR="00D81D0D" w:rsidRDefault="00D0116D" w:rsidP="00D81D0D">
      <w:pPr>
        <w:pStyle w:val="ListParagraph"/>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South Korean market initiative for the sale of South African alcoholic beverages at GS Retail Stores.</w:t>
      </w:r>
    </w:p>
    <w:p w:rsidR="00D81D0D" w:rsidRDefault="00D0116D" w:rsidP="00D81D0D">
      <w:pPr>
        <w:pStyle w:val="ListParagraph"/>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UAE Virtual trade and investment webinar focusing on the food and beverage market.</w:t>
      </w:r>
    </w:p>
    <w:p w:rsidR="00D81D0D" w:rsidRDefault="00D0116D" w:rsidP="00D81D0D">
      <w:pPr>
        <w:pStyle w:val="ListParagraph"/>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 xml:space="preserve">Inaugural South Africa – United States Black Business Summit </w:t>
      </w:r>
    </w:p>
    <w:p w:rsidR="00D0116D" w:rsidRPr="00D81D0D" w:rsidRDefault="00D0116D" w:rsidP="00D81D0D">
      <w:pPr>
        <w:pStyle w:val="ListParagraph"/>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Collaborated with WESGRO and  the Swiss Import Promotion Programme (SIPPO) on two (2) key events:</w:t>
      </w:r>
    </w:p>
    <w:p w:rsidR="00D0116D" w:rsidRPr="00104523" w:rsidRDefault="00D0116D" w:rsidP="00D81D0D">
      <w:pPr>
        <w:numPr>
          <w:ilvl w:val="1"/>
          <w:numId w:val="1"/>
        </w:numPr>
        <w:spacing w:before="100" w:beforeAutospacing="1" w:after="100" w:afterAutospacing="1" w:line="360" w:lineRule="auto"/>
        <w:jc w:val="both"/>
        <w:rPr>
          <w:rFonts w:ascii="Arial" w:hAnsi="Arial" w:cs="Arial"/>
          <w:sz w:val="24"/>
          <w:szCs w:val="24"/>
        </w:rPr>
      </w:pPr>
      <w:r w:rsidRPr="00104523">
        <w:rPr>
          <w:rFonts w:ascii="Arial" w:hAnsi="Arial" w:cs="Arial"/>
          <w:sz w:val="24"/>
          <w:szCs w:val="24"/>
        </w:rPr>
        <w:lastRenderedPageBreak/>
        <w:t xml:space="preserve">Cape Agriculture Week Inward Buying Mission. </w:t>
      </w:r>
    </w:p>
    <w:p w:rsidR="00D81D0D" w:rsidRDefault="00D0116D" w:rsidP="00D81D0D">
      <w:pPr>
        <w:numPr>
          <w:ilvl w:val="1"/>
          <w:numId w:val="1"/>
        </w:numPr>
        <w:spacing w:before="100" w:beforeAutospacing="1" w:after="100" w:afterAutospacing="1" w:line="360" w:lineRule="auto"/>
        <w:jc w:val="both"/>
        <w:rPr>
          <w:rFonts w:ascii="Arial" w:hAnsi="Arial" w:cs="Arial"/>
          <w:sz w:val="24"/>
          <w:szCs w:val="24"/>
        </w:rPr>
      </w:pPr>
      <w:r w:rsidRPr="00104523">
        <w:rPr>
          <w:rFonts w:ascii="Arial" w:hAnsi="Arial" w:cs="Arial"/>
          <w:sz w:val="24"/>
          <w:szCs w:val="24"/>
        </w:rPr>
        <w:t>Biofach eSpecial (an organic virtual trade fair).</w:t>
      </w:r>
    </w:p>
    <w:p w:rsidR="00D81D0D" w:rsidRDefault="00D0116D" w:rsidP="00D81D0D">
      <w:pPr>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Footwear and Leather Virtual Exhibition event, targeting the Middle East and Africa, with particular focus on UAE, Saudi Arabia, Ghana and Kenya.</w:t>
      </w:r>
    </w:p>
    <w:p w:rsidR="00D81D0D" w:rsidRDefault="00D0116D" w:rsidP="00D81D0D">
      <w:pPr>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Webinar on Trade, Investment and Boat Buying Tourism Opportunities in the Boatbuilding Sector in South Africa.</w:t>
      </w:r>
    </w:p>
    <w:p w:rsidR="00D81D0D" w:rsidRDefault="00D0116D" w:rsidP="00D81D0D">
      <w:pPr>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Webinar between Export Promotion: North America and USAID for funding opportunities for PDI’s, SMME and Women owned Enterprises.</w:t>
      </w:r>
    </w:p>
    <w:p w:rsidR="00D81D0D" w:rsidRDefault="00D0116D" w:rsidP="00D81D0D">
      <w:pPr>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Webinar with the US Food and Drug Administration about information companies need to know to export food products to the USA.</w:t>
      </w:r>
    </w:p>
    <w:p w:rsidR="00D81D0D" w:rsidRDefault="00D0116D" w:rsidP="00D81D0D">
      <w:pPr>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Brazil Agribusiness Trade and Investment webinar hosted in partnership with DIRCO.</w:t>
      </w:r>
    </w:p>
    <w:p w:rsidR="00D81D0D" w:rsidRDefault="00D0116D" w:rsidP="00D81D0D">
      <w:pPr>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South African companies were introduced and received online training on a Russian e-commerce platform, OZON as a tool to further access the Russian market.</w:t>
      </w:r>
    </w:p>
    <w:p w:rsidR="00D81D0D" w:rsidRDefault="00D0116D" w:rsidP="00D81D0D">
      <w:pPr>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 xml:space="preserve">South Africa-Argentina Webinar: Opening South-South Business Opportunities </w:t>
      </w:r>
    </w:p>
    <w:p w:rsidR="00D0116D" w:rsidRPr="00D81D0D" w:rsidRDefault="00D0116D" w:rsidP="00D81D0D">
      <w:pPr>
        <w:numPr>
          <w:ilvl w:val="0"/>
          <w:numId w:val="1"/>
        </w:numPr>
        <w:spacing w:before="100" w:beforeAutospacing="1" w:after="100" w:afterAutospacing="1" w:line="360" w:lineRule="auto"/>
        <w:jc w:val="both"/>
        <w:rPr>
          <w:rFonts w:ascii="Arial" w:hAnsi="Arial" w:cs="Arial"/>
          <w:sz w:val="24"/>
          <w:szCs w:val="24"/>
        </w:rPr>
      </w:pPr>
      <w:r w:rsidRPr="00D81D0D">
        <w:rPr>
          <w:rFonts w:ascii="Arial" w:hAnsi="Arial" w:cs="Arial"/>
          <w:sz w:val="24"/>
          <w:szCs w:val="24"/>
        </w:rPr>
        <w:t>Undertook an outward investment mission to Côte d'Ivoire to assist a South African solar company to enter the energy sector.</w:t>
      </w:r>
    </w:p>
    <w:p w:rsidR="00D0116D" w:rsidRDefault="00D0116D" w:rsidP="00005BBE">
      <w:pPr>
        <w:spacing w:before="100" w:beforeAutospacing="1" w:after="100" w:afterAutospacing="1" w:line="360" w:lineRule="auto"/>
        <w:jc w:val="both"/>
        <w:rPr>
          <w:rFonts w:ascii="Arial" w:hAnsi="Arial" w:cs="Arial"/>
          <w:sz w:val="24"/>
          <w:szCs w:val="24"/>
        </w:rPr>
      </w:pPr>
    </w:p>
    <w:p w:rsidR="00D11112" w:rsidRPr="00D11112" w:rsidRDefault="004B5CC3" w:rsidP="00005BBE">
      <w:pPr>
        <w:spacing w:before="100" w:beforeAutospacing="1" w:after="100" w:afterAutospacing="1" w:line="360" w:lineRule="auto"/>
        <w:jc w:val="both"/>
        <w:rPr>
          <w:rFonts w:ascii="Arial" w:hAnsi="Arial" w:cs="Arial"/>
          <w:b/>
          <w:sz w:val="24"/>
          <w:szCs w:val="24"/>
        </w:rPr>
      </w:pPr>
      <w:r w:rsidRPr="00D11112">
        <w:rPr>
          <w:rFonts w:ascii="Arial" w:hAnsi="Arial" w:cs="Arial"/>
          <w:b/>
          <w:sz w:val="24"/>
          <w:szCs w:val="24"/>
        </w:rPr>
        <w:t xml:space="preserve">2. </w:t>
      </w:r>
      <w:r w:rsidR="00D11112" w:rsidRPr="00D11112">
        <w:rPr>
          <w:rFonts w:ascii="Arial" w:hAnsi="Arial" w:cs="Arial"/>
          <w:b/>
          <w:sz w:val="24"/>
          <w:szCs w:val="24"/>
        </w:rPr>
        <w:t>Trade leads to businesses</w:t>
      </w:r>
    </w:p>
    <w:p w:rsidR="004B5CC3" w:rsidRDefault="004B5CC3" w:rsidP="00005BBE">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It </w:t>
      </w:r>
      <w:r w:rsidR="00005BBE" w:rsidRPr="00005BBE">
        <w:rPr>
          <w:rFonts w:ascii="Arial" w:hAnsi="Arial" w:cs="Arial"/>
          <w:sz w:val="24"/>
          <w:szCs w:val="24"/>
        </w:rPr>
        <w:t>provid</w:t>
      </w:r>
      <w:r>
        <w:rPr>
          <w:rFonts w:ascii="Arial" w:hAnsi="Arial" w:cs="Arial"/>
          <w:sz w:val="24"/>
          <w:szCs w:val="24"/>
        </w:rPr>
        <w:t>ed</w:t>
      </w:r>
      <w:r w:rsidR="00005BBE" w:rsidRPr="00005BBE">
        <w:rPr>
          <w:rFonts w:ascii="Arial" w:hAnsi="Arial" w:cs="Arial"/>
          <w:sz w:val="24"/>
          <w:szCs w:val="24"/>
        </w:rPr>
        <w:t xml:space="preserve"> 122 trade leads to businesses</w:t>
      </w:r>
      <w:r>
        <w:rPr>
          <w:rFonts w:ascii="Arial" w:hAnsi="Arial" w:cs="Arial"/>
          <w:sz w:val="24"/>
          <w:szCs w:val="24"/>
        </w:rPr>
        <w:t xml:space="preserve">. </w:t>
      </w:r>
    </w:p>
    <w:p w:rsidR="00D0116D" w:rsidRDefault="00D0116D" w:rsidP="00D0116D">
      <w:pPr>
        <w:spacing w:before="100" w:beforeAutospacing="1" w:after="100" w:afterAutospacing="1" w:line="360" w:lineRule="auto"/>
        <w:jc w:val="both"/>
        <w:rPr>
          <w:rFonts w:ascii="Arial" w:hAnsi="Arial" w:cs="Arial"/>
          <w:sz w:val="24"/>
          <w:szCs w:val="24"/>
          <w:lang w:val="en-US"/>
        </w:rPr>
      </w:pPr>
      <w:r w:rsidRPr="00104523">
        <w:rPr>
          <w:rFonts w:ascii="Arial" w:hAnsi="Arial" w:cs="Arial"/>
          <w:sz w:val="24"/>
          <w:szCs w:val="24"/>
          <w:lang w:val="en-US"/>
        </w:rPr>
        <w:t xml:space="preserve">To date, the </w:t>
      </w:r>
      <w:r>
        <w:rPr>
          <w:rFonts w:ascii="Arial" w:hAnsi="Arial" w:cs="Arial"/>
          <w:sz w:val="24"/>
          <w:szCs w:val="24"/>
          <w:lang w:val="en-US"/>
        </w:rPr>
        <w:t>Department</w:t>
      </w:r>
      <w:r w:rsidRPr="00104523">
        <w:rPr>
          <w:rFonts w:ascii="Arial" w:hAnsi="Arial" w:cs="Arial"/>
          <w:sz w:val="24"/>
          <w:szCs w:val="24"/>
          <w:lang w:val="en-US"/>
        </w:rPr>
        <w:t xml:space="preserve"> through South African Embassies and Consulates has received and disseminated 122 trade leads linked to export opportunities in </w:t>
      </w:r>
      <w:r w:rsidR="00D81D0D">
        <w:rPr>
          <w:rFonts w:ascii="Arial" w:hAnsi="Arial" w:cs="Arial"/>
          <w:sz w:val="24"/>
          <w:szCs w:val="24"/>
          <w:lang w:val="en-US"/>
        </w:rPr>
        <w:t>34 territories, including  China, Ghana, Tanzania, Ethiopia, UAE, Egypt, Turkey, Italy, Singapore, Russia, Saudi Arabia, India, Japan, Brazil, South Korea, Mauritius, France, USA, Thailand, Argentina and Zimbabwe</w:t>
      </w:r>
    </w:p>
    <w:p w:rsidR="00D0116D" w:rsidRDefault="00D0116D" w:rsidP="00005BBE">
      <w:pPr>
        <w:spacing w:before="100" w:beforeAutospacing="1" w:after="100" w:afterAutospacing="1" w:line="360" w:lineRule="auto"/>
        <w:jc w:val="both"/>
        <w:rPr>
          <w:rFonts w:ascii="Arial" w:hAnsi="Arial" w:cs="Arial"/>
          <w:sz w:val="24"/>
          <w:szCs w:val="24"/>
        </w:rPr>
      </w:pPr>
    </w:p>
    <w:p w:rsidR="00D11112" w:rsidRPr="00D11112" w:rsidRDefault="004B5CC3" w:rsidP="004B5CC3">
      <w:pPr>
        <w:spacing w:before="100" w:beforeAutospacing="1" w:after="100" w:afterAutospacing="1" w:line="360" w:lineRule="auto"/>
        <w:jc w:val="both"/>
        <w:rPr>
          <w:rFonts w:ascii="Arial" w:hAnsi="Arial" w:cs="Arial"/>
          <w:b/>
          <w:sz w:val="24"/>
          <w:szCs w:val="24"/>
        </w:rPr>
      </w:pPr>
      <w:r w:rsidRPr="00D11112">
        <w:rPr>
          <w:rFonts w:ascii="Arial" w:hAnsi="Arial" w:cs="Arial"/>
          <w:b/>
          <w:sz w:val="24"/>
          <w:szCs w:val="24"/>
        </w:rPr>
        <w:t xml:space="preserve">3. </w:t>
      </w:r>
      <w:r w:rsidR="00D11112" w:rsidRPr="00D11112">
        <w:rPr>
          <w:rFonts w:ascii="Arial" w:hAnsi="Arial" w:cs="Arial"/>
          <w:b/>
          <w:sz w:val="24"/>
          <w:szCs w:val="24"/>
        </w:rPr>
        <w:t>Assistance with market access</w:t>
      </w:r>
    </w:p>
    <w:p w:rsidR="004B5CC3" w:rsidRDefault="004B5CC3" w:rsidP="004B5CC3">
      <w:pPr>
        <w:spacing w:before="100" w:beforeAutospacing="1" w:after="100" w:afterAutospacing="1" w:line="360" w:lineRule="auto"/>
        <w:jc w:val="both"/>
        <w:rPr>
          <w:rFonts w:ascii="Arial" w:hAnsi="Arial" w:cs="Arial"/>
          <w:sz w:val="24"/>
          <w:szCs w:val="24"/>
        </w:rPr>
      </w:pPr>
      <w:r>
        <w:rPr>
          <w:rFonts w:ascii="Arial" w:hAnsi="Arial" w:cs="Arial"/>
          <w:sz w:val="24"/>
          <w:szCs w:val="24"/>
        </w:rPr>
        <w:t>It</w:t>
      </w:r>
      <w:r w:rsidR="00005BBE" w:rsidRPr="00005BBE">
        <w:rPr>
          <w:rFonts w:ascii="Arial" w:hAnsi="Arial" w:cs="Arial"/>
          <w:sz w:val="24"/>
          <w:szCs w:val="24"/>
        </w:rPr>
        <w:t xml:space="preserve"> assisted companies with two 2 market access interventions in terms of product certification in key markets. </w:t>
      </w:r>
    </w:p>
    <w:p w:rsidR="00D0116D" w:rsidRPr="00104523" w:rsidRDefault="00D0116D" w:rsidP="00B8470C">
      <w:pPr>
        <w:numPr>
          <w:ilvl w:val="0"/>
          <w:numId w:val="2"/>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The Department</w:t>
      </w:r>
      <w:r w:rsidRPr="00104523">
        <w:rPr>
          <w:rFonts w:ascii="Arial" w:hAnsi="Arial" w:cs="Arial"/>
          <w:sz w:val="24"/>
          <w:szCs w:val="24"/>
        </w:rPr>
        <w:t xml:space="preserve"> intervened in assisting a BEE company to be certified for beef exports to China.</w:t>
      </w:r>
    </w:p>
    <w:p w:rsidR="00D0116D" w:rsidRPr="00104523" w:rsidRDefault="00D0116D" w:rsidP="00B8470C">
      <w:pPr>
        <w:numPr>
          <w:ilvl w:val="0"/>
          <w:numId w:val="2"/>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The Department</w:t>
      </w:r>
      <w:r w:rsidRPr="00104523">
        <w:rPr>
          <w:rFonts w:ascii="Arial" w:hAnsi="Arial" w:cs="Arial"/>
          <w:sz w:val="24"/>
          <w:szCs w:val="24"/>
        </w:rPr>
        <w:t xml:space="preserve">, together with the </w:t>
      </w:r>
      <w:r>
        <w:rPr>
          <w:rFonts w:ascii="Arial" w:hAnsi="Arial" w:cs="Arial"/>
          <w:sz w:val="24"/>
          <w:szCs w:val="24"/>
        </w:rPr>
        <w:t>Department</w:t>
      </w:r>
      <w:r w:rsidRPr="00104523">
        <w:rPr>
          <w:rFonts w:ascii="Arial" w:hAnsi="Arial" w:cs="Arial"/>
          <w:sz w:val="24"/>
          <w:szCs w:val="24"/>
        </w:rPr>
        <w:t xml:space="preserve"> of Agriculture, Land Reform and Rural Development (DALRRD), assisted a company to overcome challenges related to the company’s exportation of live animals (sheep, goats and cattle) from South Africa to Kuwait.</w:t>
      </w:r>
    </w:p>
    <w:p w:rsidR="004B5CC3" w:rsidRDefault="004B5CC3" w:rsidP="00005BBE">
      <w:pPr>
        <w:spacing w:before="100" w:beforeAutospacing="1" w:after="100" w:afterAutospacing="1" w:line="360" w:lineRule="auto"/>
        <w:jc w:val="both"/>
        <w:rPr>
          <w:rFonts w:ascii="Arial" w:hAnsi="Arial" w:cs="Arial"/>
          <w:sz w:val="24"/>
          <w:szCs w:val="24"/>
        </w:rPr>
      </w:pPr>
    </w:p>
    <w:p w:rsidR="00D11112" w:rsidRPr="00D11112" w:rsidRDefault="004B5CC3" w:rsidP="00005BBE">
      <w:pPr>
        <w:spacing w:before="100" w:beforeAutospacing="1" w:after="100" w:afterAutospacing="1" w:line="360" w:lineRule="auto"/>
        <w:jc w:val="both"/>
        <w:rPr>
          <w:rFonts w:ascii="Arial" w:hAnsi="Arial" w:cs="Arial"/>
          <w:b/>
          <w:sz w:val="24"/>
          <w:szCs w:val="24"/>
        </w:rPr>
      </w:pPr>
      <w:r w:rsidRPr="00D11112">
        <w:rPr>
          <w:rFonts w:ascii="Arial" w:hAnsi="Arial" w:cs="Arial"/>
          <w:b/>
          <w:sz w:val="24"/>
          <w:szCs w:val="24"/>
        </w:rPr>
        <w:t xml:space="preserve">4. </w:t>
      </w:r>
      <w:r w:rsidR="00D11112" w:rsidRPr="00D11112">
        <w:rPr>
          <w:rFonts w:ascii="Arial" w:hAnsi="Arial" w:cs="Arial"/>
          <w:b/>
          <w:sz w:val="24"/>
          <w:szCs w:val="24"/>
        </w:rPr>
        <w:t>Export training programmes</w:t>
      </w:r>
    </w:p>
    <w:p w:rsidR="004B5CC3" w:rsidRDefault="00005BBE" w:rsidP="00005BBE">
      <w:pPr>
        <w:spacing w:before="100" w:beforeAutospacing="1" w:after="100" w:afterAutospacing="1" w:line="360" w:lineRule="auto"/>
        <w:jc w:val="both"/>
        <w:rPr>
          <w:rFonts w:ascii="Arial" w:hAnsi="Arial" w:cs="Arial"/>
          <w:sz w:val="24"/>
          <w:szCs w:val="24"/>
        </w:rPr>
      </w:pPr>
      <w:r w:rsidRPr="00005BBE">
        <w:rPr>
          <w:rFonts w:ascii="Arial" w:hAnsi="Arial" w:cs="Arial"/>
          <w:sz w:val="24"/>
          <w:szCs w:val="24"/>
        </w:rPr>
        <w:t>As part of growing and diversifying the exporter base, the department provided thirty (30) exporter awareness and capacity building sessions</w:t>
      </w:r>
    </w:p>
    <w:p w:rsidR="00D0116D" w:rsidRPr="00104523" w:rsidRDefault="00D0116D" w:rsidP="00B8470C">
      <w:pPr>
        <w:numPr>
          <w:ilvl w:val="0"/>
          <w:numId w:val="3"/>
        </w:numPr>
        <w:spacing w:before="100" w:beforeAutospacing="1" w:after="100" w:afterAutospacing="1" w:line="360" w:lineRule="auto"/>
        <w:ind w:left="426" w:hanging="426"/>
        <w:jc w:val="both"/>
        <w:rPr>
          <w:rFonts w:ascii="Arial" w:hAnsi="Arial" w:cs="Arial"/>
          <w:sz w:val="24"/>
          <w:szCs w:val="24"/>
        </w:rPr>
      </w:pPr>
      <w:r w:rsidRPr="00104523">
        <w:rPr>
          <w:rFonts w:ascii="Arial" w:hAnsi="Arial" w:cs="Arial"/>
          <w:sz w:val="24"/>
          <w:szCs w:val="24"/>
        </w:rPr>
        <w:t xml:space="preserve">Twenty (20) Global Exporter Passport Programme (GEPP) sessions were held where 270 individuals were trained in the following districts:  </w:t>
      </w:r>
    </w:p>
    <w:tbl>
      <w:tblPr>
        <w:tblW w:w="9177" w:type="dxa"/>
        <w:jc w:val="center"/>
        <w:tblLook w:val="04A0"/>
      </w:tblPr>
      <w:tblGrid>
        <w:gridCol w:w="1877"/>
        <w:gridCol w:w="1799"/>
        <w:gridCol w:w="1163"/>
        <w:gridCol w:w="1172"/>
        <w:gridCol w:w="1289"/>
        <w:gridCol w:w="1943"/>
      </w:tblGrid>
      <w:tr w:rsidR="00D0116D" w:rsidRPr="00104523" w:rsidTr="00F96139">
        <w:trPr>
          <w:trHeight w:val="668"/>
          <w:jc w:val="center"/>
        </w:trPr>
        <w:tc>
          <w:tcPr>
            <w:tcW w:w="1877" w:type="dxa"/>
            <w:tcBorders>
              <w:top w:val="nil"/>
              <w:left w:val="single" w:sz="8" w:space="0" w:color="auto"/>
              <w:bottom w:val="single" w:sz="8" w:space="0" w:color="auto"/>
              <w:right w:val="single" w:sz="4" w:space="0" w:color="auto"/>
            </w:tcBorders>
            <w:shd w:val="clear" w:color="auto" w:fill="ED7D31" w:themeFill="accent2"/>
            <w:noWrap/>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City/Town</w:t>
            </w:r>
          </w:p>
        </w:tc>
        <w:tc>
          <w:tcPr>
            <w:tcW w:w="1799" w:type="dxa"/>
            <w:tcBorders>
              <w:top w:val="nil"/>
              <w:left w:val="nil"/>
              <w:bottom w:val="single" w:sz="8" w:space="0" w:color="auto"/>
              <w:right w:val="single" w:sz="4" w:space="0" w:color="auto"/>
            </w:tcBorders>
            <w:shd w:val="clear" w:color="auto" w:fill="ED7D31" w:themeFill="accent2"/>
            <w:noWrap/>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Province</w:t>
            </w:r>
          </w:p>
        </w:tc>
        <w:tc>
          <w:tcPr>
            <w:tcW w:w="1097" w:type="dxa"/>
            <w:tcBorders>
              <w:top w:val="nil"/>
              <w:left w:val="nil"/>
              <w:bottom w:val="single" w:sz="8" w:space="0" w:color="auto"/>
              <w:right w:val="single" w:sz="4" w:space="0" w:color="auto"/>
            </w:tcBorders>
            <w:shd w:val="clear" w:color="auto" w:fill="ED7D31" w:themeFill="accent2"/>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GEPP Training</w:t>
            </w:r>
          </w:p>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Phase 1</w:t>
            </w:r>
          </w:p>
        </w:tc>
        <w:tc>
          <w:tcPr>
            <w:tcW w:w="1172" w:type="dxa"/>
            <w:tcBorders>
              <w:top w:val="nil"/>
              <w:left w:val="nil"/>
              <w:bottom w:val="single" w:sz="8" w:space="0" w:color="auto"/>
              <w:right w:val="single" w:sz="4" w:space="0" w:color="auto"/>
            </w:tcBorders>
            <w:shd w:val="clear" w:color="auto" w:fill="ED7D31" w:themeFill="accent2"/>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GEPP Training Phase 2</w:t>
            </w:r>
          </w:p>
        </w:tc>
        <w:tc>
          <w:tcPr>
            <w:tcW w:w="1289" w:type="dxa"/>
            <w:tcBorders>
              <w:top w:val="nil"/>
              <w:left w:val="nil"/>
              <w:bottom w:val="single" w:sz="8" w:space="0" w:color="auto"/>
              <w:right w:val="single" w:sz="4" w:space="0" w:color="auto"/>
            </w:tcBorders>
            <w:shd w:val="clear" w:color="auto" w:fill="ED7D31" w:themeFill="accent2"/>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GEPP Training Phase 3</w:t>
            </w:r>
          </w:p>
        </w:tc>
        <w:tc>
          <w:tcPr>
            <w:tcW w:w="1943" w:type="dxa"/>
            <w:tcBorders>
              <w:top w:val="nil"/>
              <w:left w:val="nil"/>
              <w:bottom w:val="single" w:sz="8" w:space="0" w:color="auto"/>
              <w:right w:val="single" w:sz="4" w:space="0" w:color="auto"/>
            </w:tcBorders>
            <w:shd w:val="clear" w:color="auto" w:fill="ED7D31" w:themeFill="accent2"/>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Trained companies per city/town</w:t>
            </w:r>
          </w:p>
        </w:tc>
      </w:tr>
      <w:tr w:rsidR="00D0116D" w:rsidRPr="00104523" w:rsidTr="00F96139">
        <w:trPr>
          <w:trHeight w:val="263"/>
          <w:jc w:val="center"/>
        </w:trPr>
        <w:tc>
          <w:tcPr>
            <w:tcW w:w="1877" w:type="dxa"/>
            <w:tcBorders>
              <w:top w:val="nil"/>
              <w:left w:val="single" w:sz="4" w:space="0" w:color="auto"/>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Port Elizabeth</w:t>
            </w:r>
          </w:p>
        </w:tc>
        <w:tc>
          <w:tcPr>
            <w:tcW w:w="17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Eastern Cape</w:t>
            </w:r>
          </w:p>
        </w:tc>
        <w:tc>
          <w:tcPr>
            <w:tcW w:w="1097"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18</w:t>
            </w:r>
          </w:p>
        </w:tc>
        <w:tc>
          <w:tcPr>
            <w:tcW w:w="1172"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15</w:t>
            </w:r>
          </w:p>
        </w:tc>
        <w:tc>
          <w:tcPr>
            <w:tcW w:w="1289" w:type="dxa"/>
            <w:tcBorders>
              <w:top w:val="nil"/>
              <w:left w:val="nil"/>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sz w:val="24"/>
                <w:szCs w:val="24"/>
                <w:lang w:eastAsia="en-ZA"/>
              </w:rPr>
            </w:pPr>
            <w:r w:rsidRPr="00104523">
              <w:rPr>
                <w:rFonts w:ascii="Arial" w:eastAsia="Times New Roman" w:hAnsi="Arial" w:cs="Arial"/>
                <w:sz w:val="24"/>
                <w:szCs w:val="24"/>
                <w:lang w:eastAsia="en-ZA"/>
              </w:rPr>
              <w:t>13</w:t>
            </w:r>
          </w:p>
        </w:tc>
        <w:tc>
          <w:tcPr>
            <w:tcW w:w="1943" w:type="dxa"/>
            <w:tcBorders>
              <w:top w:val="nil"/>
              <w:left w:val="nil"/>
              <w:bottom w:val="single" w:sz="4" w:space="0" w:color="auto"/>
              <w:right w:val="single" w:sz="4" w:space="0" w:color="auto"/>
            </w:tcBorders>
            <w:shd w:val="clear" w:color="000000" w:fill="FFFFFF"/>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46</w:t>
            </w:r>
          </w:p>
        </w:tc>
      </w:tr>
      <w:tr w:rsidR="00D0116D" w:rsidRPr="00104523" w:rsidTr="00F96139">
        <w:trPr>
          <w:trHeight w:val="263"/>
          <w:jc w:val="center"/>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East London</w:t>
            </w:r>
          </w:p>
        </w:tc>
        <w:tc>
          <w:tcPr>
            <w:tcW w:w="1799" w:type="dxa"/>
            <w:vMerge/>
            <w:tcBorders>
              <w:top w:val="nil"/>
              <w:left w:val="single" w:sz="4" w:space="0" w:color="auto"/>
              <w:bottom w:val="single" w:sz="4" w:space="0" w:color="000000"/>
              <w:right w:val="single" w:sz="4" w:space="0" w:color="auto"/>
            </w:tcBorders>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p>
        </w:tc>
        <w:tc>
          <w:tcPr>
            <w:tcW w:w="1097"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p>
        </w:tc>
        <w:tc>
          <w:tcPr>
            <w:tcW w:w="1172"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p>
        </w:tc>
        <w:tc>
          <w:tcPr>
            <w:tcW w:w="1289"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9</w:t>
            </w:r>
          </w:p>
        </w:tc>
        <w:tc>
          <w:tcPr>
            <w:tcW w:w="1943" w:type="dxa"/>
            <w:tcBorders>
              <w:top w:val="nil"/>
              <w:left w:val="nil"/>
              <w:bottom w:val="single" w:sz="4" w:space="0" w:color="auto"/>
              <w:right w:val="single" w:sz="4" w:space="0" w:color="auto"/>
            </w:tcBorders>
            <w:shd w:val="clear" w:color="000000" w:fill="FFFFFF"/>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9</w:t>
            </w:r>
          </w:p>
        </w:tc>
      </w:tr>
      <w:tr w:rsidR="00D0116D" w:rsidRPr="00104523" w:rsidTr="00F96139">
        <w:trPr>
          <w:trHeight w:val="263"/>
          <w:jc w:val="center"/>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Mbombela</w:t>
            </w:r>
          </w:p>
        </w:tc>
        <w:tc>
          <w:tcPr>
            <w:tcW w:w="1799" w:type="dxa"/>
            <w:tcBorders>
              <w:top w:val="nil"/>
              <w:left w:val="nil"/>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Mpumalanga</w:t>
            </w:r>
          </w:p>
        </w:tc>
        <w:tc>
          <w:tcPr>
            <w:tcW w:w="1097"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p>
        </w:tc>
        <w:tc>
          <w:tcPr>
            <w:tcW w:w="1172"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p>
        </w:tc>
        <w:tc>
          <w:tcPr>
            <w:tcW w:w="1289"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5</w:t>
            </w:r>
          </w:p>
        </w:tc>
        <w:tc>
          <w:tcPr>
            <w:tcW w:w="1943" w:type="dxa"/>
            <w:tcBorders>
              <w:top w:val="nil"/>
              <w:left w:val="nil"/>
              <w:bottom w:val="single" w:sz="4" w:space="0" w:color="auto"/>
              <w:right w:val="single" w:sz="4" w:space="0" w:color="auto"/>
            </w:tcBorders>
            <w:shd w:val="clear" w:color="000000" w:fill="FFFFFF"/>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5</w:t>
            </w:r>
          </w:p>
        </w:tc>
      </w:tr>
      <w:tr w:rsidR="00D0116D" w:rsidRPr="00104523" w:rsidTr="00F96139">
        <w:trPr>
          <w:trHeight w:val="263"/>
          <w:jc w:val="center"/>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Virtual Training (1)</w:t>
            </w:r>
          </w:p>
        </w:tc>
        <w:tc>
          <w:tcPr>
            <w:tcW w:w="17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National</w:t>
            </w:r>
          </w:p>
        </w:tc>
        <w:tc>
          <w:tcPr>
            <w:tcW w:w="1097"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p>
        </w:tc>
        <w:tc>
          <w:tcPr>
            <w:tcW w:w="1172"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11</w:t>
            </w:r>
          </w:p>
        </w:tc>
        <w:tc>
          <w:tcPr>
            <w:tcW w:w="1289"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18</w:t>
            </w:r>
          </w:p>
        </w:tc>
        <w:tc>
          <w:tcPr>
            <w:tcW w:w="1943" w:type="dxa"/>
            <w:tcBorders>
              <w:top w:val="nil"/>
              <w:left w:val="nil"/>
              <w:bottom w:val="single" w:sz="4" w:space="0" w:color="auto"/>
              <w:right w:val="single" w:sz="4" w:space="0" w:color="auto"/>
            </w:tcBorders>
            <w:shd w:val="clear" w:color="000000" w:fill="FFFFFF"/>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29</w:t>
            </w:r>
          </w:p>
        </w:tc>
      </w:tr>
      <w:tr w:rsidR="00D0116D" w:rsidRPr="00104523" w:rsidTr="00F96139">
        <w:trPr>
          <w:trHeight w:val="263"/>
          <w:jc w:val="center"/>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Virtual Training (2)</w:t>
            </w:r>
          </w:p>
        </w:tc>
        <w:tc>
          <w:tcPr>
            <w:tcW w:w="1799" w:type="dxa"/>
            <w:vMerge/>
            <w:tcBorders>
              <w:top w:val="nil"/>
              <w:left w:val="single" w:sz="4" w:space="0" w:color="auto"/>
              <w:bottom w:val="single" w:sz="4" w:space="0" w:color="000000"/>
              <w:right w:val="single" w:sz="4" w:space="0" w:color="auto"/>
            </w:tcBorders>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p>
        </w:tc>
        <w:tc>
          <w:tcPr>
            <w:tcW w:w="1097"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32</w:t>
            </w:r>
          </w:p>
        </w:tc>
        <w:tc>
          <w:tcPr>
            <w:tcW w:w="1172" w:type="dxa"/>
            <w:tcBorders>
              <w:top w:val="nil"/>
              <w:left w:val="nil"/>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sz w:val="24"/>
                <w:szCs w:val="24"/>
                <w:lang w:eastAsia="en-ZA"/>
              </w:rPr>
            </w:pPr>
            <w:r w:rsidRPr="00104523">
              <w:rPr>
                <w:rFonts w:ascii="Arial" w:eastAsia="Times New Roman" w:hAnsi="Arial" w:cs="Arial"/>
                <w:sz w:val="24"/>
                <w:szCs w:val="24"/>
                <w:lang w:eastAsia="en-ZA"/>
              </w:rPr>
              <w:t>15</w:t>
            </w:r>
          </w:p>
        </w:tc>
        <w:tc>
          <w:tcPr>
            <w:tcW w:w="1289" w:type="dxa"/>
            <w:tcBorders>
              <w:top w:val="nil"/>
              <w:left w:val="nil"/>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sz w:val="24"/>
                <w:szCs w:val="24"/>
                <w:lang w:eastAsia="en-ZA"/>
              </w:rPr>
            </w:pPr>
            <w:r w:rsidRPr="00104523">
              <w:rPr>
                <w:rFonts w:ascii="Arial" w:eastAsia="Times New Roman" w:hAnsi="Arial" w:cs="Arial"/>
                <w:sz w:val="24"/>
                <w:szCs w:val="24"/>
                <w:lang w:eastAsia="en-ZA"/>
              </w:rPr>
              <w:t>25</w:t>
            </w:r>
          </w:p>
        </w:tc>
        <w:tc>
          <w:tcPr>
            <w:tcW w:w="1943" w:type="dxa"/>
            <w:tcBorders>
              <w:top w:val="nil"/>
              <w:left w:val="nil"/>
              <w:bottom w:val="nil"/>
              <w:right w:val="single" w:sz="4" w:space="0" w:color="auto"/>
            </w:tcBorders>
            <w:shd w:val="clear" w:color="000000" w:fill="FFFFFF"/>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72</w:t>
            </w:r>
          </w:p>
        </w:tc>
      </w:tr>
      <w:tr w:rsidR="00D0116D" w:rsidRPr="00104523" w:rsidTr="00F96139">
        <w:trPr>
          <w:trHeight w:val="263"/>
          <w:jc w:val="center"/>
        </w:trPr>
        <w:tc>
          <w:tcPr>
            <w:tcW w:w="1877" w:type="dxa"/>
            <w:tcBorders>
              <w:top w:val="nil"/>
              <w:left w:val="single" w:sz="4" w:space="0" w:color="auto"/>
              <w:bottom w:val="single" w:sz="4" w:space="0" w:color="auto"/>
              <w:right w:val="single" w:sz="4" w:space="0" w:color="auto"/>
            </w:tcBorders>
            <w:shd w:val="clear" w:color="auto" w:fill="auto"/>
            <w:noWrap/>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Tshwane</w:t>
            </w:r>
          </w:p>
        </w:tc>
        <w:tc>
          <w:tcPr>
            <w:tcW w:w="17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Gauteng</w:t>
            </w:r>
          </w:p>
        </w:tc>
        <w:tc>
          <w:tcPr>
            <w:tcW w:w="1097" w:type="dxa"/>
            <w:tcBorders>
              <w:top w:val="nil"/>
              <w:left w:val="nil"/>
              <w:bottom w:val="single" w:sz="4" w:space="0" w:color="auto"/>
              <w:right w:val="single" w:sz="4" w:space="0" w:color="auto"/>
            </w:tcBorders>
            <w:shd w:val="clear" w:color="000000" w:fill="FFFFFF"/>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p>
        </w:tc>
        <w:tc>
          <w:tcPr>
            <w:tcW w:w="1172" w:type="dxa"/>
            <w:tcBorders>
              <w:top w:val="nil"/>
              <w:left w:val="nil"/>
              <w:bottom w:val="single" w:sz="4" w:space="0" w:color="auto"/>
              <w:right w:val="single" w:sz="4" w:space="0" w:color="auto"/>
            </w:tcBorders>
            <w:shd w:val="clear" w:color="000000" w:fill="FFFFFF"/>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16</w:t>
            </w:r>
          </w:p>
        </w:tc>
        <w:tc>
          <w:tcPr>
            <w:tcW w:w="1289" w:type="dxa"/>
            <w:tcBorders>
              <w:top w:val="nil"/>
              <w:left w:val="nil"/>
              <w:bottom w:val="single" w:sz="4" w:space="0" w:color="auto"/>
              <w:right w:val="single" w:sz="4" w:space="0" w:color="auto"/>
            </w:tcBorders>
            <w:shd w:val="clear" w:color="auto" w:fill="auto"/>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15</w:t>
            </w:r>
          </w:p>
        </w:tc>
        <w:tc>
          <w:tcPr>
            <w:tcW w:w="1943" w:type="dxa"/>
            <w:tcBorders>
              <w:top w:val="single" w:sz="4" w:space="0" w:color="auto"/>
              <w:left w:val="nil"/>
              <w:bottom w:val="single" w:sz="4" w:space="0" w:color="auto"/>
              <w:right w:val="single" w:sz="4" w:space="0" w:color="auto"/>
            </w:tcBorders>
            <w:shd w:val="clear" w:color="auto" w:fill="auto"/>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31</w:t>
            </w:r>
          </w:p>
        </w:tc>
      </w:tr>
      <w:tr w:rsidR="00D0116D" w:rsidRPr="00104523" w:rsidTr="00F96139">
        <w:trPr>
          <w:trHeight w:val="263"/>
          <w:jc w:val="center"/>
        </w:trPr>
        <w:tc>
          <w:tcPr>
            <w:tcW w:w="1877" w:type="dxa"/>
            <w:tcBorders>
              <w:top w:val="nil"/>
              <w:left w:val="single" w:sz="4" w:space="0" w:color="auto"/>
              <w:bottom w:val="single" w:sz="4" w:space="0" w:color="auto"/>
              <w:right w:val="single" w:sz="4" w:space="0" w:color="auto"/>
            </w:tcBorders>
            <w:shd w:val="clear" w:color="auto" w:fill="auto"/>
            <w:noWrap/>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JHB Sandton</w:t>
            </w:r>
          </w:p>
        </w:tc>
        <w:tc>
          <w:tcPr>
            <w:tcW w:w="1799" w:type="dxa"/>
            <w:vMerge/>
            <w:tcBorders>
              <w:top w:val="nil"/>
              <w:left w:val="single" w:sz="4" w:space="0" w:color="auto"/>
              <w:bottom w:val="single" w:sz="4" w:space="0" w:color="000000"/>
              <w:right w:val="single" w:sz="4" w:space="0" w:color="auto"/>
            </w:tcBorders>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p>
        </w:tc>
        <w:tc>
          <w:tcPr>
            <w:tcW w:w="1097" w:type="dxa"/>
            <w:tcBorders>
              <w:top w:val="nil"/>
              <w:left w:val="nil"/>
              <w:bottom w:val="single" w:sz="4" w:space="0" w:color="auto"/>
              <w:right w:val="single" w:sz="4" w:space="0" w:color="auto"/>
            </w:tcBorders>
            <w:shd w:val="clear" w:color="000000" w:fill="FFFFFF"/>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p>
        </w:tc>
        <w:tc>
          <w:tcPr>
            <w:tcW w:w="1172" w:type="dxa"/>
            <w:tcBorders>
              <w:top w:val="nil"/>
              <w:left w:val="nil"/>
              <w:bottom w:val="single" w:sz="4" w:space="0" w:color="auto"/>
              <w:right w:val="single" w:sz="4" w:space="0" w:color="auto"/>
            </w:tcBorders>
            <w:shd w:val="clear" w:color="000000" w:fill="FFFFFF"/>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11</w:t>
            </w:r>
          </w:p>
        </w:tc>
        <w:tc>
          <w:tcPr>
            <w:tcW w:w="1289" w:type="dxa"/>
            <w:tcBorders>
              <w:top w:val="nil"/>
              <w:left w:val="nil"/>
              <w:bottom w:val="single" w:sz="4" w:space="0" w:color="auto"/>
              <w:right w:val="single" w:sz="4" w:space="0" w:color="auto"/>
            </w:tcBorders>
            <w:shd w:val="clear" w:color="000000" w:fill="FFFFFF"/>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8</w:t>
            </w:r>
          </w:p>
        </w:tc>
        <w:tc>
          <w:tcPr>
            <w:tcW w:w="1943" w:type="dxa"/>
            <w:tcBorders>
              <w:top w:val="nil"/>
              <w:left w:val="nil"/>
              <w:bottom w:val="single" w:sz="4" w:space="0" w:color="auto"/>
              <w:right w:val="single" w:sz="4" w:space="0" w:color="auto"/>
            </w:tcBorders>
            <w:shd w:val="clear" w:color="auto" w:fill="auto"/>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19</w:t>
            </w:r>
          </w:p>
        </w:tc>
      </w:tr>
      <w:tr w:rsidR="00D0116D" w:rsidRPr="00104523" w:rsidTr="00F96139">
        <w:trPr>
          <w:trHeight w:val="263"/>
          <w:jc w:val="center"/>
        </w:trPr>
        <w:tc>
          <w:tcPr>
            <w:tcW w:w="1877" w:type="dxa"/>
            <w:tcBorders>
              <w:top w:val="nil"/>
              <w:left w:val="single" w:sz="4" w:space="0" w:color="auto"/>
              <w:bottom w:val="single" w:sz="4" w:space="0" w:color="auto"/>
              <w:right w:val="single" w:sz="4" w:space="0" w:color="auto"/>
            </w:tcBorders>
            <w:shd w:val="clear" w:color="auto" w:fill="auto"/>
            <w:noWrap/>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JHB Constitution Hill</w:t>
            </w:r>
          </w:p>
        </w:tc>
        <w:tc>
          <w:tcPr>
            <w:tcW w:w="1799" w:type="dxa"/>
            <w:vMerge/>
            <w:tcBorders>
              <w:top w:val="nil"/>
              <w:left w:val="single" w:sz="4" w:space="0" w:color="auto"/>
              <w:bottom w:val="single" w:sz="4" w:space="0" w:color="000000"/>
              <w:right w:val="single" w:sz="4" w:space="0" w:color="auto"/>
            </w:tcBorders>
            <w:vAlign w:val="center"/>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p>
        </w:tc>
        <w:tc>
          <w:tcPr>
            <w:tcW w:w="1097" w:type="dxa"/>
            <w:tcBorders>
              <w:top w:val="nil"/>
              <w:left w:val="nil"/>
              <w:bottom w:val="single" w:sz="4" w:space="0" w:color="auto"/>
              <w:right w:val="single" w:sz="4" w:space="0" w:color="auto"/>
            </w:tcBorders>
            <w:shd w:val="clear" w:color="000000" w:fill="FFFFFF"/>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13</w:t>
            </w:r>
          </w:p>
        </w:tc>
        <w:tc>
          <w:tcPr>
            <w:tcW w:w="1172" w:type="dxa"/>
            <w:tcBorders>
              <w:top w:val="nil"/>
              <w:left w:val="nil"/>
              <w:bottom w:val="single" w:sz="4" w:space="0" w:color="auto"/>
              <w:right w:val="single" w:sz="4" w:space="0" w:color="auto"/>
            </w:tcBorders>
            <w:shd w:val="clear" w:color="000000" w:fill="FFFFFF"/>
            <w:hideMark/>
          </w:tcPr>
          <w:p w:rsidR="00D0116D" w:rsidRPr="00104523" w:rsidRDefault="00D0116D" w:rsidP="00F96139">
            <w:pPr>
              <w:spacing w:after="0" w:line="360" w:lineRule="auto"/>
              <w:jc w:val="center"/>
              <w:rPr>
                <w:rFonts w:ascii="Arial" w:eastAsia="Times New Roman" w:hAnsi="Arial" w:cs="Arial"/>
                <w:sz w:val="24"/>
                <w:szCs w:val="24"/>
                <w:lang w:eastAsia="en-ZA"/>
              </w:rPr>
            </w:pPr>
            <w:r w:rsidRPr="00104523">
              <w:rPr>
                <w:rFonts w:ascii="Arial" w:eastAsia="Times New Roman" w:hAnsi="Arial" w:cs="Arial"/>
                <w:sz w:val="24"/>
                <w:szCs w:val="24"/>
                <w:lang w:eastAsia="en-ZA"/>
              </w:rPr>
              <w:t>9</w:t>
            </w:r>
          </w:p>
        </w:tc>
        <w:tc>
          <w:tcPr>
            <w:tcW w:w="1289" w:type="dxa"/>
            <w:tcBorders>
              <w:top w:val="nil"/>
              <w:left w:val="nil"/>
              <w:bottom w:val="single" w:sz="4" w:space="0" w:color="auto"/>
              <w:right w:val="single" w:sz="4" w:space="0" w:color="auto"/>
            </w:tcBorders>
            <w:shd w:val="clear" w:color="auto" w:fill="auto"/>
            <w:hideMark/>
          </w:tcPr>
          <w:p w:rsidR="00D0116D" w:rsidRPr="00104523" w:rsidRDefault="00D0116D" w:rsidP="00F96139">
            <w:pPr>
              <w:spacing w:after="0" w:line="360" w:lineRule="auto"/>
              <w:jc w:val="center"/>
              <w:rPr>
                <w:rFonts w:ascii="Arial" w:eastAsia="Times New Roman" w:hAnsi="Arial" w:cs="Arial"/>
                <w:sz w:val="24"/>
                <w:szCs w:val="24"/>
                <w:lang w:eastAsia="en-ZA"/>
              </w:rPr>
            </w:pPr>
            <w:r w:rsidRPr="00104523">
              <w:rPr>
                <w:rFonts w:ascii="Arial" w:eastAsia="Times New Roman" w:hAnsi="Arial" w:cs="Arial"/>
                <w:sz w:val="24"/>
                <w:szCs w:val="24"/>
                <w:lang w:eastAsia="en-ZA"/>
              </w:rPr>
              <w:t>6</w:t>
            </w:r>
          </w:p>
        </w:tc>
        <w:tc>
          <w:tcPr>
            <w:tcW w:w="1943" w:type="dxa"/>
            <w:tcBorders>
              <w:top w:val="nil"/>
              <w:left w:val="nil"/>
              <w:bottom w:val="single" w:sz="4" w:space="0" w:color="auto"/>
              <w:right w:val="single" w:sz="4" w:space="0" w:color="auto"/>
            </w:tcBorders>
            <w:shd w:val="clear" w:color="auto" w:fill="auto"/>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28</w:t>
            </w:r>
          </w:p>
        </w:tc>
      </w:tr>
      <w:tr w:rsidR="00D0116D" w:rsidRPr="00104523" w:rsidTr="00F96139">
        <w:trPr>
          <w:trHeight w:val="263"/>
          <w:jc w:val="center"/>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Tzaneen</w:t>
            </w:r>
          </w:p>
        </w:tc>
        <w:tc>
          <w:tcPr>
            <w:tcW w:w="1799" w:type="dxa"/>
            <w:tcBorders>
              <w:top w:val="nil"/>
              <w:left w:val="nil"/>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Limpopo</w:t>
            </w:r>
          </w:p>
        </w:tc>
        <w:tc>
          <w:tcPr>
            <w:tcW w:w="1097"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p>
        </w:tc>
        <w:tc>
          <w:tcPr>
            <w:tcW w:w="1172"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p>
        </w:tc>
        <w:tc>
          <w:tcPr>
            <w:tcW w:w="1289"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11</w:t>
            </w:r>
          </w:p>
        </w:tc>
        <w:tc>
          <w:tcPr>
            <w:tcW w:w="1943" w:type="dxa"/>
            <w:tcBorders>
              <w:top w:val="nil"/>
              <w:left w:val="nil"/>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11</w:t>
            </w:r>
          </w:p>
        </w:tc>
      </w:tr>
      <w:tr w:rsidR="00D0116D" w:rsidRPr="00104523" w:rsidTr="00F96139">
        <w:trPr>
          <w:trHeight w:val="263"/>
          <w:jc w:val="center"/>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Durban</w:t>
            </w:r>
          </w:p>
        </w:tc>
        <w:tc>
          <w:tcPr>
            <w:tcW w:w="1799" w:type="dxa"/>
            <w:tcBorders>
              <w:top w:val="nil"/>
              <w:left w:val="nil"/>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KwaZulu-Natal</w:t>
            </w:r>
          </w:p>
        </w:tc>
        <w:tc>
          <w:tcPr>
            <w:tcW w:w="1097"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p>
        </w:tc>
        <w:tc>
          <w:tcPr>
            <w:tcW w:w="1172"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color w:val="000000"/>
                <w:sz w:val="24"/>
                <w:szCs w:val="24"/>
                <w:lang w:eastAsia="en-ZA"/>
              </w:rPr>
            </w:pPr>
            <w:r w:rsidRPr="00104523">
              <w:rPr>
                <w:rFonts w:ascii="Arial" w:eastAsia="Times New Roman" w:hAnsi="Arial" w:cs="Arial"/>
                <w:color w:val="000000"/>
                <w:sz w:val="24"/>
                <w:szCs w:val="24"/>
                <w:lang w:eastAsia="en-ZA"/>
              </w:rPr>
              <w:t>11</w:t>
            </w:r>
          </w:p>
        </w:tc>
        <w:tc>
          <w:tcPr>
            <w:tcW w:w="1289" w:type="dxa"/>
            <w:tcBorders>
              <w:top w:val="nil"/>
              <w:left w:val="nil"/>
              <w:bottom w:val="single" w:sz="4" w:space="0" w:color="auto"/>
              <w:right w:val="single" w:sz="4" w:space="0" w:color="auto"/>
            </w:tcBorders>
            <w:shd w:val="clear" w:color="000000" w:fill="FFFFFF"/>
            <w:noWrap/>
            <w:vAlign w:val="bottom"/>
            <w:hideMark/>
          </w:tcPr>
          <w:p w:rsidR="00D0116D" w:rsidRPr="00104523" w:rsidRDefault="00D0116D" w:rsidP="00F96139">
            <w:pPr>
              <w:spacing w:after="0" w:line="360" w:lineRule="auto"/>
              <w:jc w:val="center"/>
              <w:rPr>
                <w:rFonts w:ascii="Arial" w:eastAsia="Times New Roman" w:hAnsi="Arial" w:cs="Arial"/>
                <w:sz w:val="24"/>
                <w:szCs w:val="24"/>
                <w:lang w:eastAsia="en-ZA"/>
              </w:rPr>
            </w:pPr>
            <w:r w:rsidRPr="00104523">
              <w:rPr>
                <w:rFonts w:ascii="Arial" w:eastAsia="Times New Roman" w:hAnsi="Arial" w:cs="Arial"/>
                <w:sz w:val="24"/>
                <w:szCs w:val="24"/>
                <w:lang w:eastAsia="en-ZA"/>
              </w:rPr>
              <w:t>9</w:t>
            </w:r>
          </w:p>
        </w:tc>
        <w:tc>
          <w:tcPr>
            <w:tcW w:w="1943" w:type="dxa"/>
            <w:tcBorders>
              <w:top w:val="nil"/>
              <w:left w:val="nil"/>
              <w:bottom w:val="single" w:sz="4" w:space="0" w:color="auto"/>
              <w:right w:val="single" w:sz="4" w:space="0" w:color="auto"/>
            </w:tcBorders>
            <w:shd w:val="clear" w:color="auto" w:fill="auto"/>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20</w:t>
            </w:r>
          </w:p>
        </w:tc>
      </w:tr>
      <w:tr w:rsidR="00D0116D" w:rsidRPr="00104523" w:rsidTr="00B65D60">
        <w:trPr>
          <w:trHeight w:val="263"/>
          <w:jc w:val="center"/>
        </w:trPr>
        <w:tc>
          <w:tcPr>
            <w:tcW w:w="1877" w:type="dxa"/>
            <w:tcBorders>
              <w:top w:val="nil"/>
              <w:left w:val="single" w:sz="4" w:space="0" w:color="auto"/>
              <w:bottom w:val="single" w:sz="4" w:space="0" w:color="auto"/>
              <w:right w:val="single" w:sz="4" w:space="0" w:color="auto"/>
            </w:tcBorders>
            <w:shd w:val="clear" w:color="auto" w:fill="ED7D31" w:themeFill="accent2"/>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Totals</w:t>
            </w:r>
          </w:p>
        </w:tc>
        <w:tc>
          <w:tcPr>
            <w:tcW w:w="1799" w:type="dxa"/>
            <w:tcBorders>
              <w:top w:val="nil"/>
              <w:left w:val="nil"/>
              <w:bottom w:val="single" w:sz="4" w:space="0" w:color="auto"/>
              <w:right w:val="single" w:sz="4" w:space="0" w:color="auto"/>
            </w:tcBorders>
            <w:shd w:val="clear" w:color="auto" w:fill="ED7D31" w:themeFill="accent2"/>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p>
        </w:tc>
        <w:tc>
          <w:tcPr>
            <w:tcW w:w="1097" w:type="dxa"/>
            <w:tcBorders>
              <w:top w:val="nil"/>
              <w:left w:val="nil"/>
              <w:bottom w:val="single" w:sz="4" w:space="0" w:color="auto"/>
              <w:right w:val="single" w:sz="4" w:space="0" w:color="auto"/>
            </w:tcBorders>
            <w:shd w:val="clear" w:color="auto" w:fill="ED7D31" w:themeFill="accent2"/>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63</w:t>
            </w:r>
          </w:p>
        </w:tc>
        <w:tc>
          <w:tcPr>
            <w:tcW w:w="1172" w:type="dxa"/>
            <w:tcBorders>
              <w:top w:val="nil"/>
              <w:left w:val="nil"/>
              <w:bottom w:val="single" w:sz="4" w:space="0" w:color="auto"/>
              <w:right w:val="single" w:sz="4" w:space="0" w:color="auto"/>
            </w:tcBorders>
            <w:shd w:val="clear" w:color="auto" w:fill="ED7D31" w:themeFill="accent2"/>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88</w:t>
            </w:r>
          </w:p>
        </w:tc>
        <w:tc>
          <w:tcPr>
            <w:tcW w:w="1289" w:type="dxa"/>
            <w:tcBorders>
              <w:top w:val="nil"/>
              <w:left w:val="nil"/>
              <w:bottom w:val="single" w:sz="4" w:space="0" w:color="auto"/>
              <w:right w:val="single" w:sz="4" w:space="0" w:color="auto"/>
            </w:tcBorders>
            <w:shd w:val="clear" w:color="auto" w:fill="ED7D31" w:themeFill="accent2"/>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119</w:t>
            </w:r>
          </w:p>
        </w:tc>
        <w:tc>
          <w:tcPr>
            <w:tcW w:w="1943" w:type="dxa"/>
            <w:tcBorders>
              <w:top w:val="nil"/>
              <w:left w:val="nil"/>
              <w:bottom w:val="single" w:sz="4" w:space="0" w:color="auto"/>
              <w:right w:val="single" w:sz="4" w:space="0" w:color="auto"/>
            </w:tcBorders>
            <w:shd w:val="clear" w:color="auto" w:fill="ED7D31" w:themeFill="accent2"/>
            <w:noWrap/>
            <w:vAlign w:val="bottom"/>
            <w:hideMark/>
          </w:tcPr>
          <w:p w:rsidR="00D0116D" w:rsidRPr="00104523" w:rsidRDefault="00D0116D" w:rsidP="00F96139">
            <w:pPr>
              <w:spacing w:after="0" w:line="360" w:lineRule="auto"/>
              <w:jc w:val="center"/>
              <w:rPr>
                <w:rFonts w:ascii="Arial" w:eastAsia="Times New Roman" w:hAnsi="Arial" w:cs="Arial"/>
                <w:b/>
                <w:bCs/>
                <w:color w:val="000000"/>
                <w:sz w:val="24"/>
                <w:szCs w:val="24"/>
                <w:lang w:eastAsia="en-ZA"/>
              </w:rPr>
            </w:pPr>
            <w:r w:rsidRPr="00104523">
              <w:rPr>
                <w:rFonts w:ascii="Arial" w:eastAsia="Times New Roman" w:hAnsi="Arial" w:cs="Arial"/>
                <w:b/>
                <w:bCs/>
                <w:color w:val="000000"/>
                <w:sz w:val="24"/>
                <w:szCs w:val="24"/>
                <w:lang w:eastAsia="en-ZA"/>
              </w:rPr>
              <w:t>270</w:t>
            </w:r>
          </w:p>
        </w:tc>
      </w:tr>
    </w:tbl>
    <w:p w:rsidR="00D0116D" w:rsidRPr="00104523" w:rsidRDefault="00D0116D" w:rsidP="00D0116D">
      <w:pPr>
        <w:spacing w:before="100" w:beforeAutospacing="1" w:after="100" w:afterAutospacing="1" w:line="360" w:lineRule="auto"/>
        <w:ind w:left="426"/>
        <w:jc w:val="both"/>
        <w:rPr>
          <w:rFonts w:ascii="Arial" w:hAnsi="Arial" w:cs="Arial"/>
          <w:sz w:val="24"/>
          <w:szCs w:val="24"/>
        </w:rPr>
      </w:pPr>
    </w:p>
    <w:p w:rsidR="00D0116D" w:rsidRPr="00104523" w:rsidRDefault="00D0116D" w:rsidP="00B8470C">
      <w:pPr>
        <w:numPr>
          <w:ilvl w:val="0"/>
          <w:numId w:val="3"/>
        </w:numPr>
        <w:spacing w:before="100" w:beforeAutospacing="1" w:after="100" w:afterAutospacing="1" w:line="360" w:lineRule="auto"/>
        <w:ind w:left="426" w:hanging="426"/>
        <w:jc w:val="both"/>
        <w:rPr>
          <w:rFonts w:ascii="Arial" w:hAnsi="Arial" w:cs="Arial"/>
          <w:sz w:val="24"/>
          <w:szCs w:val="24"/>
        </w:rPr>
      </w:pPr>
      <w:r w:rsidRPr="00104523">
        <w:rPr>
          <w:rFonts w:ascii="Arial" w:hAnsi="Arial" w:cs="Arial"/>
          <w:sz w:val="24"/>
          <w:szCs w:val="24"/>
        </w:rPr>
        <w:t xml:space="preserve">Ten (10) Export Awareness sessions involving 224 individuals were held as follows: </w:t>
      </w:r>
    </w:p>
    <w:tbl>
      <w:tblPr>
        <w:tblStyle w:val="TableGrid"/>
        <w:tblW w:w="0" w:type="auto"/>
        <w:tblLook w:val="04A0"/>
      </w:tblPr>
      <w:tblGrid>
        <w:gridCol w:w="1604"/>
        <w:gridCol w:w="2479"/>
        <w:gridCol w:w="1335"/>
        <w:gridCol w:w="2663"/>
        <w:gridCol w:w="1216"/>
      </w:tblGrid>
      <w:tr w:rsidR="00D0116D" w:rsidRPr="00104523" w:rsidTr="00F96139">
        <w:trPr>
          <w:trHeight w:val="960"/>
        </w:trPr>
        <w:tc>
          <w:tcPr>
            <w:tcW w:w="1489" w:type="dxa"/>
            <w:shd w:val="clear" w:color="auto" w:fill="ED7D31" w:themeFill="accent2"/>
            <w:vAlign w:val="center"/>
            <w:hideMark/>
          </w:tcPr>
          <w:p w:rsidR="00D0116D" w:rsidRPr="00104523" w:rsidRDefault="00D0116D" w:rsidP="00F96139">
            <w:pPr>
              <w:spacing w:before="100" w:beforeAutospacing="1" w:after="100" w:afterAutospacing="1" w:line="360" w:lineRule="auto"/>
              <w:jc w:val="center"/>
              <w:rPr>
                <w:rFonts w:ascii="Arial" w:hAnsi="Arial" w:cs="Arial"/>
                <w:b/>
                <w:bCs/>
                <w:sz w:val="24"/>
                <w:szCs w:val="24"/>
              </w:rPr>
            </w:pPr>
            <w:r w:rsidRPr="00104523">
              <w:rPr>
                <w:rFonts w:ascii="Arial" w:hAnsi="Arial" w:cs="Arial"/>
                <w:b/>
                <w:bCs/>
                <w:sz w:val="24"/>
                <w:szCs w:val="24"/>
              </w:rPr>
              <w:t>Province</w:t>
            </w:r>
          </w:p>
        </w:tc>
        <w:tc>
          <w:tcPr>
            <w:tcW w:w="2479" w:type="dxa"/>
            <w:shd w:val="clear" w:color="auto" w:fill="ED7D31" w:themeFill="accent2"/>
            <w:vAlign w:val="center"/>
            <w:hideMark/>
          </w:tcPr>
          <w:p w:rsidR="00D0116D" w:rsidRPr="00104523" w:rsidRDefault="00D0116D" w:rsidP="00F96139">
            <w:pPr>
              <w:spacing w:before="100" w:beforeAutospacing="1" w:after="100" w:afterAutospacing="1" w:line="360" w:lineRule="auto"/>
              <w:jc w:val="center"/>
              <w:rPr>
                <w:rFonts w:ascii="Arial" w:hAnsi="Arial" w:cs="Arial"/>
                <w:b/>
                <w:bCs/>
                <w:sz w:val="24"/>
                <w:szCs w:val="24"/>
              </w:rPr>
            </w:pPr>
            <w:r w:rsidRPr="00104523">
              <w:rPr>
                <w:rFonts w:ascii="Arial" w:hAnsi="Arial" w:cs="Arial"/>
                <w:b/>
                <w:bCs/>
                <w:sz w:val="24"/>
                <w:szCs w:val="24"/>
              </w:rPr>
              <w:t>City/Town</w:t>
            </w:r>
          </w:p>
        </w:tc>
        <w:tc>
          <w:tcPr>
            <w:tcW w:w="1335" w:type="dxa"/>
            <w:shd w:val="clear" w:color="auto" w:fill="ED7D31" w:themeFill="accent2"/>
            <w:vAlign w:val="center"/>
            <w:hideMark/>
          </w:tcPr>
          <w:p w:rsidR="00D0116D" w:rsidRPr="00104523" w:rsidRDefault="00D0116D" w:rsidP="00F96139">
            <w:pPr>
              <w:spacing w:before="100" w:beforeAutospacing="1" w:after="100" w:afterAutospacing="1" w:line="360" w:lineRule="auto"/>
              <w:jc w:val="center"/>
              <w:rPr>
                <w:rFonts w:ascii="Arial" w:hAnsi="Arial" w:cs="Arial"/>
                <w:b/>
                <w:bCs/>
                <w:sz w:val="24"/>
                <w:szCs w:val="24"/>
              </w:rPr>
            </w:pPr>
            <w:r w:rsidRPr="00104523">
              <w:rPr>
                <w:rFonts w:ascii="Arial" w:hAnsi="Arial" w:cs="Arial"/>
                <w:b/>
                <w:bCs/>
                <w:sz w:val="24"/>
                <w:szCs w:val="24"/>
              </w:rPr>
              <w:t>Persons</w:t>
            </w:r>
          </w:p>
        </w:tc>
        <w:tc>
          <w:tcPr>
            <w:tcW w:w="2663" w:type="dxa"/>
            <w:shd w:val="clear" w:color="auto" w:fill="ED7D31" w:themeFill="accent2"/>
            <w:vAlign w:val="center"/>
            <w:hideMark/>
          </w:tcPr>
          <w:p w:rsidR="00D0116D" w:rsidRPr="00104523" w:rsidRDefault="00D0116D" w:rsidP="00F96139">
            <w:pPr>
              <w:spacing w:before="100" w:beforeAutospacing="1" w:after="100" w:afterAutospacing="1" w:line="360" w:lineRule="auto"/>
              <w:jc w:val="center"/>
              <w:rPr>
                <w:rFonts w:ascii="Arial" w:hAnsi="Arial" w:cs="Arial"/>
                <w:b/>
                <w:bCs/>
                <w:sz w:val="24"/>
                <w:szCs w:val="24"/>
              </w:rPr>
            </w:pPr>
            <w:r w:rsidRPr="00104523">
              <w:rPr>
                <w:rFonts w:ascii="Arial" w:hAnsi="Arial" w:cs="Arial"/>
                <w:b/>
                <w:bCs/>
                <w:sz w:val="24"/>
                <w:szCs w:val="24"/>
              </w:rPr>
              <w:t>Date Of Seminar</w:t>
            </w:r>
          </w:p>
        </w:tc>
        <w:tc>
          <w:tcPr>
            <w:tcW w:w="1216" w:type="dxa"/>
            <w:shd w:val="clear" w:color="auto" w:fill="ED7D31" w:themeFill="accent2"/>
            <w:vAlign w:val="center"/>
            <w:hideMark/>
          </w:tcPr>
          <w:p w:rsidR="00D0116D" w:rsidRPr="00104523" w:rsidRDefault="00D0116D" w:rsidP="00F96139">
            <w:pPr>
              <w:spacing w:before="100" w:beforeAutospacing="1" w:after="100" w:afterAutospacing="1" w:line="360" w:lineRule="auto"/>
              <w:jc w:val="center"/>
              <w:rPr>
                <w:rFonts w:ascii="Arial" w:hAnsi="Arial" w:cs="Arial"/>
                <w:b/>
                <w:bCs/>
                <w:sz w:val="24"/>
                <w:szCs w:val="24"/>
              </w:rPr>
            </w:pPr>
            <w:r w:rsidRPr="00104523">
              <w:rPr>
                <w:rFonts w:ascii="Arial" w:hAnsi="Arial" w:cs="Arial"/>
                <w:b/>
                <w:bCs/>
                <w:sz w:val="24"/>
                <w:szCs w:val="24"/>
              </w:rPr>
              <w:t>Platform</w:t>
            </w:r>
          </w:p>
        </w:tc>
      </w:tr>
      <w:tr w:rsidR="00D0116D" w:rsidRPr="00104523" w:rsidTr="00F96139">
        <w:trPr>
          <w:trHeight w:val="300"/>
        </w:trPr>
        <w:tc>
          <w:tcPr>
            <w:tcW w:w="7966" w:type="dxa"/>
            <w:gridSpan w:val="4"/>
            <w:hideMark/>
          </w:tcPr>
          <w:p w:rsidR="00D0116D" w:rsidRPr="00104523" w:rsidRDefault="00D0116D" w:rsidP="00F96139">
            <w:pPr>
              <w:spacing w:before="100" w:beforeAutospacing="1" w:after="100" w:afterAutospacing="1" w:line="360" w:lineRule="auto"/>
              <w:jc w:val="center"/>
              <w:rPr>
                <w:rFonts w:ascii="Arial" w:hAnsi="Arial" w:cs="Arial"/>
                <w:b/>
                <w:bCs/>
                <w:sz w:val="24"/>
                <w:szCs w:val="24"/>
              </w:rPr>
            </w:pPr>
            <w:r w:rsidRPr="00104523">
              <w:rPr>
                <w:rFonts w:ascii="Arial" w:hAnsi="Arial" w:cs="Arial"/>
                <w:b/>
                <w:bCs/>
                <w:sz w:val="24"/>
                <w:szCs w:val="24"/>
              </w:rPr>
              <w:t>1 January 2021 – 30 March 2021</w:t>
            </w:r>
          </w:p>
        </w:tc>
        <w:tc>
          <w:tcPr>
            <w:tcW w:w="1216" w:type="dxa"/>
            <w:hideMark/>
          </w:tcPr>
          <w:p w:rsidR="00D0116D" w:rsidRPr="00104523" w:rsidRDefault="00D0116D" w:rsidP="00F96139">
            <w:pPr>
              <w:spacing w:before="100" w:beforeAutospacing="1" w:after="100" w:afterAutospacing="1" w:line="360" w:lineRule="auto"/>
              <w:jc w:val="both"/>
              <w:rPr>
                <w:rFonts w:ascii="Arial" w:hAnsi="Arial" w:cs="Arial"/>
                <w:b/>
                <w:bCs/>
                <w:sz w:val="24"/>
                <w:szCs w:val="24"/>
              </w:rPr>
            </w:pPr>
            <w:r w:rsidRPr="00104523">
              <w:rPr>
                <w:rFonts w:ascii="Arial" w:hAnsi="Arial" w:cs="Arial"/>
                <w:b/>
                <w:bCs/>
                <w:sz w:val="24"/>
                <w:szCs w:val="24"/>
              </w:rPr>
              <w:t> </w:t>
            </w:r>
          </w:p>
        </w:tc>
      </w:tr>
      <w:tr w:rsidR="00D0116D" w:rsidRPr="00104523" w:rsidTr="00F96139">
        <w:trPr>
          <w:trHeight w:val="300"/>
        </w:trPr>
        <w:tc>
          <w:tcPr>
            <w:tcW w:w="7966" w:type="dxa"/>
            <w:gridSpan w:val="4"/>
          </w:tcPr>
          <w:p w:rsidR="00D0116D" w:rsidRPr="00104523" w:rsidRDefault="00D0116D" w:rsidP="00F96139">
            <w:pPr>
              <w:spacing w:before="100" w:beforeAutospacing="1" w:after="100" w:afterAutospacing="1" w:line="360" w:lineRule="auto"/>
              <w:jc w:val="center"/>
              <w:rPr>
                <w:rFonts w:ascii="Arial" w:hAnsi="Arial" w:cs="Arial"/>
                <w:b/>
                <w:bCs/>
                <w:sz w:val="24"/>
                <w:szCs w:val="24"/>
              </w:rPr>
            </w:pPr>
            <w:r w:rsidRPr="00104523">
              <w:rPr>
                <w:rFonts w:ascii="Arial" w:hAnsi="Arial" w:cs="Arial"/>
                <w:b/>
                <w:bCs/>
                <w:sz w:val="24"/>
                <w:szCs w:val="24"/>
              </w:rPr>
              <w:t>None</w:t>
            </w:r>
          </w:p>
        </w:tc>
        <w:tc>
          <w:tcPr>
            <w:tcW w:w="1216" w:type="dxa"/>
          </w:tcPr>
          <w:p w:rsidR="00D0116D" w:rsidRPr="00104523" w:rsidRDefault="00D0116D" w:rsidP="00F96139">
            <w:pPr>
              <w:spacing w:before="100" w:beforeAutospacing="1" w:after="100" w:afterAutospacing="1" w:line="360" w:lineRule="auto"/>
              <w:jc w:val="both"/>
              <w:rPr>
                <w:rFonts w:ascii="Arial" w:hAnsi="Arial" w:cs="Arial"/>
                <w:b/>
                <w:bCs/>
                <w:sz w:val="24"/>
                <w:szCs w:val="24"/>
              </w:rPr>
            </w:pPr>
          </w:p>
        </w:tc>
      </w:tr>
      <w:tr w:rsidR="00D0116D" w:rsidRPr="00104523" w:rsidTr="00F96139">
        <w:trPr>
          <w:trHeight w:val="300"/>
        </w:trPr>
        <w:tc>
          <w:tcPr>
            <w:tcW w:w="7966" w:type="dxa"/>
            <w:gridSpan w:val="4"/>
          </w:tcPr>
          <w:p w:rsidR="00D0116D" w:rsidRPr="00104523" w:rsidRDefault="00D0116D" w:rsidP="00F96139">
            <w:pPr>
              <w:spacing w:before="100" w:beforeAutospacing="1" w:after="100" w:afterAutospacing="1" w:line="360" w:lineRule="auto"/>
              <w:jc w:val="center"/>
              <w:rPr>
                <w:rFonts w:ascii="Arial" w:hAnsi="Arial" w:cs="Arial"/>
                <w:b/>
                <w:bCs/>
                <w:sz w:val="24"/>
                <w:szCs w:val="24"/>
              </w:rPr>
            </w:pPr>
            <w:r w:rsidRPr="00104523">
              <w:rPr>
                <w:rFonts w:ascii="Arial" w:hAnsi="Arial" w:cs="Arial"/>
                <w:b/>
                <w:bCs/>
                <w:sz w:val="24"/>
                <w:szCs w:val="24"/>
              </w:rPr>
              <w:t>1 April 2021 – 30 June 2021</w:t>
            </w:r>
          </w:p>
        </w:tc>
        <w:tc>
          <w:tcPr>
            <w:tcW w:w="1216" w:type="dxa"/>
          </w:tcPr>
          <w:p w:rsidR="00D0116D" w:rsidRPr="00104523" w:rsidRDefault="00D0116D" w:rsidP="00F96139">
            <w:pPr>
              <w:spacing w:before="100" w:beforeAutospacing="1" w:after="100" w:afterAutospacing="1" w:line="360" w:lineRule="auto"/>
              <w:jc w:val="both"/>
              <w:rPr>
                <w:rFonts w:ascii="Arial" w:hAnsi="Arial" w:cs="Arial"/>
                <w:b/>
                <w:bCs/>
                <w:sz w:val="24"/>
                <w:szCs w:val="24"/>
              </w:rPr>
            </w:pPr>
          </w:p>
        </w:tc>
      </w:tr>
      <w:tr w:rsidR="00D0116D" w:rsidRPr="00104523" w:rsidTr="00F96139">
        <w:trPr>
          <w:trHeight w:val="315"/>
        </w:trPr>
        <w:tc>
          <w:tcPr>
            <w:tcW w:w="1489" w:type="dxa"/>
            <w:vMerge w:val="restart"/>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Gauteng</w:t>
            </w:r>
          </w:p>
        </w:tc>
        <w:tc>
          <w:tcPr>
            <w:tcW w:w="247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Alexandra</w:t>
            </w:r>
          </w:p>
        </w:tc>
        <w:tc>
          <w:tcPr>
            <w:tcW w:w="1335"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20</w:t>
            </w:r>
          </w:p>
        </w:tc>
        <w:tc>
          <w:tcPr>
            <w:tcW w:w="2663"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06-04-2021</w:t>
            </w:r>
          </w:p>
        </w:tc>
        <w:tc>
          <w:tcPr>
            <w:tcW w:w="1216"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Physical</w:t>
            </w:r>
          </w:p>
        </w:tc>
      </w:tr>
      <w:tr w:rsidR="00D0116D" w:rsidRPr="00104523" w:rsidTr="00F96139">
        <w:trPr>
          <w:trHeight w:val="300"/>
        </w:trPr>
        <w:tc>
          <w:tcPr>
            <w:tcW w:w="1489" w:type="dxa"/>
            <w:vMerge/>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p>
        </w:tc>
        <w:tc>
          <w:tcPr>
            <w:tcW w:w="247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Midrand</w:t>
            </w:r>
          </w:p>
        </w:tc>
        <w:tc>
          <w:tcPr>
            <w:tcW w:w="1335"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23</w:t>
            </w:r>
          </w:p>
        </w:tc>
        <w:tc>
          <w:tcPr>
            <w:tcW w:w="2663"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21-04-2021</w:t>
            </w:r>
          </w:p>
        </w:tc>
        <w:tc>
          <w:tcPr>
            <w:tcW w:w="1216"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Virtual</w:t>
            </w:r>
          </w:p>
        </w:tc>
      </w:tr>
      <w:tr w:rsidR="00D0116D" w:rsidRPr="00104523" w:rsidTr="00F96139">
        <w:trPr>
          <w:trHeight w:val="300"/>
        </w:trPr>
        <w:tc>
          <w:tcPr>
            <w:tcW w:w="148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p>
        </w:tc>
        <w:tc>
          <w:tcPr>
            <w:tcW w:w="247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Johannesburg</w:t>
            </w:r>
          </w:p>
        </w:tc>
        <w:tc>
          <w:tcPr>
            <w:tcW w:w="1335"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17</w:t>
            </w:r>
          </w:p>
        </w:tc>
        <w:tc>
          <w:tcPr>
            <w:tcW w:w="2663"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09-06-2021</w:t>
            </w:r>
          </w:p>
        </w:tc>
        <w:tc>
          <w:tcPr>
            <w:tcW w:w="1216"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Physical</w:t>
            </w:r>
          </w:p>
        </w:tc>
      </w:tr>
      <w:tr w:rsidR="00D0116D" w:rsidRPr="00104523" w:rsidTr="00F96139">
        <w:trPr>
          <w:trHeight w:val="300"/>
        </w:trPr>
        <w:tc>
          <w:tcPr>
            <w:tcW w:w="148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p>
        </w:tc>
        <w:tc>
          <w:tcPr>
            <w:tcW w:w="247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Johannesburg</w:t>
            </w:r>
          </w:p>
        </w:tc>
        <w:tc>
          <w:tcPr>
            <w:tcW w:w="1335"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35</w:t>
            </w:r>
          </w:p>
        </w:tc>
        <w:tc>
          <w:tcPr>
            <w:tcW w:w="2663"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21-06-2021</w:t>
            </w:r>
          </w:p>
        </w:tc>
        <w:tc>
          <w:tcPr>
            <w:tcW w:w="1216"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Physical</w:t>
            </w:r>
          </w:p>
        </w:tc>
      </w:tr>
      <w:tr w:rsidR="00D0116D" w:rsidRPr="00104523" w:rsidTr="00F96139">
        <w:trPr>
          <w:trHeight w:val="300"/>
        </w:trPr>
        <w:tc>
          <w:tcPr>
            <w:tcW w:w="1489" w:type="dxa"/>
            <w:vMerge w:val="restart"/>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Limpopo</w:t>
            </w:r>
          </w:p>
        </w:tc>
        <w:tc>
          <w:tcPr>
            <w:tcW w:w="247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Thohoyandou</w:t>
            </w:r>
          </w:p>
        </w:tc>
        <w:tc>
          <w:tcPr>
            <w:tcW w:w="1335"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9</w:t>
            </w:r>
          </w:p>
        </w:tc>
        <w:tc>
          <w:tcPr>
            <w:tcW w:w="2663"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26-05-2021</w:t>
            </w:r>
          </w:p>
        </w:tc>
        <w:tc>
          <w:tcPr>
            <w:tcW w:w="1216" w:type="dxa"/>
            <w:vMerge w:val="restart"/>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Physical</w:t>
            </w:r>
          </w:p>
        </w:tc>
      </w:tr>
      <w:tr w:rsidR="00D0116D" w:rsidRPr="00104523" w:rsidTr="00F96139">
        <w:trPr>
          <w:trHeight w:val="300"/>
        </w:trPr>
        <w:tc>
          <w:tcPr>
            <w:tcW w:w="1489" w:type="dxa"/>
            <w:vMerge/>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p>
        </w:tc>
        <w:tc>
          <w:tcPr>
            <w:tcW w:w="247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Giyani</w:t>
            </w:r>
          </w:p>
        </w:tc>
        <w:tc>
          <w:tcPr>
            <w:tcW w:w="1335"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7</w:t>
            </w:r>
          </w:p>
        </w:tc>
        <w:tc>
          <w:tcPr>
            <w:tcW w:w="2663"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27-05-2021</w:t>
            </w:r>
          </w:p>
        </w:tc>
        <w:tc>
          <w:tcPr>
            <w:tcW w:w="1216" w:type="dxa"/>
            <w:vMerge/>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p>
        </w:tc>
      </w:tr>
      <w:tr w:rsidR="00D0116D" w:rsidRPr="00104523" w:rsidTr="00F96139">
        <w:trPr>
          <w:trHeight w:val="308"/>
        </w:trPr>
        <w:tc>
          <w:tcPr>
            <w:tcW w:w="1489" w:type="dxa"/>
            <w:vMerge/>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p>
        </w:tc>
        <w:tc>
          <w:tcPr>
            <w:tcW w:w="247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Polokwane</w:t>
            </w:r>
          </w:p>
        </w:tc>
        <w:tc>
          <w:tcPr>
            <w:tcW w:w="1335"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11</w:t>
            </w:r>
          </w:p>
        </w:tc>
        <w:tc>
          <w:tcPr>
            <w:tcW w:w="2663"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28-05-2021</w:t>
            </w:r>
          </w:p>
        </w:tc>
        <w:tc>
          <w:tcPr>
            <w:tcW w:w="1216" w:type="dxa"/>
            <w:vMerge/>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p>
        </w:tc>
      </w:tr>
      <w:tr w:rsidR="00D0116D" w:rsidRPr="00104523" w:rsidTr="00F96139">
        <w:trPr>
          <w:trHeight w:val="570"/>
        </w:trPr>
        <w:tc>
          <w:tcPr>
            <w:tcW w:w="148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Northern Cape</w:t>
            </w:r>
          </w:p>
        </w:tc>
        <w:tc>
          <w:tcPr>
            <w:tcW w:w="247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Kimberley</w:t>
            </w:r>
          </w:p>
        </w:tc>
        <w:tc>
          <w:tcPr>
            <w:tcW w:w="1335"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11</w:t>
            </w:r>
          </w:p>
        </w:tc>
        <w:tc>
          <w:tcPr>
            <w:tcW w:w="2663"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26-06-2021</w:t>
            </w:r>
          </w:p>
        </w:tc>
        <w:tc>
          <w:tcPr>
            <w:tcW w:w="1216"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Virtual</w:t>
            </w:r>
          </w:p>
        </w:tc>
      </w:tr>
      <w:tr w:rsidR="00D0116D" w:rsidRPr="00104523" w:rsidTr="00F96139">
        <w:trPr>
          <w:trHeight w:val="300"/>
        </w:trPr>
        <w:tc>
          <w:tcPr>
            <w:tcW w:w="7966" w:type="dxa"/>
            <w:gridSpan w:val="4"/>
            <w:hideMark/>
          </w:tcPr>
          <w:p w:rsidR="00D0116D" w:rsidRPr="00104523" w:rsidRDefault="00D0116D" w:rsidP="00F96139">
            <w:pPr>
              <w:spacing w:before="100" w:beforeAutospacing="1" w:after="100" w:afterAutospacing="1" w:line="360" w:lineRule="auto"/>
              <w:jc w:val="center"/>
              <w:rPr>
                <w:rFonts w:ascii="Arial" w:hAnsi="Arial" w:cs="Arial"/>
                <w:b/>
                <w:bCs/>
                <w:sz w:val="24"/>
                <w:szCs w:val="24"/>
              </w:rPr>
            </w:pPr>
            <w:r w:rsidRPr="00104523">
              <w:rPr>
                <w:rFonts w:ascii="Arial" w:hAnsi="Arial" w:cs="Arial"/>
                <w:b/>
                <w:bCs/>
                <w:sz w:val="24"/>
                <w:szCs w:val="24"/>
              </w:rPr>
              <w:t xml:space="preserve">1 July 2021 </w:t>
            </w:r>
            <w:r>
              <w:rPr>
                <w:rFonts w:ascii="Arial" w:hAnsi="Arial" w:cs="Arial"/>
                <w:b/>
                <w:bCs/>
                <w:sz w:val="24"/>
                <w:szCs w:val="24"/>
              </w:rPr>
              <w:t>–</w:t>
            </w:r>
            <w:r w:rsidRPr="00104523">
              <w:rPr>
                <w:rFonts w:ascii="Arial" w:hAnsi="Arial" w:cs="Arial"/>
                <w:b/>
                <w:bCs/>
                <w:sz w:val="24"/>
                <w:szCs w:val="24"/>
              </w:rPr>
              <w:t xml:space="preserve"> Current</w:t>
            </w:r>
          </w:p>
        </w:tc>
        <w:tc>
          <w:tcPr>
            <w:tcW w:w="1216" w:type="dxa"/>
            <w:hideMark/>
          </w:tcPr>
          <w:p w:rsidR="00D0116D" w:rsidRPr="00104523" w:rsidRDefault="00D0116D" w:rsidP="00F96139">
            <w:pPr>
              <w:spacing w:before="100" w:beforeAutospacing="1" w:after="100" w:afterAutospacing="1" w:line="360" w:lineRule="auto"/>
              <w:jc w:val="both"/>
              <w:rPr>
                <w:rFonts w:ascii="Arial" w:hAnsi="Arial" w:cs="Arial"/>
                <w:b/>
                <w:bCs/>
                <w:sz w:val="24"/>
                <w:szCs w:val="24"/>
              </w:rPr>
            </w:pPr>
            <w:r w:rsidRPr="00104523">
              <w:rPr>
                <w:rFonts w:ascii="Arial" w:hAnsi="Arial" w:cs="Arial"/>
                <w:b/>
                <w:bCs/>
                <w:sz w:val="24"/>
                <w:szCs w:val="24"/>
              </w:rPr>
              <w:t> </w:t>
            </w:r>
          </w:p>
        </w:tc>
      </w:tr>
      <w:tr w:rsidR="00D0116D" w:rsidRPr="00104523" w:rsidTr="00F96139">
        <w:trPr>
          <w:trHeight w:val="300"/>
        </w:trPr>
        <w:tc>
          <w:tcPr>
            <w:tcW w:w="148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Gauteng</w:t>
            </w:r>
          </w:p>
        </w:tc>
        <w:tc>
          <w:tcPr>
            <w:tcW w:w="2479"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Johannesburg</w:t>
            </w:r>
          </w:p>
        </w:tc>
        <w:tc>
          <w:tcPr>
            <w:tcW w:w="1335"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37</w:t>
            </w:r>
          </w:p>
        </w:tc>
        <w:tc>
          <w:tcPr>
            <w:tcW w:w="2663"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09-07-2021</w:t>
            </w:r>
          </w:p>
        </w:tc>
        <w:tc>
          <w:tcPr>
            <w:tcW w:w="1216" w:type="dxa"/>
            <w:hideMark/>
          </w:tcPr>
          <w:p w:rsidR="00D0116D" w:rsidRPr="00104523" w:rsidRDefault="00D0116D" w:rsidP="00F96139">
            <w:pPr>
              <w:spacing w:before="100" w:beforeAutospacing="1" w:after="100" w:afterAutospacing="1" w:line="360" w:lineRule="auto"/>
              <w:jc w:val="center"/>
              <w:rPr>
                <w:rFonts w:ascii="Arial" w:hAnsi="Arial" w:cs="Arial"/>
                <w:sz w:val="24"/>
                <w:szCs w:val="24"/>
              </w:rPr>
            </w:pPr>
            <w:r w:rsidRPr="00104523">
              <w:rPr>
                <w:rFonts w:ascii="Arial" w:hAnsi="Arial" w:cs="Arial"/>
                <w:sz w:val="24"/>
                <w:szCs w:val="24"/>
              </w:rPr>
              <w:t>Virtual</w:t>
            </w:r>
          </w:p>
        </w:tc>
      </w:tr>
      <w:tr w:rsidR="00D0116D" w:rsidRPr="00104523" w:rsidTr="00F96139">
        <w:trPr>
          <w:trHeight w:val="300"/>
        </w:trPr>
        <w:tc>
          <w:tcPr>
            <w:tcW w:w="1489" w:type="dxa"/>
          </w:tcPr>
          <w:p w:rsidR="00D0116D" w:rsidRPr="00104523" w:rsidRDefault="00D0116D" w:rsidP="00F96139">
            <w:pPr>
              <w:spacing w:line="360" w:lineRule="auto"/>
              <w:jc w:val="center"/>
              <w:rPr>
                <w:rFonts w:ascii="Arial" w:hAnsi="Arial" w:cs="Arial"/>
                <w:sz w:val="24"/>
                <w:szCs w:val="24"/>
              </w:rPr>
            </w:pPr>
            <w:r w:rsidRPr="00104523">
              <w:rPr>
                <w:rFonts w:ascii="Arial" w:hAnsi="Arial" w:cs="Arial"/>
                <w:sz w:val="24"/>
                <w:szCs w:val="24"/>
              </w:rPr>
              <w:t>Mpumalanga</w:t>
            </w:r>
          </w:p>
        </w:tc>
        <w:tc>
          <w:tcPr>
            <w:tcW w:w="2479" w:type="dxa"/>
          </w:tcPr>
          <w:p w:rsidR="00D0116D" w:rsidRPr="00104523" w:rsidRDefault="00D0116D" w:rsidP="00F96139">
            <w:pPr>
              <w:spacing w:line="360" w:lineRule="auto"/>
              <w:jc w:val="center"/>
              <w:rPr>
                <w:rFonts w:ascii="Arial" w:hAnsi="Arial" w:cs="Arial"/>
                <w:sz w:val="24"/>
                <w:szCs w:val="24"/>
              </w:rPr>
            </w:pPr>
            <w:r w:rsidRPr="00104523">
              <w:rPr>
                <w:rFonts w:ascii="Arial" w:hAnsi="Arial" w:cs="Arial"/>
                <w:sz w:val="24"/>
                <w:szCs w:val="24"/>
              </w:rPr>
              <w:t>Ermelo</w:t>
            </w:r>
          </w:p>
        </w:tc>
        <w:tc>
          <w:tcPr>
            <w:tcW w:w="1335" w:type="dxa"/>
          </w:tcPr>
          <w:p w:rsidR="00D0116D" w:rsidRPr="00104523" w:rsidRDefault="00D0116D" w:rsidP="00F96139">
            <w:pPr>
              <w:spacing w:line="360" w:lineRule="auto"/>
              <w:jc w:val="center"/>
              <w:rPr>
                <w:rFonts w:ascii="Arial" w:hAnsi="Arial" w:cs="Arial"/>
                <w:sz w:val="24"/>
                <w:szCs w:val="24"/>
              </w:rPr>
            </w:pPr>
            <w:r w:rsidRPr="00104523">
              <w:rPr>
                <w:rFonts w:ascii="Arial" w:hAnsi="Arial" w:cs="Arial"/>
                <w:sz w:val="24"/>
                <w:szCs w:val="24"/>
              </w:rPr>
              <w:t>48</w:t>
            </w:r>
          </w:p>
        </w:tc>
        <w:tc>
          <w:tcPr>
            <w:tcW w:w="2663" w:type="dxa"/>
          </w:tcPr>
          <w:p w:rsidR="00D0116D" w:rsidRPr="00104523" w:rsidRDefault="00D0116D" w:rsidP="00F96139">
            <w:pPr>
              <w:spacing w:line="360" w:lineRule="auto"/>
              <w:jc w:val="center"/>
              <w:rPr>
                <w:rFonts w:ascii="Arial" w:hAnsi="Arial" w:cs="Arial"/>
                <w:sz w:val="24"/>
                <w:szCs w:val="24"/>
              </w:rPr>
            </w:pPr>
            <w:r w:rsidRPr="00104523">
              <w:rPr>
                <w:rFonts w:ascii="Arial" w:hAnsi="Arial" w:cs="Arial"/>
                <w:sz w:val="24"/>
                <w:szCs w:val="24"/>
              </w:rPr>
              <w:t>28-07-2021</w:t>
            </w:r>
          </w:p>
        </w:tc>
        <w:tc>
          <w:tcPr>
            <w:tcW w:w="1216" w:type="dxa"/>
          </w:tcPr>
          <w:p w:rsidR="00D0116D" w:rsidRPr="00104523" w:rsidRDefault="00D0116D" w:rsidP="00F96139">
            <w:pPr>
              <w:spacing w:line="360" w:lineRule="auto"/>
              <w:jc w:val="center"/>
              <w:rPr>
                <w:rFonts w:ascii="Arial" w:hAnsi="Arial" w:cs="Arial"/>
                <w:sz w:val="24"/>
                <w:szCs w:val="24"/>
              </w:rPr>
            </w:pPr>
            <w:r w:rsidRPr="00104523">
              <w:rPr>
                <w:rFonts w:ascii="Arial" w:hAnsi="Arial" w:cs="Arial"/>
                <w:sz w:val="24"/>
                <w:szCs w:val="24"/>
              </w:rPr>
              <w:t>Virtual</w:t>
            </w:r>
          </w:p>
        </w:tc>
      </w:tr>
      <w:tr w:rsidR="00D0116D" w:rsidRPr="00104523" w:rsidTr="00B65D60">
        <w:trPr>
          <w:trHeight w:val="300"/>
        </w:trPr>
        <w:tc>
          <w:tcPr>
            <w:tcW w:w="1489" w:type="dxa"/>
            <w:shd w:val="clear" w:color="auto" w:fill="ED7D31" w:themeFill="accent2"/>
          </w:tcPr>
          <w:p w:rsidR="00D0116D" w:rsidRPr="00104523" w:rsidRDefault="00D0116D" w:rsidP="00F96139">
            <w:pPr>
              <w:spacing w:line="360" w:lineRule="auto"/>
              <w:jc w:val="both"/>
              <w:rPr>
                <w:rFonts w:ascii="Arial" w:hAnsi="Arial" w:cs="Arial"/>
                <w:sz w:val="24"/>
                <w:szCs w:val="24"/>
              </w:rPr>
            </w:pPr>
            <w:r w:rsidRPr="00104523">
              <w:rPr>
                <w:rFonts w:ascii="Arial" w:hAnsi="Arial" w:cs="Arial"/>
                <w:b/>
                <w:sz w:val="24"/>
                <w:szCs w:val="24"/>
              </w:rPr>
              <w:t>TOTAL</w:t>
            </w:r>
          </w:p>
        </w:tc>
        <w:tc>
          <w:tcPr>
            <w:tcW w:w="2479" w:type="dxa"/>
            <w:shd w:val="clear" w:color="auto" w:fill="ED7D31" w:themeFill="accent2"/>
          </w:tcPr>
          <w:p w:rsidR="00D0116D" w:rsidRPr="00104523" w:rsidRDefault="00D0116D" w:rsidP="00F96139">
            <w:pPr>
              <w:spacing w:line="360" w:lineRule="auto"/>
              <w:jc w:val="both"/>
              <w:rPr>
                <w:rFonts w:ascii="Arial" w:hAnsi="Arial" w:cs="Arial"/>
                <w:sz w:val="24"/>
                <w:szCs w:val="24"/>
              </w:rPr>
            </w:pPr>
          </w:p>
        </w:tc>
        <w:tc>
          <w:tcPr>
            <w:tcW w:w="1335" w:type="dxa"/>
            <w:shd w:val="clear" w:color="auto" w:fill="ED7D31" w:themeFill="accent2"/>
          </w:tcPr>
          <w:p w:rsidR="00D0116D" w:rsidRPr="00104523" w:rsidRDefault="00D0116D" w:rsidP="00F96139">
            <w:pPr>
              <w:spacing w:line="360" w:lineRule="auto"/>
              <w:jc w:val="center"/>
              <w:rPr>
                <w:rFonts w:ascii="Arial" w:hAnsi="Arial" w:cs="Arial"/>
                <w:sz w:val="24"/>
                <w:szCs w:val="24"/>
              </w:rPr>
            </w:pPr>
            <w:r w:rsidRPr="00104523">
              <w:rPr>
                <w:rFonts w:ascii="Arial" w:hAnsi="Arial" w:cs="Arial"/>
                <w:b/>
                <w:sz w:val="24"/>
                <w:szCs w:val="24"/>
              </w:rPr>
              <w:t>224</w:t>
            </w:r>
          </w:p>
        </w:tc>
        <w:tc>
          <w:tcPr>
            <w:tcW w:w="2663" w:type="dxa"/>
          </w:tcPr>
          <w:p w:rsidR="00D0116D" w:rsidRPr="00104523" w:rsidRDefault="00D0116D" w:rsidP="00F96139">
            <w:pPr>
              <w:spacing w:line="360" w:lineRule="auto"/>
              <w:jc w:val="center"/>
              <w:rPr>
                <w:rFonts w:ascii="Arial" w:hAnsi="Arial" w:cs="Arial"/>
                <w:sz w:val="24"/>
                <w:szCs w:val="24"/>
              </w:rPr>
            </w:pPr>
          </w:p>
        </w:tc>
        <w:tc>
          <w:tcPr>
            <w:tcW w:w="1216" w:type="dxa"/>
          </w:tcPr>
          <w:p w:rsidR="00D0116D" w:rsidRPr="00104523" w:rsidRDefault="00D0116D" w:rsidP="00F96139">
            <w:pPr>
              <w:spacing w:line="360" w:lineRule="auto"/>
              <w:jc w:val="center"/>
              <w:rPr>
                <w:rFonts w:ascii="Arial" w:hAnsi="Arial" w:cs="Arial"/>
                <w:sz w:val="24"/>
                <w:szCs w:val="24"/>
              </w:rPr>
            </w:pPr>
          </w:p>
        </w:tc>
      </w:tr>
    </w:tbl>
    <w:p w:rsidR="00D0116D" w:rsidRDefault="00D0116D" w:rsidP="00005BBE">
      <w:pPr>
        <w:spacing w:before="100" w:beforeAutospacing="1" w:after="100" w:afterAutospacing="1" w:line="360" w:lineRule="auto"/>
        <w:jc w:val="both"/>
        <w:rPr>
          <w:rFonts w:ascii="Arial" w:hAnsi="Arial" w:cs="Arial"/>
          <w:sz w:val="24"/>
          <w:szCs w:val="24"/>
        </w:rPr>
      </w:pPr>
    </w:p>
    <w:p w:rsidR="00D11112" w:rsidRPr="00D11112" w:rsidRDefault="004B5CC3" w:rsidP="00005BBE">
      <w:pPr>
        <w:spacing w:before="100" w:beforeAutospacing="1" w:after="100" w:afterAutospacing="1" w:line="360" w:lineRule="auto"/>
        <w:jc w:val="both"/>
        <w:rPr>
          <w:rFonts w:ascii="Arial" w:hAnsi="Arial" w:cs="Arial"/>
          <w:b/>
          <w:sz w:val="24"/>
          <w:szCs w:val="24"/>
        </w:rPr>
      </w:pPr>
      <w:r w:rsidRPr="00D11112">
        <w:rPr>
          <w:rFonts w:ascii="Arial" w:hAnsi="Arial" w:cs="Arial"/>
          <w:b/>
          <w:sz w:val="24"/>
          <w:szCs w:val="24"/>
        </w:rPr>
        <w:t xml:space="preserve">5. </w:t>
      </w:r>
      <w:r w:rsidR="00D11112" w:rsidRPr="00D11112">
        <w:rPr>
          <w:rFonts w:ascii="Arial" w:hAnsi="Arial" w:cs="Arial"/>
          <w:b/>
          <w:sz w:val="24"/>
          <w:szCs w:val="24"/>
        </w:rPr>
        <w:t>Incubation programmes</w:t>
      </w:r>
    </w:p>
    <w:p w:rsidR="00005BBE" w:rsidRDefault="004B5CC3" w:rsidP="00005BBE">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The Department </w:t>
      </w:r>
      <w:r w:rsidR="00005BBE" w:rsidRPr="00005BBE">
        <w:rPr>
          <w:rFonts w:ascii="Arial" w:hAnsi="Arial" w:cs="Arial"/>
          <w:sz w:val="24"/>
          <w:szCs w:val="24"/>
        </w:rPr>
        <w:t>coordinate</w:t>
      </w:r>
      <w:r>
        <w:rPr>
          <w:rFonts w:ascii="Arial" w:hAnsi="Arial" w:cs="Arial"/>
          <w:sz w:val="24"/>
          <w:szCs w:val="24"/>
        </w:rPr>
        <w:t>d</w:t>
      </w:r>
      <w:r w:rsidR="00005BBE" w:rsidRPr="00005BBE">
        <w:rPr>
          <w:rFonts w:ascii="Arial" w:hAnsi="Arial" w:cs="Arial"/>
          <w:sz w:val="24"/>
          <w:szCs w:val="24"/>
        </w:rPr>
        <w:t xml:space="preserve"> an incubation programme for women entrepreneurs.</w:t>
      </w:r>
    </w:p>
    <w:p w:rsidR="00D0116D" w:rsidRPr="00104523" w:rsidRDefault="00D0116D" w:rsidP="00D0116D">
      <w:pPr>
        <w:spacing w:before="100" w:beforeAutospacing="1" w:after="100" w:afterAutospacing="1" w:line="360" w:lineRule="auto"/>
        <w:jc w:val="both"/>
        <w:rPr>
          <w:rFonts w:ascii="Arial" w:hAnsi="Arial" w:cs="Arial"/>
          <w:bCs/>
          <w:sz w:val="24"/>
          <w:szCs w:val="24"/>
          <w:lang w:val="en-US"/>
        </w:rPr>
      </w:pPr>
      <w:r w:rsidRPr="00104523">
        <w:rPr>
          <w:rFonts w:ascii="Arial" w:hAnsi="Arial" w:cs="Arial"/>
          <w:sz w:val="24"/>
          <w:szCs w:val="24"/>
          <w:lang w:val="en-US"/>
        </w:rPr>
        <w:t xml:space="preserve">The </w:t>
      </w:r>
      <w:r>
        <w:rPr>
          <w:rFonts w:ascii="Arial" w:hAnsi="Arial" w:cs="Arial"/>
          <w:sz w:val="24"/>
          <w:szCs w:val="24"/>
          <w:lang w:val="en-US"/>
        </w:rPr>
        <w:t>Department</w:t>
      </w:r>
      <w:r w:rsidRPr="00104523">
        <w:rPr>
          <w:rFonts w:ascii="Arial" w:hAnsi="Arial" w:cs="Arial"/>
          <w:sz w:val="24"/>
          <w:szCs w:val="24"/>
          <w:lang w:val="en-US"/>
        </w:rPr>
        <w:t xml:space="preserve"> has an agreement with the German Ministry and </w:t>
      </w:r>
      <w:r w:rsidRPr="00104523">
        <w:rPr>
          <w:rFonts w:ascii="Arial" w:hAnsi="Arial" w:cs="Arial"/>
          <w:sz w:val="24"/>
          <w:szCs w:val="24"/>
        </w:rPr>
        <w:t>the German Agency for International Cooperation (</w:t>
      </w:r>
      <w:r w:rsidRPr="00104523">
        <w:rPr>
          <w:rFonts w:ascii="Arial" w:hAnsi="Arial" w:cs="Arial"/>
          <w:b/>
          <w:bCs/>
          <w:sz w:val="24"/>
          <w:szCs w:val="24"/>
        </w:rPr>
        <w:t>GIZ</w:t>
      </w:r>
      <w:r w:rsidRPr="00104523">
        <w:rPr>
          <w:rFonts w:ascii="Arial" w:hAnsi="Arial" w:cs="Arial"/>
          <w:sz w:val="24"/>
          <w:szCs w:val="24"/>
        </w:rPr>
        <w:t>)</w:t>
      </w:r>
      <w:r w:rsidRPr="00104523">
        <w:rPr>
          <w:rFonts w:ascii="Arial" w:hAnsi="Arial" w:cs="Arial"/>
          <w:sz w:val="24"/>
          <w:szCs w:val="24"/>
          <w:lang w:val="en-US"/>
        </w:rPr>
        <w:t xml:space="preserve"> to collaborate on capacitating South African companies that wishes to do business in Germany with adequate understanding of the market and business culture. The programme is executed in a form of mentorship and incubation by German companies and is designed to assist companies to develop an in-depth knowledge of international trade, using access to the German market as a case the study. </w:t>
      </w:r>
    </w:p>
    <w:p w:rsidR="00D0116D" w:rsidRPr="00104523" w:rsidRDefault="00D0116D" w:rsidP="00D0116D">
      <w:pPr>
        <w:spacing w:before="100" w:beforeAutospacing="1" w:after="100" w:afterAutospacing="1" w:line="360" w:lineRule="auto"/>
        <w:jc w:val="both"/>
        <w:rPr>
          <w:rFonts w:ascii="Arial" w:hAnsi="Arial" w:cs="Arial"/>
          <w:sz w:val="24"/>
          <w:szCs w:val="24"/>
          <w:lang w:val="en-US"/>
        </w:rPr>
      </w:pPr>
      <w:r w:rsidRPr="00104523">
        <w:rPr>
          <w:rFonts w:ascii="Arial" w:hAnsi="Arial" w:cs="Arial"/>
          <w:sz w:val="24"/>
          <w:szCs w:val="24"/>
          <w:lang w:val="en-US"/>
        </w:rPr>
        <w:t xml:space="preserve">So far in 2021, the programme has benefitted 65 South African companies (44 of which are women-owned) from the following provinces: </w:t>
      </w:r>
    </w:p>
    <w:p w:rsidR="00D0116D" w:rsidRPr="00104523" w:rsidRDefault="00D0116D" w:rsidP="00B8470C">
      <w:pPr>
        <w:pStyle w:val="ListParagraph"/>
        <w:numPr>
          <w:ilvl w:val="0"/>
          <w:numId w:val="4"/>
        </w:numPr>
        <w:spacing w:before="100" w:beforeAutospacing="1" w:after="100" w:afterAutospacing="1" w:line="360" w:lineRule="auto"/>
        <w:ind w:left="426" w:hanging="426"/>
        <w:jc w:val="both"/>
        <w:rPr>
          <w:rFonts w:ascii="Arial" w:hAnsi="Arial" w:cs="Arial"/>
          <w:sz w:val="24"/>
          <w:szCs w:val="24"/>
          <w:lang w:val="en-US"/>
        </w:rPr>
      </w:pPr>
      <w:r w:rsidRPr="00104523">
        <w:rPr>
          <w:rFonts w:ascii="Arial" w:hAnsi="Arial" w:cs="Arial"/>
          <w:sz w:val="24"/>
          <w:szCs w:val="24"/>
          <w:lang w:val="en-US"/>
        </w:rPr>
        <w:t>Eastern Cape (6)</w:t>
      </w:r>
    </w:p>
    <w:p w:rsidR="00D0116D" w:rsidRPr="00104523" w:rsidRDefault="00D0116D" w:rsidP="00B8470C">
      <w:pPr>
        <w:pStyle w:val="ListParagraph"/>
        <w:numPr>
          <w:ilvl w:val="0"/>
          <w:numId w:val="4"/>
        </w:numPr>
        <w:spacing w:before="100" w:beforeAutospacing="1" w:after="100" w:afterAutospacing="1" w:line="360" w:lineRule="auto"/>
        <w:ind w:left="426" w:hanging="426"/>
        <w:jc w:val="both"/>
        <w:rPr>
          <w:rFonts w:ascii="Arial" w:hAnsi="Arial" w:cs="Arial"/>
          <w:sz w:val="24"/>
          <w:szCs w:val="24"/>
          <w:lang w:val="en-US"/>
        </w:rPr>
      </w:pPr>
      <w:r w:rsidRPr="00104523">
        <w:rPr>
          <w:rFonts w:ascii="Arial" w:hAnsi="Arial" w:cs="Arial"/>
          <w:sz w:val="24"/>
          <w:szCs w:val="24"/>
          <w:lang w:val="en-US"/>
        </w:rPr>
        <w:t xml:space="preserve">Mpumalanga (1) </w:t>
      </w:r>
    </w:p>
    <w:p w:rsidR="00D0116D" w:rsidRPr="00104523" w:rsidRDefault="00D0116D" w:rsidP="00B8470C">
      <w:pPr>
        <w:pStyle w:val="ListParagraph"/>
        <w:numPr>
          <w:ilvl w:val="0"/>
          <w:numId w:val="4"/>
        </w:numPr>
        <w:spacing w:before="100" w:beforeAutospacing="1" w:after="100" w:afterAutospacing="1" w:line="360" w:lineRule="auto"/>
        <w:ind w:left="426" w:hanging="426"/>
        <w:jc w:val="both"/>
        <w:rPr>
          <w:rFonts w:ascii="Arial" w:hAnsi="Arial" w:cs="Arial"/>
          <w:sz w:val="24"/>
          <w:szCs w:val="24"/>
          <w:lang w:val="en-US"/>
        </w:rPr>
      </w:pPr>
      <w:r w:rsidRPr="00104523">
        <w:rPr>
          <w:rFonts w:ascii="Arial" w:hAnsi="Arial" w:cs="Arial"/>
          <w:sz w:val="24"/>
          <w:szCs w:val="24"/>
          <w:lang w:val="en-US"/>
        </w:rPr>
        <w:t xml:space="preserve">North West (3) </w:t>
      </w:r>
    </w:p>
    <w:p w:rsidR="00D0116D" w:rsidRPr="00104523" w:rsidRDefault="00D0116D" w:rsidP="00B8470C">
      <w:pPr>
        <w:pStyle w:val="ListParagraph"/>
        <w:numPr>
          <w:ilvl w:val="0"/>
          <w:numId w:val="4"/>
        </w:numPr>
        <w:spacing w:before="100" w:beforeAutospacing="1" w:after="100" w:afterAutospacing="1" w:line="360" w:lineRule="auto"/>
        <w:ind w:left="426" w:hanging="426"/>
        <w:jc w:val="both"/>
        <w:rPr>
          <w:rFonts w:ascii="Arial" w:hAnsi="Arial" w:cs="Arial"/>
          <w:sz w:val="24"/>
          <w:szCs w:val="24"/>
          <w:lang w:val="en-US"/>
        </w:rPr>
      </w:pPr>
      <w:r w:rsidRPr="00104523">
        <w:rPr>
          <w:rFonts w:ascii="Arial" w:hAnsi="Arial" w:cs="Arial"/>
          <w:sz w:val="24"/>
          <w:szCs w:val="24"/>
          <w:lang w:val="en-US"/>
        </w:rPr>
        <w:t>Gauteng (32)</w:t>
      </w:r>
    </w:p>
    <w:p w:rsidR="00D0116D" w:rsidRPr="00104523" w:rsidRDefault="00D0116D" w:rsidP="00B8470C">
      <w:pPr>
        <w:pStyle w:val="ListParagraph"/>
        <w:numPr>
          <w:ilvl w:val="0"/>
          <w:numId w:val="4"/>
        </w:numPr>
        <w:spacing w:before="100" w:beforeAutospacing="1" w:after="100" w:afterAutospacing="1" w:line="360" w:lineRule="auto"/>
        <w:ind w:left="426" w:hanging="426"/>
        <w:jc w:val="both"/>
        <w:rPr>
          <w:rFonts w:ascii="Arial" w:hAnsi="Arial" w:cs="Arial"/>
          <w:sz w:val="24"/>
          <w:szCs w:val="24"/>
          <w:lang w:val="en-US"/>
        </w:rPr>
      </w:pPr>
      <w:r w:rsidRPr="00104523">
        <w:rPr>
          <w:rFonts w:ascii="Arial" w:hAnsi="Arial" w:cs="Arial"/>
          <w:sz w:val="24"/>
          <w:szCs w:val="24"/>
          <w:lang w:val="en-US"/>
        </w:rPr>
        <w:t xml:space="preserve">Western Cape (19) </w:t>
      </w:r>
    </w:p>
    <w:p w:rsidR="00D0116D" w:rsidRPr="00104523" w:rsidRDefault="00D0116D" w:rsidP="00B8470C">
      <w:pPr>
        <w:pStyle w:val="ListParagraph"/>
        <w:numPr>
          <w:ilvl w:val="0"/>
          <w:numId w:val="4"/>
        </w:numPr>
        <w:spacing w:before="100" w:beforeAutospacing="1" w:after="100" w:afterAutospacing="1" w:line="360" w:lineRule="auto"/>
        <w:ind w:left="426" w:hanging="426"/>
        <w:jc w:val="both"/>
        <w:rPr>
          <w:rFonts w:ascii="Arial" w:hAnsi="Arial" w:cs="Arial"/>
          <w:sz w:val="24"/>
          <w:szCs w:val="24"/>
          <w:lang w:val="en-US"/>
        </w:rPr>
      </w:pPr>
      <w:r w:rsidRPr="00104523">
        <w:rPr>
          <w:rFonts w:ascii="Arial" w:hAnsi="Arial" w:cs="Arial"/>
          <w:sz w:val="24"/>
          <w:szCs w:val="24"/>
          <w:lang w:val="en-US"/>
        </w:rPr>
        <w:t xml:space="preserve">KwaZulu-Natal (4). </w:t>
      </w:r>
    </w:p>
    <w:p w:rsidR="00D0116D" w:rsidRPr="00104523" w:rsidRDefault="00D0116D" w:rsidP="00D0116D">
      <w:pPr>
        <w:spacing w:before="100" w:beforeAutospacing="1" w:after="100" w:afterAutospacing="1" w:line="360" w:lineRule="auto"/>
        <w:jc w:val="both"/>
        <w:rPr>
          <w:rFonts w:ascii="Arial" w:hAnsi="Arial" w:cs="Arial"/>
          <w:sz w:val="24"/>
          <w:szCs w:val="24"/>
          <w:lang w:val="en-US"/>
        </w:rPr>
      </w:pPr>
      <w:r w:rsidRPr="00104523">
        <w:rPr>
          <w:rFonts w:ascii="Arial" w:hAnsi="Arial" w:cs="Arial"/>
          <w:sz w:val="24"/>
          <w:szCs w:val="24"/>
          <w:lang w:val="en-US"/>
        </w:rPr>
        <w:t>The continuing Covid-19 pandemic compelled the programme to be facilitated virtually for a period of 8 weeks. The total of 65 companies were divided into three groups which received training on the following dates:</w:t>
      </w:r>
    </w:p>
    <w:p w:rsidR="00D0116D" w:rsidRPr="00104523" w:rsidRDefault="00D0116D" w:rsidP="00B8470C">
      <w:pPr>
        <w:pStyle w:val="ListParagraph"/>
        <w:numPr>
          <w:ilvl w:val="0"/>
          <w:numId w:val="5"/>
        </w:numPr>
        <w:spacing w:before="100" w:beforeAutospacing="1" w:after="100" w:afterAutospacing="1" w:line="360" w:lineRule="auto"/>
        <w:ind w:left="567" w:hanging="567"/>
        <w:jc w:val="both"/>
        <w:rPr>
          <w:rFonts w:ascii="Arial" w:hAnsi="Arial" w:cs="Arial"/>
          <w:sz w:val="24"/>
          <w:szCs w:val="24"/>
          <w:lang w:val="en-US"/>
        </w:rPr>
      </w:pPr>
      <w:r w:rsidRPr="00104523">
        <w:rPr>
          <w:rFonts w:ascii="Arial" w:hAnsi="Arial" w:cs="Arial"/>
          <w:sz w:val="24"/>
          <w:szCs w:val="24"/>
          <w:lang w:val="en-US"/>
        </w:rPr>
        <w:t>Group 1: 1 March 2021 until 23 April 2021</w:t>
      </w:r>
    </w:p>
    <w:p w:rsidR="00D0116D" w:rsidRPr="00104523" w:rsidRDefault="00D0116D" w:rsidP="00B8470C">
      <w:pPr>
        <w:pStyle w:val="ListParagraph"/>
        <w:numPr>
          <w:ilvl w:val="0"/>
          <w:numId w:val="5"/>
        </w:numPr>
        <w:spacing w:before="100" w:beforeAutospacing="1" w:after="100" w:afterAutospacing="1" w:line="360" w:lineRule="auto"/>
        <w:ind w:left="567" w:hanging="567"/>
        <w:jc w:val="both"/>
        <w:rPr>
          <w:rFonts w:ascii="Arial" w:hAnsi="Arial" w:cs="Arial"/>
          <w:sz w:val="24"/>
          <w:szCs w:val="24"/>
          <w:lang w:val="en-US"/>
        </w:rPr>
      </w:pPr>
      <w:r w:rsidRPr="00104523">
        <w:rPr>
          <w:rFonts w:ascii="Arial" w:hAnsi="Arial" w:cs="Arial"/>
          <w:sz w:val="24"/>
          <w:szCs w:val="24"/>
          <w:lang w:val="en-US"/>
        </w:rPr>
        <w:t>Group 2: 2 June 2021 until 23 July 2021</w:t>
      </w:r>
    </w:p>
    <w:p w:rsidR="00D0116D" w:rsidRPr="00104523" w:rsidRDefault="00D0116D" w:rsidP="00B8470C">
      <w:pPr>
        <w:pStyle w:val="ListParagraph"/>
        <w:numPr>
          <w:ilvl w:val="0"/>
          <w:numId w:val="5"/>
        </w:numPr>
        <w:spacing w:before="100" w:beforeAutospacing="1" w:after="100" w:afterAutospacing="1" w:line="360" w:lineRule="auto"/>
        <w:ind w:left="567" w:hanging="567"/>
        <w:jc w:val="both"/>
        <w:rPr>
          <w:rFonts w:ascii="Arial" w:hAnsi="Arial" w:cs="Arial"/>
          <w:sz w:val="24"/>
          <w:szCs w:val="24"/>
          <w:lang w:val="en-US"/>
        </w:rPr>
      </w:pPr>
      <w:r w:rsidRPr="00104523">
        <w:rPr>
          <w:rFonts w:ascii="Arial" w:hAnsi="Arial" w:cs="Arial"/>
          <w:sz w:val="24"/>
          <w:szCs w:val="24"/>
          <w:lang w:val="en-US"/>
        </w:rPr>
        <w:t xml:space="preserve">Group 3: 6 July 2021 until 27 August 2021. </w:t>
      </w:r>
    </w:p>
    <w:p w:rsidR="00D0116D" w:rsidRPr="00005BBE" w:rsidRDefault="00D0116D" w:rsidP="00005BBE">
      <w:pPr>
        <w:spacing w:before="100" w:beforeAutospacing="1" w:after="100" w:afterAutospacing="1" w:line="360" w:lineRule="auto"/>
        <w:jc w:val="both"/>
        <w:rPr>
          <w:rFonts w:ascii="Arial" w:hAnsi="Arial" w:cs="Arial"/>
          <w:sz w:val="24"/>
          <w:szCs w:val="24"/>
        </w:rPr>
      </w:pPr>
    </w:p>
    <w:p w:rsidR="00D11112" w:rsidRPr="00D11112" w:rsidRDefault="004B5CC3" w:rsidP="00005BBE">
      <w:pPr>
        <w:spacing w:before="100" w:beforeAutospacing="1" w:after="100" w:afterAutospacing="1" w:line="360" w:lineRule="auto"/>
        <w:jc w:val="both"/>
        <w:rPr>
          <w:rFonts w:ascii="Arial" w:hAnsi="Arial" w:cs="Arial"/>
          <w:b/>
          <w:sz w:val="24"/>
          <w:szCs w:val="24"/>
        </w:rPr>
      </w:pPr>
      <w:r w:rsidRPr="00D11112">
        <w:rPr>
          <w:rFonts w:ascii="Arial" w:hAnsi="Arial" w:cs="Arial"/>
          <w:b/>
          <w:sz w:val="24"/>
          <w:szCs w:val="24"/>
        </w:rPr>
        <w:t xml:space="preserve">6. </w:t>
      </w:r>
      <w:r w:rsidR="00D11112" w:rsidRPr="00D11112">
        <w:rPr>
          <w:rFonts w:ascii="Arial" w:hAnsi="Arial" w:cs="Arial"/>
          <w:b/>
          <w:sz w:val="24"/>
          <w:szCs w:val="24"/>
        </w:rPr>
        <w:t>Export marketing assistance</w:t>
      </w:r>
    </w:p>
    <w:p w:rsidR="000C4F07" w:rsidRDefault="004B5CC3" w:rsidP="00005BBE">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The </w:t>
      </w:r>
      <w:r w:rsidR="00005BBE" w:rsidRPr="00005BBE">
        <w:rPr>
          <w:rFonts w:ascii="Arial" w:hAnsi="Arial" w:cs="Arial"/>
          <w:sz w:val="24"/>
          <w:szCs w:val="24"/>
        </w:rPr>
        <w:t xml:space="preserve">Export Marketing and Investment Assistance (EMIA) funding rules </w:t>
      </w:r>
      <w:r>
        <w:rPr>
          <w:rFonts w:ascii="Arial" w:hAnsi="Arial" w:cs="Arial"/>
          <w:sz w:val="24"/>
          <w:szCs w:val="24"/>
        </w:rPr>
        <w:t xml:space="preserve">were revised </w:t>
      </w:r>
      <w:r w:rsidR="00005BBE" w:rsidRPr="00005BBE">
        <w:rPr>
          <w:rFonts w:ascii="Arial" w:hAnsi="Arial" w:cs="Arial"/>
          <w:sz w:val="24"/>
          <w:szCs w:val="24"/>
        </w:rPr>
        <w:t xml:space="preserve">to support South African companies to also participate in virtual exhibitions and missions. </w:t>
      </w:r>
    </w:p>
    <w:p w:rsidR="00D0116D" w:rsidRPr="00104523" w:rsidRDefault="00D0116D" w:rsidP="00D0116D">
      <w:pPr>
        <w:spacing w:before="100" w:beforeAutospacing="1" w:after="100" w:afterAutospacing="1" w:line="360" w:lineRule="auto"/>
        <w:jc w:val="both"/>
        <w:rPr>
          <w:rFonts w:ascii="Arial" w:hAnsi="Arial" w:cs="Arial"/>
          <w:sz w:val="24"/>
          <w:szCs w:val="24"/>
        </w:rPr>
      </w:pPr>
      <w:r w:rsidRPr="00104523">
        <w:rPr>
          <w:rFonts w:ascii="Arial" w:hAnsi="Arial" w:cs="Arial"/>
          <w:sz w:val="24"/>
          <w:szCs w:val="24"/>
        </w:rPr>
        <w:t>In addition to the existing EMIA support measures, the following support measures were approved for virtual exhibitions and missions:</w:t>
      </w:r>
    </w:p>
    <w:p w:rsidR="00D0116D" w:rsidRPr="00104523" w:rsidRDefault="00D0116D" w:rsidP="00B8470C">
      <w:pPr>
        <w:numPr>
          <w:ilvl w:val="0"/>
          <w:numId w:val="6"/>
        </w:numPr>
        <w:spacing w:before="100" w:beforeAutospacing="1" w:after="100" w:afterAutospacing="1" w:line="360" w:lineRule="auto"/>
        <w:jc w:val="both"/>
        <w:rPr>
          <w:rFonts w:ascii="Arial" w:hAnsi="Arial" w:cs="Arial"/>
          <w:sz w:val="24"/>
          <w:szCs w:val="24"/>
          <w:lang w:val="en-US"/>
        </w:rPr>
      </w:pPr>
      <w:r w:rsidRPr="00104523">
        <w:rPr>
          <w:rFonts w:ascii="Arial" w:hAnsi="Arial" w:cs="Arial"/>
          <w:sz w:val="24"/>
          <w:szCs w:val="24"/>
          <w:lang w:val="en-US"/>
        </w:rPr>
        <w:t>Procure and funding 100% digital platform (virtual space/ digital exhibition/ Virtual B-B platform, listing/registration).</w:t>
      </w:r>
    </w:p>
    <w:p w:rsidR="00D0116D" w:rsidRPr="00104523" w:rsidRDefault="00D0116D" w:rsidP="00B8470C">
      <w:pPr>
        <w:numPr>
          <w:ilvl w:val="0"/>
          <w:numId w:val="6"/>
        </w:numPr>
        <w:spacing w:before="100" w:beforeAutospacing="1" w:after="100" w:afterAutospacing="1" w:line="360" w:lineRule="auto"/>
        <w:jc w:val="both"/>
        <w:rPr>
          <w:rFonts w:ascii="Arial" w:hAnsi="Arial" w:cs="Arial"/>
          <w:sz w:val="24"/>
          <w:szCs w:val="24"/>
          <w:lang w:val="en-US"/>
        </w:rPr>
      </w:pPr>
      <w:r w:rsidRPr="00104523">
        <w:rPr>
          <w:rFonts w:ascii="Arial" w:hAnsi="Arial" w:cs="Arial"/>
          <w:sz w:val="24"/>
          <w:szCs w:val="24"/>
          <w:lang w:val="en-US"/>
        </w:rPr>
        <w:t>Procure and fund physical stand in a case of hybrid missions and complement with relevant ICT infrastructure, gadgets and related data.</w:t>
      </w:r>
    </w:p>
    <w:p w:rsidR="00D0116D" w:rsidRPr="00104523" w:rsidRDefault="00D0116D" w:rsidP="00B8470C">
      <w:pPr>
        <w:numPr>
          <w:ilvl w:val="0"/>
          <w:numId w:val="6"/>
        </w:numPr>
        <w:spacing w:before="100" w:beforeAutospacing="1" w:after="100" w:afterAutospacing="1" w:line="360" w:lineRule="auto"/>
        <w:jc w:val="both"/>
        <w:rPr>
          <w:rFonts w:ascii="Arial" w:hAnsi="Arial" w:cs="Arial"/>
          <w:sz w:val="24"/>
          <w:szCs w:val="24"/>
          <w:lang w:val="en-US"/>
        </w:rPr>
      </w:pPr>
      <w:r w:rsidRPr="00104523">
        <w:rPr>
          <w:rFonts w:ascii="Arial" w:hAnsi="Arial" w:cs="Arial"/>
          <w:sz w:val="24"/>
          <w:szCs w:val="24"/>
          <w:lang w:val="en-US"/>
        </w:rPr>
        <w:t xml:space="preserve">Assist with digital marketing content/profile development (Digital videos, Digital Profiles, Digital Catalogues, Destination advertising / material / branding and Website) limited to </w:t>
      </w:r>
      <w:r w:rsidR="00EA4BB9" w:rsidRPr="00104523">
        <w:rPr>
          <w:rFonts w:ascii="Arial" w:hAnsi="Arial" w:cs="Arial"/>
          <w:sz w:val="24"/>
          <w:szCs w:val="24"/>
          <w:lang w:val="en-US"/>
        </w:rPr>
        <w:t>R5, 000</w:t>
      </w:r>
      <w:r w:rsidRPr="00104523">
        <w:rPr>
          <w:rFonts w:ascii="Arial" w:hAnsi="Arial" w:cs="Arial"/>
          <w:sz w:val="24"/>
          <w:szCs w:val="24"/>
          <w:lang w:val="en-US"/>
        </w:rPr>
        <w:t xml:space="preserve"> per company participating.</w:t>
      </w:r>
    </w:p>
    <w:p w:rsidR="00D0116D" w:rsidRPr="00104523" w:rsidRDefault="00D0116D" w:rsidP="00B8470C">
      <w:pPr>
        <w:numPr>
          <w:ilvl w:val="0"/>
          <w:numId w:val="6"/>
        </w:numPr>
        <w:spacing w:before="100" w:beforeAutospacing="1" w:after="100" w:afterAutospacing="1" w:line="360" w:lineRule="auto"/>
        <w:jc w:val="both"/>
        <w:rPr>
          <w:rFonts w:ascii="Arial" w:hAnsi="Arial" w:cs="Arial"/>
          <w:sz w:val="24"/>
          <w:szCs w:val="24"/>
          <w:lang w:val="en-US"/>
        </w:rPr>
      </w:pPr>
      <w:r w:rsidRPr="00104523">
        <w:rPr>
          <w:rFonts w:ascii="Arial" w:hAnsi="Arial" w:cs="Arial"/>
          <w:sz w:val="24"/>
          <w:szCs w:val="24"/>
          <w:lang w:val="en-US"/>
        </w:rPr>
        <w:t>Transportations of material and samples.</w:t>
      </w:r>
    </w:p>
    <w:p w:rsidR="00D0116D" w:rsidRPr="00104523" w:rsidRDefault="00D0116D" w:rsidP="00B8470C">
      <w:pPr>
        <w:numPr>
          <w:ilvl w:val="0"/>
          <w:numId w:val="6"/>
        </w:numPr>
        <w:spacing w:before="100" w:beforeAutospacing="1" w:after="100" w:afterAutospacing="1" w:line="360" w:lineRule="auto"/>
        <w:jc w:val="both"/>
        <w:rPr>
          <w:rFonts w:ascii="Arial" w:hAnsi="Arial" w:cs="Arial"/>
          <w:sz w:val="24"/>
          <w:szCs w:val="24"/>
          <w:lang w:val="en-US"/>
        </w:rPr>
      </w:pPr>
      <w:r w:rsidRPr="00104523">
        <w:rPr>
          <w:rFonts w:ascii="Arial" w:hAnsi="Arial" w:cs="Arial"/>
          <w:sz w:val="24"/>
          <w:szCs w:val="24"/>
          <w:lang w:val="en-US"/>
        </w:rPr>
        <w:t>Procure and provide translators for virtual Group Missions.</w:t>
      </w:r>
    </w:p>
    <w:p w:rsidR="00D0116D" w:rsidRPr="00104523" w:rsidRDefault="00D0116D" w:rsidP="00B8470C">
      <w:pPr>
        <w:numPr>
          <w:ilvl w:val="0"/>
          <w:numId w:val="6"/>
        </w:numPr>
        <w:spacing w:before="100" w:beforeAutospacing="1" w:after="100" w:afterAutospacing="1" w:line="360" w:lineRule="auto"/>
        <w:jc w:val="both"/>
        <w:rPr>
          <w:rFonts w:ascii="Arial" w:hAnsi="Arial" w:cs="Arial"/>
          <w:sz w:val="24"/>
          <w:szCs w:val="24"/>
          <w:lang w:val="en-US"/>
        </w:rPr>
      </w:pPr>
      <w:r w:rsidRPr="00104523">
        <w:rPr>
          <w:rFonts w:ascii="Arial" w:hAnsi="Arial" w:cs="Arial"/>
          <w:sz w:val="24"/>
          <w:szCs w:val="24"/>
          <w:lang w:val="en-US"/>
        </w:rPr>
        <w:t>Air time/ mobile data for internet access to qualifying companies (based on need assessment) limited to R200 per event.</w:t>
      </w:r>
    </w:p>
    <w:p w:rsidR="00D0116D" w:rsidRPr="00104523" w:rsidRDefault="00D0116D" w:rsidP="00B8470C">
      <w:pPr>
        <w:numPr>
          <w:ilvl w:val="0"/>
          <w:numId w:val="6"/>
        </w:numPr>
        <w:spacing w:before="100" w:beforeAutospacing="1" w:after="100" w:afterAutospacing="1" w:line="360" w:lineRule="auto"/>
        <w:jc w:val="both"/>
        <w:rPr>
          <w:rFonts w:ascii="Arial" w:hAnsi="Arial" w:cs="Arial"/>
          <w:sz w:val="24"/>
          <w:szCs w:val="24"/>
          <w:lang w:val="en-US"/>
        </w:rPr>
      </w:pPr>
      <w:r w:rsidRPr="00104523">
        <w:rPr>
          <w:rFonts w:ascii="Arial" w:hAnsi="Arial" w:cs="Arial"/>
          <w:sz w:val="24"/>
          <w:szCs w:val="24"/>
          <w:lang w:val="en-GB"/>
        </w:rPr>
        <w:t>Digital sales lead management and tracking.</w:t>
      </w:r>
    </w:p>
    <w:p w:rsidR="00D11112" w:rsidRDefault="00D11112" w:rsidP="00D0116D">
      <w:pPr>
        <w:spacing w:before="100" w:beforeAutospacing="1" w:after="100" w:afterAutospacing="1" w:line="360" w:lineRule="auto"/>
        <w:jc w:val="both"/>
        <w:rPr>
          <w:rFonts w:ascii="Arial" w:hAnsi="Arial" w:cs="Arial"/>
          <w:b/>
          <w:color w:val="000000" w:themeColor="text1"/>
          <w:sz w:val="24"/>
          <w:szCs w:val="24"/>
        </w:rPr>
      </w:pPr>
    </w:p>
    <w:p w:rsidR="00D11112" w:rsidRPr="00D11112" w:rsidRDefault="00D11112" w:rsidP="00D0116D">
      <w:pPr>
        <w:spacing w:before="100" w:beforeAutospacing="1" w:after="100" w:afterAutospacing="1" w:line="360" w:lineRule="auto"/>
        <w:jc w:val="both"/>
        <w:rPr>
          <w:rFonts w:ascii="Arial" w:hAnsi="Arial" w:cs="Arial"/>
          <w:b/>
          <w:color w:val="000000" w:themeColor="text1"/>
          <w:sz w:val="24"/>
          <w:szCs w:val="24"/>
        </w:rPr>
      </w:pPr>
      <w:r>
        <w:rPr>
          <w:rFonts w:ascii="Arial" w:hAnsi="Arial" w:cs="Arial"/>
          <w:b/>
          <w:color w:val="000000" w:themeColor="text1"/>
          <w:sz w:val="24"/>
          <w:szCs w:val="24"/>
        </w:rPr>
        <w:t>7</w:t>
      </w:r>
      <w:r w:rsidR="00D0116D" w:rsidRPr="00D11112">
        <w:rPr>
          <w:rFonts w:ascii="Arial" w:hAnsi="Arial" w:cs="Arial"/>
          <w:b/>
          <w:color w:val="000000" w:themeColor="text1"/>
          <w:sz w:val="24"/>
          <w:szCs w:val="24"/>
        </w:rPr>
        <w:t xml:space="preserve">. </w:t>
      </w:r>
      <w:r w:rsidRPr="00D11112">
        <w:rPr>
          <w:rFonts w:ascii="Arial" w:hAnsi="Arial" w:cs="Arial"/>
          <w:b/>
          <w:color w:val="000000" w:themeColor="text1"/>
          <w:sz w:val="24"/>
          <w:szCs w:val="24"/>
        </w:rPr>
        <w:t>Unblocking obstacles for investors</w:t>
      </w:r>
    </w:p>
    <w:p w:rsidR="00D0116D" w:rsidRPr="00B842C9" w:rsidRDefault="00D11112" w:rsidP="00D0116D">
      <w:pPr>
        <w:spacing w:before="100" w:beforeAutospacing="1" w:after="100" w:afterAutospacing="1" w:line="360" w:lineRule="auto"/>
        <w:jc w:val="both"/>
        <w:rPr>
          <w:rFonts w:ascii="Arial" w:hAnsi="Arial" w:cs="Arial"/>
          <w:color w:val="000000" w:themeColor="text1"/>
          <w:sz w:val="24"/>
          <w:szCs w:val="24"/>
        </w:rPr>
      </w:pPr>
      <w:r w:rsidRPr="00D11112">
        <w:rPr>
          <w:rFonts w:ascii="Arial" w:hAnsi="Arial" w:cs="Arial"/>
          <w:color w:val="000000" w:themeColor="text1"/>
          <w:sz w:val="24"/>
          <w:szCs w:val="24"/>
        </w:rPr>
        <w:t>Invest SA assisted with the following:</w:t>
      </w:r>
    </w:p>
    <w:p w:rsidR="00D11112" w:rsidRDefault="00D11112" w:rsidP="00D0116D">
      <w:pPr>
        <w:pStyle w:val="ListParagraph"/>
        <w:numPr>
          <w:ilvl w:val="0"/>
          <w:numId w:val="22"/>
        </w:num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BMW: </w:t>
      </w:r>
      <w:r w:rsidR="00D0116D" w:rsidRPr="00D11112">
        <w:rPr>
          <w:rFonts w:ascii="Arial" w:hAnsi="Arial" w:cs="Arial"/>
          <w:color w:val="000000" w:themeColor="text1"/>
          <w:sz w:val="24"/>
          <w:szCs w:val="24"/>
        </w:rPr>
        <w:t xml:space="preserve">Facilitated the unblocking of port clearance procedures that affected the production of the BMW X3 which is destined for the Domestic and Export Market. Due to the </w:t>
      </w:r>
      <w:r w:rsidR="00B842C9" w:rsidRPr="00D11112">
        <w:rPr>
          <w:rFonts w:ascii="Arial" w:hAnsi="Arial" w:cs="Arial"/>
          <w:color w:val="000000" w:themeColor="text1"/>
          <w:sz w:val="24"/>
          <w:szCs w:val="24"/>
        </w:rPr>
        <w:t>challenges at ports</w:t>
      </w:r>
      <w:r w:rsidR="00D0116D" w:rsidRPr="00D11112">
        <w:rPr>
          <w:rFonts w:ascii="Arial" w:hAnsi="Arial" w:cs="Arial"/>
          <w:color w:val="000000" w:themeColor="text1"/>
          <w:sz w:val="24"/>
          <w:szCs w:val="24"/>
        </w:rPr>
        <w:t xml:space="preserve">, an urgent shipment containing parts were delayed at the Cape Town Harbour. BMW were notified that a Detention stop has been put on these containers by Customs Border Control.  The net impact of this would have been the </w:t>
      </w:r>
      <w:r w:rsidR="00EA4BB9" w:rsidRPr="00D11112">
        <w:rPr>
          <w:rFonts w:ascii="Arial" w:hAnsi="Arial" w:cs="Arial"/>
          <w:color w:val="000000" w:themeColor="text1"/>
          <w:sz w:val="24"/>
          <w:szCs w:val="24"/>
        </w:rPr>
        <w:t>shutdown</w:t>
      </w:r>
      <w:r w:rsidR="00D0116D" w:rsidRPr="00D11112">
        <w:rPr>
          <w:rFonts w:ascii="Arial" w:hAnsi="Arial" w:cs="Arial"/>
          <w:color w:val="000000" w:themeColor="text1"/>
          <w:sz w:val="24"/>
          <w:szCs w:val="24"/>
        </w:rPr>
        <w:t xml:space="preserve"> of the plant which would have impacted their export commitments. InvestSA intervened by escalating the matter to Transnet and had the matter resolved.</w:t>
      </w:r>
    </w:p>
    <w:p w:rsidR="00D11112" w:rsidRDefault="00D0116D" w:rsidP="00D0116D">
      <w:pPr>
        <w:pStyle w:val="ListParagraph"/>
        <w:numPr>
          <w:ilvl w:val="0"/>
          <w:numId w:val="22"/>
        </w:numPr>
        <w:spacing w:before="100" w:beforeAutospacing="1" w:after="100" w:afterAutospacing="1" w:line="360" w:lineRule="auto"/>
        <w:jc w:val="both"/>
        <w:rPr>
          <w:rFonts w:ascii="Arial" w:hAnsi="Arial" w:cs="Arial"/>
          <w:color w:val="000000" w:themeColor="text1"/>
          <w:sz w:val="24"/>
          <w:szCs w:val="24"/>
        </w:rPr>
      </w:pPr>
      <w:r w:rsidRPr="00D11112">
        <w:rPr>
          <w:rFonts w:ascii="Arial" w:hAnsi="Arial" w:cs="Arial"/>
          <w:color w:val="000000" w:themeColor="text1"/>
          <w:sz w:val="24"/>
          <w:szCs w:val="24"/>
        </w:rPr>
        <w:t>AMKA</w:t>
      </w:r>
      <w:r w:rsidR="00D11112" w:rsidRPr="00D11112">
        <w:rPr>
          <w:rFonts w:ascii="Arial" w:hAnsi="Arial" w:cs="Arial"/>
          <w:color w:val="000000" w:themeColor="text1"/>
          <w:sz w:val="24"/>
          <w:szCs w:val="24"/>
        </w:rPr>
        <w:t xml:space="preserve">: </w:t>
      </w:r>
      <w:r w:rsidRPr="00D11112">
        <w:rPr>
          <w:rFonts w:ascii="Arial" w:hAnsi="Arial" w:cs="Arial"/>
          <w:color w:val="000000" w:themeColor="text1"/>
          <w:sz w:val="24"/>
          <w:szCs w:val="24"/>
        </w:rPr>
        <w:t xml:space="preserve">Invest South Africa facilitated port clearance for raw materials required for the production of cosmetics for domestic consumption and for exports to markets in Africa. </w:t>
      </w:r>
    </w:p>
    <w:p w:rsidR="00D0116D" w:rsidRPr="000C53BB" w:rsidRDefault="00D0116D" w:rsidP="00005BBE">
      <w:pPr>
        <w:pStyle w:val="ListParagraph"/>
        <w:numPr>
          <w:ilvl w:val="0"/>
          <w:numId w:val="22"/>
        </w:numPr>
        <w:spacing w:before="100" w:beforeAutospacing="1" w:after="100" w:afterAutospacing="1" w:line="360" w:lineRule="auto"/>
        <w:jc w:val="both"/>
        <w:rPr>
          <w:rFonts w:ascii="Arial" w:hAnsi="Arial" w:cs="Arial"/>
          <w:color w:val="000000" w:themeColor="text1"/>
          <w:sz w:val="24"/>
          <w:szCs w:val="24"/>
        </w:rPr>
      </w:pPr>
      <w:r w:rsidRPr="00D11112">
        <w:rPr>
          <w:rFonts w:ascii="Arial" w:hAnsi="Arial" w:cs="Arial"/>
          <w:color w:val="000000" w:themeColor="text1"/>
          <w:sz w:val="24"/>
          <w:szCs w:val="24"/>
        </w:rPr>
        <w:t>LULU Group</w:t>
      </w:r>
      <w:r w:rsidR="00D11112" w:rsidRPr="00D11112">
        <w:rPr>
          <w:rFonts w:ascii="Arial" w:hAnsi="Arial" w:cs="Arial"/>
          <w:color w:val="000000" w:themeColor="text1"/>
          <w:sz w:val="24"/>
          <w:szCs w:val="24"/>
        </w:rPr>
        <w:t xml:space="preserve">: </w:t>
      </w:r>
      <w:r w:rsidRPr="00D11112">
        <w:rPr>
          <w:rFonts w:ascii="Arial" w:hAnsi="Arial" w:cs="Arial"/>
          <w:color w:val="000000" w:themeColor="text1"/>
          <w:sz w:val="24"/>
          <w:szCs w:val="24"/>
        </w:rPr>
        <w:t xml:space="preserve">Facilitated the shipment of Lulu Groups, buying office containers which were delayed in the port of Cape Town with export products destined for Middle East market.    </w:t>
      </w:r>
    </w:p>
    <w:p w:rsidR="000C53BB" w:rsidRDefault="000C53BB" w:rsidP="00005BBE">
      <w:pPr>
        <w:spacing w:before="100" w:beforeAutospacing="1" w:after="100" w:afterAutospacing="1" w:line="360" w:lineRule="auto"/>
        <w:jc w:val="both"/>
        <w:rPr>
          <w:rFonts w:ascii="Arial" w:hAnsi="Arial" w:cs="Arial"/>
          <w:b/>
          <w:sz w:val="24"/>
          <w:szCs w:val="24"/>
        </w:rPr>
      </w:pPr>
    </w:p>
    <w:p w:rsidR="000C53BB" w:rsidRDefault="000C53BB" w:rsidP="00005BBE">
      <w:pPr>
        <w:spacing w:before="100" w:beforeAutospacing="1" w:after="100" w:afterAutospacing="1" w:line="360" w:lineRule="auto"/>
        <w:jc w:val="both"/>
        <w:rPr>
          <w:rFonts w:ascii="Arial" w:hAnsi="Arial" w:cs="Arial"/>
          <w:b/>
          <w:sz w:val="24"/>
          <w:szCs w:val="24"/>
        </w:rPr>
      </w:pPr>
    </w:p>
    <w:p w:rsidR="00D11112" w:rsidRPr="00D11112" w:rsidRDefault="00D11112" w:rsidP="00005BBE">
      <w:pPr>
        <w:spacing w:before="100" w:beforeAutospacing="1" w:after="100" w:afterAutospacing="1" w:line="360" w:lineRule="auto"/>
        <w:jc w:val="both"/>
        <w:rPr>
          <w:rFonts w:ascii="Arial" w:hAnsi="Arial" w:cs="Arial"/>
          <w:b/>
          <w:sz w:val="24"/>
          <w:szCs w:val="24"/>
        </w:rPr>
      </w:pPr>
      <w:r w:rsidRPr="00D11112">
        <w:rPr>
          <w:rFonts w:ascii="Arial" w:hAnsi="Arial" w:cs="Arial"/>
          <w:b/>
          <w:sz w:val="24"/>
          <w:szCs w:val="24"/>
        </w:rPr>
        <w:t>8</w:t>
      </w:r>
      <w:r w:rsidR="004B5CC3" w:rsidRPr="00D11112">
        <w:rPr>
          <w:rFonts w:ascii="Arial" w:hAnsi="Arial" w:cs="Arial"/>
          <w:b/>
          <w:sz w:val="24"/>
          <w:szCs w:val="24"/>
        </w:rPr>
        <w:t xml:space="preserve">. </w:t>
      </w:r>
      <w:r w:rsidRPr="00D11112">
        <w:rPr>
          <w:rFonts w:ascii="Arial" w:hAnsi="Arial" w:cs="Arial"/>
          <w:b/>
          <w:sz w:val="24"/>
          <w:szCs w:val="24"/>
        </w:rPr>
        <w:t>Sector sup</w:t>
      </w:r>
      <w:r>
        <w:rPr>
          <w:rFonts w:ascii="Arial" w:hAnsi="Arial" w:cs="Arial"/>
          <w:b/>
          <w:sz w:val="24"/>
          <w:szCs w:val="24"/>
        </w:rPr>
        <w:t>p</w:t>
      </w:r>
      <w:r w:rsidRPr="00D11112">
        <w:rPr>
          <w:rFonts w:ascii="Arial" w:hAnsi="Arial" w:cs="Arial"/>
          <w:b/>
          <w:sz w:val="24"/>
          <w:szCs w:val="24"/>
        </w:rPr>
        <w:t>ort</w:t>
      </w:r>
    </w:p>
    <w:p w:rsidR="007B7070" w:rsidRPr="00377385" w:rsidRDefault="007B7070" w:rsidP="007B7070">
      <w:pPr>
        <w:spacing w:before="100" w:beforeAutospacing="1" w:after="100" w:afterAutospacing="1" w:line="360" w:lineRule="auto"/>
        <w:jc w:val="both"/>
        <w:rPr>
          <w:rFonts w:ascii="Arial" w:hAnsi="Arial" w:cs="Arial"/>
          <w:color w:val="000000" w:themeColor="text1"/>
          <w:sz w:val="24"/>
          <w:szCs w:val="24"/>
        </w:rPr>
      </w:pPr>
      <w:r w:rsidRPr="00377385">
        <w:rPr>
          <w:rFonts w:ascii="Arial" w:hAnsi="Arial" w:cs="Arial"/>
          <w:color w:val="000000" w:themeColor="text1"/>
          <w:sz w:val="24"/>
          <w:szCs w:val="24"/>
        </w:rPr>
        <w:t>The following are highlights of the assistance to local businesses in Footwear &amp; Leather Goods sector through South African Footwear &amp; Leather Export Council (SAFLEC) to access the export markets since 1 January 2021:</w:t>
      </w:r>
    </w:p>
    <w:p w:rsidR="007B7070" w:rsidRPr="00377385" w:rsidRDefault="007B7070" w:rsidP="007B7070">
      <w:pPr>
        <w:spacing w:before="100" w:beforeAutospacing="1" w:after="100" w:afterAutospacing="1" w:line="360" w:lineRule="auto"/>
        <w:jc w:val="both"/>
        <w:rPr>
          <w:rFonts w:ascii="Arial" w:hAnsi="Arial" w:cs="Arial"/>
          <w:color w:val="000000" w:themeColor="text1"/>
          <w:sz w:val="24"/>
          <w:szCs w:val="24"/>
        </w:rPr>
      </w:pPr>
      <w:r w:rsidRPr="00377385">
        <w:rPr>
          <w:rFonts w:ascii="Arial" w:hAnsi="Arial" w:cs="Arial"/>
          <w:color w:val="000000" w:themeColor="text1"/>
          <w:sz w:val="24"/>
          <w:szCs w:val="24"/>
        </w:rPr>
        <w:t>The exports Footwear &amp; Leather exports by value to Middle East increased from R 1.5m value to over R 14 million, to USA by 20% and to UK by 6%. New Markets accessed in Poland, Rumania and Russia brought additional R 1.2m export revenue. Setting up of a New Virtual Show room on SAFLEC website and development of New Virtual Trade Platforms. Launch of new virtual platform for Trade promotion. Addition of 10 more companies to SAFLEC virtual show room. Conversion of 31 companies to virtual platform. This resulted in an increase in exports by 63% in comparison to the 2020 exports largely affected by Covid-19.</w:t>
      </w:r>
    </w:p>
    <w:p w:rsidR="007B7070" w:rsidRPr="00377385" w:rsidRDefault="007B7070" w:rsidP="007B7070">
      <w:pPr>
        <w:spacing w:before="100" w:beforeAutospacing="1" w:after="100" w:afterAutospacing="1" w:line="360" w:lineRule="auto"/>
        <w:jc w:val="both"/>
        <w:rPr>
          <w:rFonts w:ascii="Arial" w:hAnsi="Arial" w:cs="Arial"/>
          <w:color w:val="000000" w:themeColor="text1"/>
          <w:sz w:val="24"/>
          <w:szCs w:val="24"/>
        </w:rPr>
      </w:pPr>
      <w:r w:rsidRPr="00377385">
        <w:rPr>
          <w:rFonts w:ascii="Arial" w:hAnsi="Arial" w:cs="Arial"/>
          <w:color w:val="000000" w:themeColor="text1"/>
          <w:sz w:val="24"/>
          <w:szCs w:val="24"/>
        </w:rPr>
        <w:t>Due to the restriction on physical trade promotion resulting from COVID, SAFLEC continues to prioritize Africa, Europe, America’s as well as Australia as markets for South African footwear through virtual platforms to retain the awareness of South African manufacturers. Africa was prioritized as the low hanging fruit. Asia and Europe markets are looked at for Handbag</w:t>
      </w:r>
      <w:r>
        <w:rPr>
          <w:rFonts w:ascii="Arial" w:hAnsi="Arial" w:cs="Arial"/>
          <w:color w:val="000000" w:themeColor="text1"/>
          <w:sz w:val="24"/>
          <w:szCs w:val="24"/>
        </w:rPr>
        <w:t xml:space="preserve">s and Leather Goods. </w:t>
      </w:r>
    </w:p>
    <w:p w:rsidR="007B7070" w:rsidRPr="00B842C9" w:rsidRDefault="007B7070" w:rsidP="00005BBE">
      <w:pPr>
        <w:spacing w:before="100" w:beforeAutospacing="1" w:after="100" w:afterAutospacing="1" w:line="360" w:lineRule="auto"/>
        <w:jc w:val="both"/>
        <w:rPr>
          <w:rFonts w:ascii="Arial" w:hAnsi="Arial" w:cs="Arial"/>
          <w:sz w:val="24"/>
          <w:szCs w:val="24"/>
        </w:rPr>
      </w:pPr>
    </w:p>
    <w:p w:rsidR="003A121F" w:rsidRPr="000C53BB" w:rsidRDefault="00D11112" w:rsidP="00005BBE">
      <w:pPr>
        <w:spacing w:before="100" w:beforeAutospacing="1" w:after="100" w:afterAutospacing="1" w:line="360" w:lineRule="auto"/>
        <w:jc w:val="both"/>
        <w:rPr>
          <w:rFonts w:ascii="Arial" w:hAnsi="Arial" w:cs="Arial"/>
          <w:b/>
          <w:sz w:val="24"/>
          <w:szCs w:val="24"/>
        </w:rPr>
      </w:pPr>
      <w:r w:rsidRPr="000C53BB">
        <w:rPr>
          <w:rFonts w:ascii="Arial" w:hAnsi="Arial" w:cs="Arial"/>
          <w:b/>
          <w:sz w:val="24"/>
          <w:szCs w:val="24"/>
        </w:rPr>
        <w:t>9</w:t>
      </w:r>
      <w:r w:rsidR="003A121F" w:rsidRPr="000C53BB">
        <w:rPr>
          <w:rFonts w:ascii="Arial" w:hAnsi="Arial" w:cs="Arial"/>
          <w:b/>
          <w:sz w:val="24"/>
          <w:szCs w:val="24"/>
        </w:rPr>
        <w:t>.</w:t>
      </w:r>
      <w:r w:rsidR="000C53BB" w:rsidRPr="000C53BB">
        <w:rPr>
          <w:rFonts w:ascii="Arial" w:hAnsi="Arial" w:cs="Arial"/>
          <w:b/>
          <w:sz w:val="24"/>
          <w:szCs w:val="24"/>
        </w:rPr>
        <w:t xml:space="preserve"> Industrial funding and support</w:t>
      </w:r>
      <w:r w:rsidR="003A121F" w:rsidRPr="000C53BB">
        <w:rPr>
          <w:rFonts w:ascii="Arial" w:hAnsi="Arial" w:cs="Arial"/>
          <w:b/>
          <w:sz w:val="24"/>
          <w:szCs w:val="24"/>
        </w:rPr>
        <w:t xml:space="preserve"> </w:t>
      </w:r>
    </w:p>
    <w:p w:rsidR="00EA4BB9" w:rsidRPr="00EA4BB9" w:rsidRDefault="00EA4BB9" w:rsidP="00EA4BB9">
      <w:pPr>
        <w:spacing w:before="100" w:beforeAutospacing="1" w:after="100" w:afterAutospacing="1" w:line="360" w:lineRule="auto"/>
        <w:jc w:val="both"/>
        <w:rPr>
          <w:rFonts w:ascii="Arial" w:hAnsi="Arial" w:cs="Arial"/>
          <w:sz w:val="24"/>
          <w:szCs w:val="24"/>
        </w:rPr>
      </w:pPr>
      <w:r w:rsidRPr="00B842C9">
        <w:rPr>
          <w:rFonts w:ascii="Arial" w:hAnsi="Arial" w:cs="Arial"/>
          <w:sz w:val="24"/>
          <w:szCs w:val="24"/>
        </w:rPr>
        <w:t>The Industrial Financing Branch (IFB) has taken</w:t>
      </w:r>
      <w:r w:rsidRPr="00EA4BB9">
        <w:rPr>
          <w:rFonts w:ascii="Arial" w:hAnsi="Arial" w:cs="Arial"/>
          <w:sz w:val="24"/>
          <w:szCs w:val="24"/>
        </w:rPr>
        <w:t xml:space="preserve"> the following actions over the last few months to assist South African exporters: </w:t>
      </w:r>
    </w:p>
    <w:p w:rsidR="000C53BB" w:rsidRPr="000C53BB" w:rsidRDefault="000C53BB" w:rsidP="000C53BB">
      <w:pPr>
        <w:numPr>
          <w:ilvl w:val="0"/>
          <w:numId w:val="10"/>
        </w:numPr>
        <w:spacing w:before="100" w:beforeAutospacing="1" w:after="100" w:afterAutospacing="1" w:line="360" w:lineRule="auto"/>
        <w:contextualSpacing/>
        <w:jc w:val="both"/>
        <w:rPr>
          <w:rFonts w:ascii="Arial" w:hAnsi="Arial" w:cs="Arial"/>
          <w:sz w:val="24"/>
          <w:szCs w:val="24"/>
        </w:rPr>
      </w:pPr>
      <w:r w:rsidRPr="00EA4BB9">
        <w:rPr>
          <w:rFonts w:ascii="Arial" w:hAnsi="Arial" w:cs="Arial"/>
          <w:sz w:val="24"/>
          <w:szCs w:val="24"/>
        </w:rPr>
        <w:t xml:space="preserve">Twelve companies that </w:t>
      </w:r>
      <w:r>
        <w:rPr>
          <w:rFonts w:ascii="Arial" w:hAnsi="Arial" w:cs="Arial"/>
          <w:sz w:val="24"/>
          <w:szCs w:val="24"/>
        </w:rPr>
        <w:t xml:space="preserve">received support </w:t>
      </w:r>
      <w:r w:rsidRPr="00EA4BB9">
        <w:rPr>
          <w:rFonts w:ascii="Arial" w:hAnsi="Arial" w:cs="Arial"/>
          <w:sz w:val="24"/>
          <w:szCs w:val="24"/>
        </w:rPr>
        <w:t>from January to July 2021, reported export sales of R542 million. Seven of these companies are Blac</w:t>
      </w:r>
      <w:bookmarkStart w:id="0" w:name="_GoBack"/>
      <w:bookmarkEnd w:id="0"/>
      <w:r w:rsidRPr="00EA4BB9">
        <w:rPr>
          <w:rFonts w:ascii="Arial" w:hAnsi="Arial" w:cs="Arial"/>
          <w:sz w:val="24"/>
          <w:szCs w:val="24"/>
        </w:rPr>
        <w:t xml:space="preserve">k Industrialists, one is involved in the processing of oysters and is supported by the Aquaculture Development and Enhancement Programme and the other four are beneficiaries of the 12I Tax Allowance Incentive. Two of these 12I companies are operating in the food and beverage industry, one in the home and personal care products and the other in pharmaceuticals. </w:t>
      </w:r>
    </w:p>
    <w:p w:rsidR="00EA4BB9" w:rsidRPr="00EA4BB9" w:rsidRDefault="00EA4BB9" w:rsidP="00B8470C">
      <w:pPr>
        <w:numPr>
          <w:ilvl w:val="0"/>
          <w:numId w:val="10"/>
        </w:numPr>
        <w:spacing w:before="100" w:beforeAutospacing="1" w:after="100" w:afterAutospacing="1" w:line="360" w:lineRule="auto"/>
        <w:contextualSpacing/>
        <w:jc w:val="both"/>
        <w:rPr>
          <w:rFonts w:ascii="Arial" w:hAnsi="Arial" w:cs="Arial"/>
          <w:sz w:val="24"/>
          <w:szCs w:val="24"/>
        </w:rPr>
      </w:pPr>
      <w:r w:rsidRPr="00EA4BB9">
        <w:rPr>
          <w:rFonts w:ascii="Arial" w:hAnsi="Arial" w:cs="Arial"/>
          <w:sz w:val="24"/>
          <w:szCs w:val="24"/>
        </w:rPr>
        <w:t>On 26</w:t>
      </w:r>
      <w:r w:rsidRPr="00EA4BB9">
        <w:rPr>
          <w:rFonts w:ascii="Arial" w:hAnsi="Arial" w:cs="Arial"/>
          <w:sz w:val="24"/>
          <w:szCs w:val="24"/>
          <w:vertAlign w:val="superscript"/>
        </w:rPr>
        <w:t>th</w:t>
      </w:r>
      <w:r w:rsidRPr="00EA4BB9">
        <w:rPr>
          <w:rFonts w:ascii="Arial" w:hAnsi="Arial" w:cs="Arial"/>
          <w:sz w:val="24"/>
          <w:szCs w:val="24"/>
        </w:rPr>
        <w:t xml:space="preserve"> August 2021, IFB through a SEDA online platform, conducted a virtual national SMME exporter development briefing session with SMME’s located across the country. Over 400 SMME across different economic sectors were invited.  </w:t>
      </w:r>
    </w:p>
    <w:p w:rsidR="00EA4BB9" w:rsidRPr="00EA4BB9" w:rsidRDefault="00EA4BB9" w:rsidP="00B8470C">
      <w:pPr>
        <w:numPr>
          <w:ilvl w:val="0"/>
          <w:numId w:val="10"/>
        </w:numPr>
        <w:spacing w:before="100" w:beforeAutospacing="1" w:after="100" w:afterAutospacing="1" w:line="360" w:lineRule="auto"/>
        <w:contextualSpacing/>
        <w:jc w:val="both"/>
        <w:rPr>
          <w:rFonts w:ascii="Arial" w:hAnsi="Arial" w:cs="Arial"/>
          <w:sz w:val="24"/>
          <w:szCs w:val="24"/>
        </w:rPr>
      </w:pPr>
      <w:r w:rsidRPr="00EA4BB9">
        <w:rPr>
          <w:rFonts w:ascii="Arial" w:hAnsi="Arial" w:cs="Arial"/>
          <w:sz w:val="24"/>
          <w:szCs w:val="24"/>
        </w:rPr>
        <w:t>On 26</w:t>
      </w:r>
      <w:r w:rsidRPr="00EA4BB9">
        <w:rPr>
          <w:rFonts w:ascii="Arial" w:hAnsi="Arial" w:cs="Arial"/>
          <w:sz w:val="24"/>
          <w:szCs w:val="24"/>
          <w:vertAlign w:val="superscript"/>
        </w:rPr>
        <w:t>th</w:t>
      </w:r>
      <w:r w:rsidRPr="00EA4BB9">
        <w:rPr>
          <w:rFonts w:ascii="Arial" w:hAnsi="Arial" w:cs="Arial"/>
          <w:sz w:val="24"/>
          <w:szCs w:val="24"/>
        </w:rPr>
        <w:t xml:space="preserve"> May 2021, the Branch in partnership with Wesgro conducted a briefing session on export incentive offerings.</w:t>
      </w:r>
    </w:p>
    <w:p w:rsidR="00EA4BB9" w:rsidRPr="00EA4BB9" w:rsidRDefault="00EA4BB9" w:rsidP="00B8470C">
      <w:pPr>
        <w:numPr>
          <w:ilvl w:val="0"/>
          <w:numId w:val="10"/>
        </w:numPr>
        <w:spacing w:before="100" w:beforeAutospacing="1" w:after="100" w:afterAutospacing="1" w:line="360" w:lineRule="auto"/>
        <w:contextualSpacing/>
        <w:jc w:val="both"/>
        <w:rPr>
          <w:rFonts w:ascii="Arial" w:hAnsi="Arial" w:cs="Arial"/>
          <w:sz w:val="24"/>
          <w:szCs w:val="24"/>
        </w:rPr>
      </w:pPr>
      <w:r w:rsidRPr="00EA4BB9">
        <w:rPr>
          <w:rFonts w:ascii="Arial" w:hAnsi="Arial" w:cs="Arial"/>
          <w:sz w:val="24"/>
          <w:szCs w:val="24"/>
        </w:rPr>
        <w:t xml:space="preserve">In September 2021, a digital export event support component for emerging exporters was introduced in the revised Sector Specific Assistance Scheme (SSAS) guidelines. </w:t>
      </w:r>
    </w:p>
    <w:p w:rsidR="00EA4BB9" w:rsidRDefault="00EA4BB9" w:rsidP="00005BBE">
      <w:pPr>
        <w:spacing w:before="100" w:beforeAutospacing="1" w:after="100" w:afterAutospacing="1" w:line="360" w:lineRule="auto"/>
        <w:jc w:val="both"/>
        <w:rPr>
          <w:rFonts w:ascii="Arial" w:hAnsi="Arial" w:cs="Arial"/>
          <w:sz w:val="24"/>
          <w:szCs w:val="24"/>
        </w:rPr>
      </w:pPr>
    </w:p>
    <w:p w:rsidR="000C53BB" w:rsidRDefault="000C53BB" w:rsidP="00005BBE">
      <w:pPr>
        <w:spacing w:before="100" w:beforeAutospacing="1" w:after="100" w:afterAutospacing="1" w:line="360" w:lineRule="auto"/>
        <w:jc w:val="both"/>
        <w:rPr>
          <w:rFonts w:ascii="Arial" w:hAnsi="Arial" w:cs="Arial"/>
          <w:sz w:val="24"/>
          <w:szCs w:val="24"/>
        </w:rPr>
      </w:pPr>
      <w:r w:rsidRPr="00D11112">
        <w:rPr>
          <w:rFonts w:ascii="Arial" w:hAnsi="Arial" w:cs="Arial"/>
          <w:sz w:val="24"/>
          <w:szCs w:val="24"/>
        </w:rPr>
        <w:t xml:space="preserve">In addition. To the above, there are a number of projects supported y the NEF, IDC and ECIC which assist SA-based companies to increase their exports to the rest of the continent. To illustrate this, the ECIC is providing support to SA companies linked to the Amandi Rail Ghana and Amandi Hospital Ghana projects. This includes exports by Macsteel an SA supplier on the project. The involvement of Macsteel in this Project will advance the objectives of the Steel Master Plan of </w:t>
      </w:r>
      <w:r w:rsidRPr="00D11112">
        <w:rPr>
          <w:rFonts w:ascii="Arial" w:hAnsi="Arial" w:cs="Arial"/>
          <w:b/>
          <w:bCs/>
          <w:sz w:val="24"/>
          <w:szCs w:val="24"/>
        </w:rPr>
        <w:t>the dtic</w:t>
      </w:r>
      <w:r w:rsidRPr="00D11112">
        <w:rPr>
          <w:rFonts w:ascii="Arial" w:hAnsi="Arial" w:cs="Arial"/>
          <w:sz w:val="24"/>
          <w:szCs w:val="24"/>
        </w:rPr>
        <w:t>. The exports sourced from the South African exporters will have an impact on the South African economy.</w:t>
      </w:r>
    </w:p>
    <w:p w:rsidR="000C53BB" w:rsidRDefault="000C53BB" w:rsidP="00005BBE">
      <w:pPr>
        <w:spacing w:before="100" w:beforeAutospacing="1" w:after="100" w:afterAutospacing="1" w:line="360" w:lineRule="auto"/>
        <w:jc w:val="both"/>
        <w:rPr>
          <w:rFonts w:ascii="Arial" w:hAnsi="Arial" w:cs="Arial"/>
          <w:b/>
          <w:sz w:val="24"/>
          <w:szCs w:val="24"/>
        </w:rPr>
      </w:pPr>
    </w:p>
    <w:p w:rsidR="000C53BB" w:rsidRPr="000C53BB" w:rsidRDefault="004B5CC3" w:rsidP="00005BBE">
      <w:pPr>
        <w:spacing w:before="100" w:beforeAutospacing="1" w:after="100" w:afterAutospacing="1" w:line="360" w:lineRule="auto"/>
        <w:jc w:val="both"/>
        <w:rPr>
          <w:rFonts w:ascii="Arial" w:hAnsi="Arial" w:cs="Arial"/>
          <w:b/>
          <w:sz w:val="24"/>
          <w:szCs w:val="24"/>
        </w:rPr>
      </w:pPr>
      <w:r w:rsidRPr="000C53BB">
        <w:rPr>
          <w:rFonts w:ascii="Arial" w:hAnsi="Arial" w:cs="Arial"/>
          <w:b/>
          <w:sz w:val="24"/>
          <w:szCs w:val="24"/>
        </w:rPr>
        <w:t>1</w:t>
      </w:r>
      <w:r w:rsidR="000C53BB">
        <w:rPr>
          <w:rFonts w:ascii="Arial" w:hAnsi="Arial" w:cs="Arial"/>
          <w:b/>
          <w:sz w:val="24"/>
          <w:szCs w:val="24"/>
        </w:rPr>
        <w:t>0</w:t>
      </w:r>
      <w:r w:rsidRPr="000C53BB">
        <w:rPr>
          <w:rFonts w:ascii="Arial" w:hAnsi="Arial" w:cs="Arial"/>
          <w:b/>
          <w:sz w:val="24"/>
          <w:szCs w:val="24"/>
        </w:rPr>
        <w:t xml:space="preserve">. </w:t>
      </w:r>
      <w:r w:rsidR="000C53BB" w:rsidRPr="000C53BB">
        <w:rPr>
          <w:rFonts w:ascii="Arial" w:hAnsi="Arial" w:cs="Arial"/>
          <w:b/>
          <w:sz w:val="24"/>
          <w:szCs w:val="24"/>
        </w:rPr>
        <w:t>Regulator efforts</w:t>
      </w:r>
    </w:p>
    <w:p w:rsidR="00B8470C" w:rsidRDefault="00B8470C" w:rsidP="00B65D60">
      <w:pPr>
        <w:spacing w:after="0" w:line="360" w:lineRule="auto"/>
        <w:jc w:val="both"/>
        <w:rPr>
          <w:rFonts w:ascii="Arial" w:hAnsi="Arial" w:cs="Arial"/>
          <w:sz w:val="24"/>
          <w:szCs w:val="24"/>
        </w:rPr>
      </w:pPr>
      <w:r w:rsidRPr="00B8470C">
        <w:rPr>
          <w:rFonts w:ascii="Arial" w:hAnsi="Arial" w:cs="Arial"/>
          <w:sz w:val="24"/>
          <w:szCs w:val="24"/>
        </w:rPr>
        <w:t xml:space="preserve">The International Trade Administration Commission (ITAC) issues permits for exports of Covid-related products. </w:t>
      </w:r>
      <w:r w:rsidR="00B842C9">
        <w:rPr>
          <w:rFonts w:ascii="Arial" w:hAnsi="Arial" w:cs="Arial"/>
          <w:sz w:val="24"/>
          <w:szCs w:val="24"/>
        </w:rPr>
        <w:t>This included</w:t>
      </w:r>
    </w:p>
    <w:p w:rsidR="00B842C9" w:rsidRDefault="00B842C9" w:rsidP="00B65D60">
      <w:pPr>
        <w:pStyle w:val="ListParagraph"/>
        <w:numPr>
          <w:ilvl w:val="0"/>
          <w:numId w:val="21"/>
        </w:numPr>
        <w:spacing w:after="0" w:line="360" w:lineRule="auto"/>
        <w:jc w:val="both"/>
        <w:rPr>
          <w:rFonts w:ascii="Arial" w:hAnsi="Arial" w:cs="Arial"/>
          <w:sz w:val="24"/>
          <w:szCs w:val="24"/>
        </w:rPr>
      </w:pPr>
      <w:r>
        <w:rPr>
          <w:rFonts w:ascii="Arial" w:hAnsi="Arial" w:cs="Arial"/>
          <w:sz w:val="24"/>
          <w:szCs w:val="24"/>
        </w:rPr>
        <w:t>Hand sanitisers</w:t>
      </w:r>
    </w:p>
    <w:p w:rsidR="00B842C9" w:rsidRDefault="00B842C9" w:rsidP="00B65D60">
      <w:pPr>
        <w:pStyle w:val="ListParagraph"/>
        <w:numPr>
          <w:ilvl w:val="0"/>
          <w:numId w:val="21"/>
        </w:numPr>
        <w:spacing w:after="0" w:line="360" w:lineRule="auto"/>
        <w:jc w:val="both"/>
        <w:rPr>
          <w:rFonts w:ascii="Arial" w:hAnsi="Arial" w:cs="Arial"/>
          <w:sz w:val="24"/>
          <w:szCs w:val="24"/>
        </w:rPr>
      </w:pPr>
      <w:r>
        <w:rPr>
          <w:rFonts w:ascii="Arial" w:hAnsi="Arial" w:cs="Arial"/>
          <w:sz w:val="24"/>
          <w:szCs w:val="24"/>
        </w:rPr>
        <w:t>Vaccines</w:t>
      </w:r>
    </w:p>
    <w:p w:rsidR="00B842C9" w:rsidRDefault="00B842C9" w:rsidP="00B65D60">
      <w:pPr>
        <w:pStyle w:val="ListParagraph"/>
        <w:numPr>
          <w:ilvl w:val="0"/>
          <w:numId w:val="21"/>
        </w:numPr>
        <w:spacing w:after="0" w:line="360" w:lineRule="auto"/>
        <w:jc w:val="both"/>
        <w:rPr>
          <w:rFonts w:ascii="Arial" w:hAnsi="Arial" w:cs="Arial"/>
          <w:sz w:val="24"/>
          <w:szCs w:val="24"/>
        </w:rPr>
      </w:pPr>
      <w:r>
        <w:rPr>
          <w:rFonts w:ascii="Arial" w:hAnsi="Arial" w:cs="Arial"/>
          <w:sz w:val="24"/>
          <w:szCs w:val="24"/>
        </w:rPr>
        <w:t>Face-masks and shields</w:t>
      </w:r>
    </w:p>
    <w:p w:rsidR="00B842C9" w:rsidRDefault="00B842C9" w:rsidP="00B65D60">
      <w:pPr>
        <w:spacing w:after="0" w:line="360" w:lineRule="auto"/>
        <w:jc w:val="both"/>
        <w:rPr>
          <w:rFonts w:ascii="Arial" w:hAnsi="Arial" w:cs="Arial"/>
          <w:sz w:val="24"/>
          <w:szCs w:val="24"/>
        </w:rPr>
      </w:pPr>
    </w:p>
    <w:p w:rsidR="00B8470C" w:rsidRPr="00B8470C" w:rsidRDefault="00B8470C" w:rsidP="00B65D60">
      <w:pPr>
        <w:spacing w:after="0" w:line="360" w:lineRule="auto"/>
        <w:jc w:val="both"/>
        <w:rPr>
          <w:rFonts w:ascii="Arial" w:hAnsi="Arial" w:cs="Arial"/>
          <w:sz w:val="24"/>
          <w:szCs w:val="24"/>
        </w:rPr>
      </w:pPr>
      <w:r w:rsidRPr="00B8470C">
        <w:rPr>
          <w:rFonts w:ascii="Arial" w:hAnsi="Arial" w:cs="Arial"/>
          <w:sz w:val="24"/>
          <w:szCs w:val="24"/>
        </w:rPr>
        <w:t xml:space="preserve">ITAC assists SA exports by issuing rebate and drawback certificates based on the value of imported inputs to final export products. The main users are the agriculture and agro--processing, clothing and textiles, chemicals and plastics, and metals and machinery industries. </w:t>
      </w:r>
    </w:p>
    <w:p w:rsidR="00B8470C" w:rsidRPr="00B8470C" w:rsidRDefault="00B8470C" w:rsidP="00B65D60">
      <w:pPr>
        <w:spacing w:after="0" w:line="360" w:lineRule="auto"/>
        <w:jc w:val="both"/>
        <w:rPr>
          <w:rFonts w:ascii="Arial" w:hAnsi="Arial" w:cs="Arial"/>
          <w:sz w:val="24"/>
          <w:szCs w:val="24"/>
        </w:rPr>
      </w:pPr>
    </w:p>
    <w:p w:rsidR="00B8470C" w:rsidRPr="00B8470C" w:rsidRDefault="00B8470C" w:rsidP="00B65D60">
      <w:pPr>
        <w:spacing w:after="0" w:line="360" w:lineRule="auto"/>
        <w:jc w:val="both"/>
        <w:rPr>
          <w:rFonts w:ascii="Arial" w:hAnsi="Arial" w:cs="Arial"/>
          <w:sz w:val="24"/>
          <w:szCs w:val="24"/>
        </w:rPr>
      </w:pPr>
      <w:r w:rsidRPr="000C53BB">
        <w:rPr>
          <w:rFonts w:ascii="Arial" w:hAnsi="Arial" w:cs="Arial"/>
          <w:sz w:val="24"/>
          <w:szCs w:val="24"/>
        </w:rPr>
        <w:t>Rebate item 470.03 provides</w:t>
      </w:r>
      <w:r w:rsidRPr="00B8470C">
        <w:rPr>
          <w:rFonts w:ascii="Arial" w:hAnsi="Arial" w:cs="Arial"/>
          <w:sz w:val="24"/>
          <w:szCs w:val="24"/>
        </w:rPr>
        <w:t xml:space="preserve"> for rebate of customs duty upon importation of components and materials specified in the permits and are intended for use in the manufacture, processing, finishing, equipping or packing of goods exclusively for export:</w:t>
      </w:r>
    </w:p>
    <w:p w:rsidR="00B8470C" w:rsidRPr="00B8470C" w:rsidRDefault="00B8470C" w:rsidP="00B65D60">
      <w:pPr>
        <w:numPr>
          <w:ilvl w:val="0"/>
          <w:numId w:val="9"/>
        </w:numPr>
        <w:spacing w:after="0" w:line="360" w:lineRule="auto"/>
        <w:contextualSpacing/>
        <w:jc w:val="both"/>
        <w:rPr>
          <w:rFonts w:ascii="Arial" w:hAnsi="Arial" w:cs="Arial"/>
          <w:sz w:val="24"/>
          <w:szCs w:val="24"/>
        </w:rPr>
      </w:pPr>
      <w:r w:rsidRPr="00B8470C">
        <w:rPr>
          <w:rFonts w:ascii="Arial" w:hAnsi="Arial" w:cs="Arial"/>
          <w:sz w:val="24"/>
          <w:szCs w:val="24"/>
        </w:rPr>
        <w:t xml:space="preserve">98 certificates issued from January to August 2021, covering a wide variety of products. </w:t>
      </w:r>
    </w:p>
    <w:p w:rsidR="00B8470C" w:rsidRPr="00B8470C" w:rsidRDefault="00B8470C" w:rsidP="00B65D60">
      <w:pPr>
        <w:spacing w:after="0" w:line="360" w:lineRule="auto"/>
        <w:jc w:val="both"/>
        <w:rPr>
          <w:rFonts w:ascii="Arial" w:hAnsi="Arial" w:cs="Arial"/>
          <w:sz w:val="24"/>
          <w:szCs w:val="24"/>
        </w:rPr>
      </w:pPr>
    </w:p>
    <w:p w:rsidR="00B8470C" w:rsidRPr="00B8470C" w:rsidRDefault="00B8470C" w:rsidP="00B65D60">
      <w:pPr>
        <w:spacing w:after="0" w:line="360" w:lineRule="auto"/>
        <w:jc w:val="both"/>
        <w:rPr>
          <w:rFonts w:ascii="Arial" w:hAnsi="Arial" w:cs="Arial"/>
          <w:sz w:val="24"/>
          <w:szCs w:val="24"/>
        </w:rPr>
      </w:pPr>
      <w:r w:rsidRPr="000C53BB">
        <w:rPr>
          <w:rFonts w:ascii="Arial" w:hAnsi="Arial" w:cs="Arial"/>
          <w:sz w:val="24"/>
          <w:szCs w:val="24"/>
        </w:rPr>
        <w:t>Drawback item 521.00 provides</w:t>
      </w:r>
      <w:r w:rsidRPr="00B8470C">
        <w:rPr>
          <w:rFonts w:ascii="Arial" w:hAnsi="Arial" w:cs="Arial"/>
          <w:sz w:val="24"/>
          <w:szCs w:val="24"/>
        </w:rPr>
        <w:t xml:space="preserve"> for drawback of customs duty that was paid on imported components and materials used in the manufacture, processing, finishing, equipping or packing of goods already exported:</w:t>
      </w:r>
    </w:p>
    <w:p w:rsidR="00B8470C" w:rsidRPr="00B8470C" w:rsidRDefault="00B8470C" w:rsidP="00B65D60">
      <w:pPr>
        <w:numPr>
          <w:ilvl w:val="0"/>
          <w:numId w:val="9"/>
        </w:numPr>
        <w:spacing w:after="0" w:line="360" w:lineRule="auto"/>
        <w:contextualSpacing/>
        <w:jc w:val="both"/>
        <w:rPr>
          <w:rFonts w:ascii="Arial" w:hAnsi="Arial" w:cs="Arial"/>
          <w:sz w:val="24"/>
          <w:szCs w:val="24"/>
        </w:rPr>
      </w:pPr>
      <w:r w:rsidRPr="00B8470C">
        <w:rPr>
          <w:rFonts w:ascii="Arial" w:hAnsi="Arial" w:cs="Arial"/>
          <w:sz w:val="24"/>
          <w:szCs w:val="24"/>
        </w:rPr>
        <w:t>117 certificates issues from January to August 2021, covering a wide variety of products.</w:t>
      </w:r>
      <w:r w:rsidRPr="00B8470C">
        <w:rPr>
          <w:rFonts w:ascii="Arial" w:hAnsi="Arial" w:cs="Arial"/>
          <w:color w:val="FF0000"/>
          <w:sz w:val="24"/>
          <w:szCs w:val="24"/>
        </w:rPr>
        <w:t xml:space="preserve"> </w:t>
      </w:r>
    </w:p>
    <w:p w:rsidR="00E654C0" w:rsidRDefault="00E654C0" w:rsidP="00B65D60">
      <w:pPr>
        <w:spacing w:before="100" w:beforeAutospacing="1" w:after="100" w:afterAutospacing="1" w:line="360" w:lineRule="auto"/>
        <w:jc w:val="both"/>
        <w:rPr>
          <w:rFonts w:ascii="Arial" w:hAnsi="Arial" w:cs="Arial"/>
          <w:sz w:val="24"/>
          <w:szCs w:val="24"/>
          <w:highlight w:val="yellow"/>
        </w:rPr>
      </w:pPr>
    </w:p>
    <w:p w:rsidR="00EA5109" w:rsidRPr="00BA3282" w:rsidRDefault="00B65D60" w:rsidP="00B65D60">
      <w:pPr>
        <w:spacing w:line="360" w:lineRule="auto"/>
        <w:jc w:val="center"/>
        <w:rPr>
          <w:rFonts w:ascii="Arial" w:eastAsia="Calibri" w:hAnsi="Arial" w:cs="Arial"/>
          <w:b/>
          <w:sz w:val="24"/>
          <w:szCs w:val="24"/>
        </w:rPr>
      </w:pPr>
      <w:r>
        <w:rPr>
          <w:rFonts w:ascii="Arial" w:hAnsi="Arial" w:cs="Arial"/>
          <w:b/>
          <w:bCs/>
          <w:sz w:val="24"/>
          <w:szCs w:val="24"/>
        </w:rPr>
        <w:t>-END-</w:t>
      </w:r>
    </w:p>
    <w:sectPr w:rsidR="00EA5109" w:rsidRPr="00BA3282" w:rsidSect="00BA3282">
      <w:headerReference w:type="default" r:id="rId9"/>
      <w:footerReference w:type="default" r:id="rId10"/>
      <w:pgSz w:w="11906" w:h="16838"/>
      <w:pgMar w:top="1264"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62" w:rsidRDefault="00FE5862" w:rsidP="006D054B">
      <w:pPr>
        <w:spacing w:after="0" w:line="240" w:lineRule="auto"/>
      </w:pPr>
      <w:r>
        <w:separator/>
      </w:r>
    </w:p>
  </w:endnote>
  <w:endnote w:type="continuationSeparator" w:id="0">
    <w:p w:rsidR="00FE5862" w:rsidRDefault="00FE5862"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00000003"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EC5E81">
        <w:pPr>
          <w:pStyle w:val="Footer"/>
          <w:jc w:val="center"/>
        </w:pPr>
        <w:r>
          <w:fldChar w:fldCharType="begin"/>
        </w:r>
        <w:r w:rsidR="00C90387">
          <w:instrText xml:space="preserve"> PAGE   \* MERGEFORMAT </w:instrText>
        </w:r>
        <w:r>
          <w:fldChar w:fldCharType="separate"/>
        </w:r>
        <w:r w:rsidR="00FE5862">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005BBE">
      <w:t>2155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62" w:rsidRDefault="00FE5862" w:rsidP="006D054B">
      <w:pPr>
        <w:spacing w:after="0" w:line="240" w:lineRule="auto"/>
      </w:pPr>
      <w:r>
        <w:separator/>
      </w:r>
    </w:p>
  </w:footnote>
  <w:footnote w:type="continuationSeparator" w:id="0">
    <w:p w:rsidR="00FE5862" w:rsidRDefault="00FE5862"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BA3282" w:rsidRDefault="00BA3282" w:rsidP="00B236EF">
    <w:pPr>
      <w:pStyle w:val="Header"/>
      <w:ind w:left="-567"/>
    </w:pPr>
  </w:p>
  <w:p w:rsidR="00BA3282" w:rsidRDefault="00BA3282"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65F"/>
    <w:multiLevelType w:val="hybridMultilevel"/>
    <w:tmpl w:val="15302C6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5D60"/>
    <w:multiLevelType w:val="hybridMultilevel"/>
    <w:tmpl w:val="04CA1E7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124C1B76"/>
    <w:multiLevelType w:val="hybridMultilevel"/>
    <w:tmpl w:val="8B0E127E"/>
    <w:lvl w:ilvl="0" w:tplc="1C090001">
      <w:start w:val="1"/>
      <w:numFmt w:val="bullet"/>
      <w:lvlText w:val=""/>
      <w:lvlJc w:val="left"/>
      <w:pPr>
        <w:ind w:left="1572" w:hanging="360"/>
      </w:pPr>
      <w:rPr>
        <w:rFonts w:ascii="Symbol" w:hAnsi="Symbol" w:hint="default"/>
      </w:rPr>
    </w:lvl>
    <w:lvl w:ilvl="1" w:tplc="1C090003" w:tentative="1">
      <w:start w:val="1"/>
      <w:numFmt w:val="bullet"/>
      <w:lvlText w:val="o"/>
      <w:lvlJc w:val="left"/>
      <w:pPr>
        <w:ind w:left="2292" w:hanging="360"/>
      </w:pPr>
      <w:rPr>
        <w:rFonts w:ascii="Courier New" w:hAnsi="Courier New" w:cs="Courier New" w:hint="default"/>
      </w:rPr>
    </w:lvl>
    <w:lvl w:ilvl="2" w:tplc="1C090005" w:tentative="1">
      <w:start w:val="1"/>
      <w:numFmt w:val="bullet"/>
      <w:lvlText w:val=""/>
      <w:lvlJc w:val="left"/>
      <w:pPr>
        <w:ind w:left="3012" w:hanging="360"/>
      </w:pPr>
      <w:rPr>
        <w:rFonts w:ascii="Wingdings" w:hAnsi="Wingdings" w:hint="default"/>
      </w:rPr>
    </w:lvl>
    <w:lvl w:ilvl="3" w:tplc="1C090001" w:tentative="1">
      <w:start w:val="1"/>
      <w:numFmt w:val="bullet"/>
      <w:lvlText w:val=""/>
      <w:lvlJc w:val="left"/>
      <w:pPr>
        <w:ind w:left="3732" w:hanging="360"/>
      </w:pPr>
      <w:rPr>
        <w:rFonts w:ascii="Symbol" w:hAnsi="Symbol" w:hint="default"/>
      </w:rPr>
    </w:lvl>
    <w:lvl w:ilvl="4" w:tplc="1C090003" w:tentative="1">
      <w:start w:val="1"/>
      <w:numFmt w:val="bullet"/>
      <w:lvlText w:val="o"/>
      <w:lvlJc w:val="left"/>
      <w:pPr>
        <w:ind w:left="4452" w:hanging="360"/>
      </w:pPr>
      <w:rPr>
        <w:rFonts w:ascii="Courier New" w:hAnsi="Courier New" w:cs="Courier New" w:hint="default"/>
      </w:rPr>
    </w:lvl>
    <w:lvl w:ilvl="5" w:tplc="1C090005" w:tentative="1">
      <w:start w:val="1"/>
      <w:numFmt w:val="bullet"/>
      <w:lvlText w:val=""/>
      <w:lvlJc w:val="left"/>
      <w:pPr>
        <w:ind w:left="5172" w:hanging="360"/>
      </w:pPr>
      <w:rPr>
        <w:rFonts w:ascii="Wingdings" w:hAnsi="Wingdings" w:hint="default"/>
      </w:rPr>
    </w:lvl>
    <w:lvl w:ilvl="6" w:tplc="1C090001" w:tentative="1">
      <w:start w:val="1"/>
      <w:numFmt w:val="bullet"/>
      <w:lvlText w:val=""/>
      <w:lvlJc w:val="left"/>
      <w:pPr>
        <w:ind w:left="5892" w:hanging="360"/>
      </w:pPr>
      <w:rPr>
        <w:rFonts w:ascii="Symbol" w:hAnsi="Symbol" w:hint="default"/>
      </w:rPr>
    </w:lvl>
    <w:lvl w:ilvl="7" w:tplc="1C090003" w:tentative="1">
      <w:start w:val="1"/>
      <w:numFmt w:val="bullet"/>
      <w:lvlText w:val="o"/>
      <w:lvlJc w:val="left"/>
      <w:pPr>
        <w:ind w:left="6612" w:hanging="360"/>
      </w:pPr>
      <w:rPr>
        <w:rFonts w:ascii="Courier New" w:hAnsi="Courier New" w:cs="Courier New" w:hint="default"/>
      </w:rPr>
    </w:lvl>
    <w:lvl w:ilvl="8" w:tplc="1C090005" w:tentative="1">
      <w:start w:val="1"/>
      <w:numFmt w:val="bullet"/>
      <w:lvlText w:val=""/>
      <w:lvlJc w:val="left"/>
      <w:pPr>
        <w:ind w:left="7332" w:hanging="360"/>
      </w:pPr>
      <w:rPr>
        <w:rFonts w:ascii="Wingdings" w:hAnsi="Wingdings" w:hint="default"/>
      </w:rPr>
    </w:lvl>
  </w:abstractNum>
  <w:abstractNum w:abstractNumId="3">
    <w:nsid w:val="1B345544"/>
    <w:multiLevelType w:val="hybridMultilevel"/>
    <w:tmpl w:val="1C403A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BBF69E9"/>
    <w:multiLevelType w:val="hybridMultilevel"/>
    <w:tmpl w:val="98E8AA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33451D75"/>
    <w:multiLevelType w:val="hybridMultilevel"/>
    <w:tmpl w:val="7B0051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7515371"/>
    <w:multiLevelType w:val="hybridMultilevel"/>
    <w:tmpl w:val="CFDA8D8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49E64907"/>
    <w:multiLevelType w:val="hybridMultilevel"/>
    <w:tmpl w:val="C31C9A5A"/>
    <w:lvl w:ilvl="0" w:tplc="7FD6D640">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545C0603"/>
    <w:multiLevelType w:val="hybridMultilevel"/>
    <w:tmpl w:val="351E329A"/>
    <w:lvl w:ilvl="0" w:tplc="6936C430">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65B219D"/>
    <w:multiLevelType w:val="hybridMultilevel"/>
    <w:tmpl w:val="A5181D00"/>
    <w:lvl w:ilvl="0" w:tplc="F7F2AC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1093A"/>
    <w:multiLevelType w:val="multilevel"/>
    <w:tmpl w:val="3F680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58132A9"/>
    <w:multiLevelType w:val="hybridMultilevel"/>
    <w:tmpl w:val="F044F650"/>
    <w:lvl w:ilvl="0" w:tplc="1764DE0A">
      <w:start w:val="1"/>
      <w:numFmt w:val="decimal"/>
      <w:lvlText w:val="%1."/>
      <w:lvlJc w:val="left"/>
      <w:pPr>
        <w:ind w:left="360" w:hanging="360"/>
      </w:pPr>
      <w:rPr>
        <w:rFonts w:hint="default"/>
        <w:b w:val="0"/>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C232B44"/>
    <w:multiLevelType w:val="hybridMultilevel"/>
    <w:tmpl w:val="F50209C2"/>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2"/>
  </w:num>
  <w:num w:numId="6">
    <w:abstractNumId w:val="1"/>
  </w:num>
  <w:num w:numId="7">
    <w:abstractNumId w:val="11"/>
  </w:num>
  <w:num w:numId="8">
    <w:abstractNumId w:val="8"/>
  </w:num>
  <w:num w:numId="9">
    <w:abstractNumId w:val="7"/>
  </w:num>
  <w:num w:numId="10">
    <w:abstractNumId w:val="5"/>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4549"/>
    <w:rsid w:val="00005BBE"/>
    <w:rsid w:val="00006948"/>
    <w:rsid w:val="000077EE"/>
    <w:rsid w:val="00014467"/>
    <w:rsid w:val="000148F3"/>
    <w:rsid w:val="00030EF0"/>
    <w:rsid w:val="0003191E"/>
    <w:rsid w:val="00031D1F"/>
    <w:rsid w:val="00041805"/>
    <w:rsid w:val="00046D78"/>
    <w:rsid w:val="00057BE8"/>
    <w:rsid w:val="00061685"/>
    <w:rsid w:val="000629A5"/>
    <w:rsid w:val="0006536D"/>
    <w:rsid w:val="0006700B"/>
    <w:rsid w:val="00071E10"/>
    <w:rsid w:val="000B0517"/>
    <w:rsid w:val="000B2DB1"/>
    <w:rsid w:val="000C209D"/>
    <w:rsid w:val="000C4638"/>
    <w:rsid w:val="000C4F07"/>
    <w:rsid w:val="000C53BB"/>
    <w:rsid w:val="000D3BB4"/>
    <w:rsid w:val="000D6045"/>
    <w:rsid w:val="000D608B"/>
    <w:rsid w:val="000D6ADC"/>
    <w:rsid w:val="000F730D"/>
    <w:rsid w:val="00103CFC"/>
    <w:rsid w:val="00115727"/>
    <w:rsid w:val="00130895"/>
    <w:rsid w:val="001442F0"/>
    <w:rsid w:val="0015043F"/>
    <w:rsid w:val="0016019E"/>
    <w:rsid w:val="001602E3"/>
    <w:rsid w:val="001674FF"/>
    <w:rsid w:val="00172E12"/>
    <w:rsid w:val="00173512"/>
    <w:rsid w:val="00176749"/>
    <w:rsid w:val="00182352"/>
    <w:rsid w:val="00186E58"/>
    <w:rsid w:val="001877AA"/>
    <w:rsid w:val="0019258D"/>
    <w:rsid w:val="00197D18"/>
    <w:rsid w:val="001A33E4"/>
    <w:rsid w:val="001E2965"/>
    <w:rsid w:val="001F6800"/>
    <w:rsid w:val="002067C5"/>
    <w:rsid w:val="00211DC4"/>
    <w:rsid w:val="00212F7F"/>
    <w:rsid w:val="002150F1"/>
    <w:rsid w:val="00226F0C"/>
    <w:rsid w:val="002306A7"/>
    <w:rsid w:val="00231380"/>
    <w:rsid w:val="002329A1"/>
    <w:rsid w:val="0023521C"/>
    <w:rsid w:val="002368CB"/>
    <w:rsid w:val="0024155F"/>
    <w:rsid w:val="00242E7F"/>
    <w:rsid w:val="002447C0"/>
    <w:rsid w:val="00245347"/>
    <w:rsid w:val="002459C4"/>
    <w:rsid w:val="00251810"/>
    <w:rsid w:val="002534B7"/>
    <w:rsid w:val="00253EC8"/>
    <w:rsid w:val="002570E0"/>
    <w:rsid w:val="00275207"/>
    <w:rsid w:val="0028153A"/>
    <w:rsid w:val="002855D7"/>
    <w:rsid w:val="0028785A"/>
    <w:rsid w:val="0029040E"/>
    <w:rsid w:val="0029231C"/>
    <w:rsid w:val="00294D96"/>
    <w:rsid w:val="002A1D56"/>
    <w:rsid w:val="002A46DB"/>
    <w:rsid w:val="002A5258"/>
    <w:rsid w:val="002B0ED2"/>
    <w:rsid w:val="002C1B9E"/>
    <w:rsid w:val="002C7C8F"/>
    <w:rsid w:val="002D0830"/>
    <w:rsid w:val="002D69F4"/>
    <w:rsid w:val="00301F58"/>
    <w:rsid w:val="00304C05"/>
    <w:rsid w:val="0031644A"/>
    <w:rsid w:val="00331194"/>
    <w:rsid w:val="00332C21"/>
    <w:rsid w:val="00336052"/>
    <w:rsid w:val="00342A59"/>
    <w:rsid w:val="0034397A"/>
    <w:rsid w:val="00351BDA"/>
    <w:rsid w:val="00353870"/>
    <w:rsid w:val="00355851"/>
    <w:rsid w:val="003632E6"/>
    <w:rsid w:val="00377FD4"/>
    <w:rsid w:val="0038197F"/>
    <w:rsid w:val="00383F6C"/>
    <w:rsid w:val="003849F7"/>
    <w:rsid w:val="00385BF1"/>
    <w:rsid w:val="003A121F"/>
    <w:rsid w:val="003A3726"/>
    <w:rsid w:val="003B2450"/>
    <w:rsid w:val="003C5DAD"/>
    <w:rsid w:val="003D6475"/>
    <w:rsid w:val="00402C36"/>
    <w:rsid w:val="00405055"/>
    <w:rsid w:val="00414059"/>
    <w:rsid w:val="00414E30"/>
    <w:rsid w:val="00431C51"/>
    <w:rsid w:val="00432417"/>
    <w:rsid w:val="004348E7"/>
    <w:rsid w:val="00435839"/>
    <w:rsid w:val="00437E8B"/>
    <w:rsid w:val="004469F4"/>
    <w:rsid w:val="00450499"/>
    <w:rsid w:val="00455F97"/>
    <w:rsid w:val="00461B7A"/>
    <w:rsid w:val="00484CF4"/>
    <w:rsid w:val="00490B5B"/>
    <w:rsid w:val="00493614"/>
    <w:rsid w:val="004B2BE0"/>
    <w:rsid w:val="004B512B"/>
    <w:rsid w:val="004B5CC3"/>
    <w:rsid w:val="004B6B46"/>
    <w:rsid w:val="004C432F"/>
    <w:rsid w:val="004D0F02"/>
    <w:rsid w:val="004E2E71"/>
    <w:rsid w:val="004E78C2"/>
    <w:rsid w:val="004F21E0"/>
    <w:rsid w:val="004F26B0"/>
    <w:rsid w:val="004F29FF"/>
    <w:rsid w:val="004F429F"/>
    <w:rsid w:val="004F6E62"/>
    <w:rsid w:val="0051724E"/>
    <w:rsid w:val="00522CB2"/>
    <w:rsid w:val="00526B52"/>
    <w:rsid w:val="00532119"/>
    <w:rsid w:val="00532838"/>
    <w:rsid w:val="0053437D"/>
    <w:rsid w:val="005401FB"/>
    <w:rsid w:val="00546254"/>
    <w:rsid w:val="0054791A"/>
    <w:rsid w:val="005624DD"/>
    <w:rsid w:val="00566FC1"/>
    <w:rsid w:val="00567F57"/>
    <w:rsid w:val="00575A3A"/>
    <w:rsid w:val="00585078"/>
    <w:rsid w:val="0058630C"/>
    <w:rsid w:val="00594146"/>
    <w:rsid w:val="00597203"/>
    <w:rsid w:val="005A5FEE"/>
    <w:rsid w:val="005B24FD"/>
    <w:rsid w:val="005C3727"/>
    <w:rsid w:val="005D0895"/>
    <w:rsid w:val="005D3B6A"/>
    <w:rsid w:val="005E30FD"/>
    <w:rsid w:val="00605B19"/>
    <w:rsid w:val="0061628C"/>
    <w:rsid w:val="006210B9"/>
    <w:rsid w:val="006212FC"/>
    <w:rsid w:val="00622A03"/>
    <w:rsid w:val="00630075"/>
    <w:rsid w:val="00640078"/>
    <w:rsid w:val="00640E3F"/>
    <w:rsid w:val="006420D0"/>
    <w:rsid w:val="006445D1"/>
    <w:rsid w:val="00645F45"/>
    <w:rsid w:val="00664336"/>
    <w:rsid w:val="00666E86"/>
    <w:rsid w:val="00673EA3"/>
    <w:rsid w:val="00677B4C"/>
    <w:rsid w:val="006847A1"/>
    <w:rsid w:val="0068622F"/>
    <w:rsid w:val="006932B2"/>
    <w:rsid w:val="00694349"/>
    <w:rsid w:val="006B0FE2"/>
    <w:rsid w:val="006B1132"/>
    <w:rsid w:val="006B606B"/>
    <w:rsid w:val="006C6F31"/>
    <w:rsid w:val="006D054B"/>
    <w:rsid w:val="006D0D2E"/>
    <w:rsid w:val="006D24B9"/>
    <w:rsid w:val="006E5CFB"/>
    <w:rsid w:val="006F0A4D"/>
    <w:rsid w:val="006F7C11"/>
    <w:rsid w:val="00707C88"/>
    <w:rsid w:val="007118C5"/>
    <w:rsid w:val="0071532E"/>
    <w:rsid w:val="0072078E"/>
    <w:rsid w:val="00743836"/>
    <w:rsid w:val="00746C90"/>
    <w:rsid w:val="007477F1"/>
    <w:rsid w:val="00755CC6"/>
    <w:rsid w:val="007574E5"/>
    <w:rsid w:val="00761225"/>
    <w:rsid w:val="00764318"/>
    <w:rsid w:val="00770704"/>
    <w:rsid w:val="007850A4"/>
    <w:rsid w:val="0078637F"/>
    <w:rsid w:val="00786DEA"/>
    <w:rsid w:val="007874E8"/>
    <w:rsid w:val="00792751"/>
    <w:rsid w:val="007A39A1"/>
    <w:rsid w:val="007B14C3"/>
    <w:rsid w:val="007B412F"/>
    <w:rsid w:val="007B5977"/>
    <w:rsid w:val="007B7070"/>
    <w:rsid w:val="007B7DA8"/>
    <w:rsid w:val="007C0F9A"/>
    <w:rsid w:val="007D0CBF"/>
    <w:rsid w:val="007D1596"/>
    <w:rsid w:val="007D1D58"/>
    <w:rsid w:val="007D2A4F"/>
    <w:rsid w:val="007F37C9"/>
    <w:rsid w:val="007F5435"/>
    <w:rsid w:val="00802DCD"/>
    <w:rsid w:val="00803209"/>
    <w:rsid w:val="008154B1"/>
    <w:rsid w:val="00833E81"/>
    <w:rsid w:val="00841350"/>
    <w:rsid w:val="00842FCA"/>
    <w:rsid w:val="008528EA"/>
    <w:rsid w:val="00853BDC"/>
    <w:rsid w:val="00855ABA"/>
    <w:rsid w:val="008634FA"/>
    <w:rsid w:val="00891DBB"/>
    <w:rsid w:val="00892467"/>
    <w:rsid w:val="00894F69"/>
    <w:rsid w:val="008A31A0"/>
    <w:rsid w:val="008A58E7"/>
    <w:rsid w:val="008A796E"/>
    <w:rsid w:val="008D06C0"/>
    <w:rsid w:val="008D0F5E"/>
    <w:rsid w:val="008F2BF5"/>
    <w:rsid w:val="00911828"/>
    <w:rsid w:val="00916351"/>
    <w:rsid w:val="00922A11"/>
    <w:rsid w:val="0093226B"/>
    <w:rsid w:val="00936D98"/>
    <w:rsid w:val="009419BB"/>
    <w:rsid w:val="009433BE"/>
    <w:rsid w:val="0094388C"/>
    <w:rsid w:val="00946145"/>
    <w:rsid w:val="00962A53"/>
    <w:rsid w:val="009644E4"/>
    <w:rsid w:val="00970287"/>
    <w:rsid w:val="0097761C"/>
    <w:rsid w:val="009910BC"/>
    <w:rsid w:val="0099215A"/>
    <w:rsid w:val="009A0FF0"/>
    <w:rsid w:val="009C24C3"/>
    <w:rsid w:val="009C37DC"/>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69C1"/>
    <w:rsid w:val="00A76EEE"/>
    <w:rsid w:val="00A774F1"/>
    <w:rsid w:val="00A81AFD"/>
    <w:rsid w:val="00A8329E"/>
    <w:rsid w:val="00A84F6F"/>
    <w:rsid w:val="00A922E1"/>
    <w:rsid w:val="00AB1371"/>
    <w:rsid w:val="00AB27A3"/>
    <w:rsid w:val="00AB6763"/>
    <w:rsid w:val="00AB7D67"/>
    <w:rsid w:val="00AC2D13"/>
    <w:rsid w:val="00AC42AA"/>
    <w:rsid w:val="00AC4B71"/>
    <w:rsid w:val="00AD1369"/>
    <w:rsid w:val="00AD5816"/>
    <w:rsid w:val="00AD5AE5"/>
    <w:rsid w:val="00AD7FCF"/>
    <w:rsid w:val="00AE418E"/>
    <w:rsid w:val="00AE59AB"/>
    <w:rsid w:val="00AE642E"/>
    <w:rsid w:val="00AE6F53"/>
    <w:rsid w:val="00AF23A5"/>
    <w:rsid w:val="00AF2B6D"/>
    <w:rsid w:val="00AF736F"/>
    <w:rsid w:val="00B04589"/>
    <w:rsid w:val="00B21A58"/>
    <w:rsid w:val="00B21C1E"/>
    <w:rsid w:val="00B2231A"/>
    <w:rsid w:val="00B236EF"/>
    <w:rsid w:val="00B263F6"/>
    <w:rsid w:val="00B43F0E"/>
    <w:rsid w:val="00B536E7"/>
    <w:rsid w:val="00B54A00"/>
    <w:rsid w:val="00B5532B"/>
    <w:rsid w:val="00B55CFF"/>
    <w:rsid w:val="00B61B07"/>
    <w:rsid w:val="00B65D60"/>
    <w:rsid w:val="00B66060"/>
    <w:rsid w:val="00B66578"/>
    <w:rsid w:val="00B70823"/>
    <w:rsid w:val="00B77AE5"/>
    <w:rsid w:val="00B842C9"/>
    <w:rsid w:val="00B8470C"/>
    <w:rsid w:val="00B9157F"/>
    <w:rsid w:val="00BA3106"/>
    <w:rsid w:val="00BA3282"/>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17A48"/>
    <w:rsid w:val="00C20B86"/>
    <w:rsid w:val="00C23C1E"/>
    <w:rsid w:val="00C26949"/>
    <w:rsid w:val="00C32BB4"/>
    <w:rsid w:val="00C4613A"/>
    <w:rsid w:val="00C56886"/>
    <w:rsid w:val="00C60F52"/>
    <w:rsid w:val="00C66EE4"/>
    <w:rsid w:val="00C71BF9"/>
    <w:rsid w:val="00C77734"/>
    <w:rsid w:val="00C84F7E"/>
    <w:rsid w:val="00C8544C"/>
    <w:rsid w:val="00C85DD8"/>
    <w:rsid w:val="00C87296"/>
    <w:rsid w:val="00C90387"/>
    <w:rsid w:val="00C923B0"/>
    <w:rsid w:val="00C9270E"/>
    <w:rsid w:val="00CA1185"/>
    <w:rsid w:val="00CB383A"/>
    <w:rsid w:val="00CC0725"/>
    <w:rsid w:val="00CC3AE1"/>
    <w:rsid w:val="00CC7044"/>
    <w:rsid w:val="00CD0132"/>
    <w:rsid w:val="00D0116D"/>
    <w:rsid w:val="00D02EE1"/>
    <w:rsid w:val="00D04047"/>
    <w:rsid w:val="00D11112"/>
    <w:rsid w:val="00D13244"/>
    <w:rsid w:val="00D22B50"/>
    <w:rsid w:val="00D33BB8"/>
    <w:rsid w:val="00D3539F"/>
    <w:rsid w:val="00D37942"/>
    <w:rsid w:val="00D40D81"/>
    <w:rsid w:val="00D410C1"/>
    <w:rsid w:val="00D43F28"/>
    <w:rsid w:val="00D462DD"/>
    <w:rsid w:val="00D52868"/>
    <w:rsid w:val="00D66290"/>
    <w:rsid w:val="00D70C2D"/>
    <w:rsid w:val="00D722D0"/>
    <w:rsid w:val="00D73FEC"/>
    <w:rsid w:val="00D75E12"/>
    <w:rsid w:val="00D81223"/>
    <w:rsid w:val="00D81D0D"/>
    <w:rsid w:val="00D906CA"/>
    <w:rsid w:val="00D93BDC"/>
    <w:rsid w:val="00D95D80"/>
    <w:rsid w:val="00D97348"/>
    <w:rsid w:val="00DA24F7"/>
    <w:rsid w:val="00DC0177"/>
    <w:rsid w:val="00DC7191"/>
    <w:rsid w:val="00DD063F"/>
    <w:rsid w:val="00DE45A5"/>
    <w:rsid w:val="00DE4BB9"/>
    <w:rsid w:val="00E054DC"/>
    <w:rsid w:val="00E351CF"/>
    <w:rsid w:val="00E44BAD"/>
    <w:rsid w:val="00E554C9"/>
    <w:rsid w:val="00E6096E"/>
    <w:rsid w:val="00E6241E"/>
    <w:rsid w:val="00E654C0"/>
    <w:rsid w:val="00E75444"/>
    <w:rsid w:val="00E846E6"/>
    <w:rsid w:val="00E900D5"/>
    <w:rsid w:val="00EA2BA8"/>
    <w:rsid w:val="00EA4BB9"/>
    <w:rsid w:val="00EA5109"/>
    <w:rsid w:val="00EA51FF"/>
    <w:rsid w:val="00EA6E2E"/>
    <w:rsid w:val="00EB35C4"/>
    <w:rsid w:val="00EC5E81"/>
    <w:rsid w:val="00EC7AAB"/>
    <w:rsid w:val="00ED46F3"/>
    <w:rsid w:val="00EE05BB"/>
    <w:rsid w:val="00EE6E0C"/>
    <w:rsid w:val="00EE6E6E"/>
    <w:rsid w:val="00EF1560"/>
    <w:rsid w:val="00EF6351"/>
    <w:rsid w:val="00F04A3B"/>
    <w:rsid w:val="00F065DF"/>
    <w:rsid w:val="00F118BF"/>
    <w:rsid w:val="00F15796"/>
    <w:rsid w:val="00F20BA6"/>
    <w:rsid w:val="00F32232"/>
    <w:rsid w:val="00F35911"/>
    <w:rsid w:val="00F36D6F"/>
    <w:rsid w:val="00F3784D"/>
    <w:rsid w:val="00F51CB8"/>
    <w:rsid w:val="00F652B8"/>
    <w:rsid w:val="00F665B1"/>
    <w:rsid w:val="00F671DD"/>
    <w:rsid w:val="00F716B6"/>
    <w:rsid w:val="00F8074E"/>
    <w:rsid w:val="00F829BC"/>
    <w:rsid w:val="00F9020F"/>
    <w:rsid w:val="00F93E7A"/>
    <w:rsid w:val="00FA3326"/>
    <w:rsid w:val="00FB765E"/>
    <w:rsid w:val="00FC3523"/>
    <w:rsid w:val="00FC3609"/>
    <w:rsid w:val="00FC502E"/>
    <w:rsid w:val="00FD0332"/>
    <w:rsid w:val="00FD1E8A"/>
    <w:rsid w:val="00FD7453"/>
    <w:rsid w:val="00FE58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12017">
      <w:bodyDiv w:val="1"/>
      <w:marLeft w:val="0"/>
      <w:marRight w:val="0"/>
      <w:marTop w:val="0"/>
      <w:marBottom w:val="0"/>
      <w:divBdr>
        <w:top w:val="none" w:sz="0" w:space="0" w:color="auto"/>
        <w:left w:val="none" w:sz="0" w:space="0" w:color="auto"/>
        <w:bottom w:val="none" w:sz="0" w:space="0" w:color="auto"/>
        <w:right w:val="none" w:sz="0" w:space="0" w:color="auto"/>
      </w:divBdr>
    </w:div>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487089924">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1126888">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947">
      <w:bodyDiv w:val="1"/>
      <w:marLeft w:val="0"/>
      <w:marRight w:val="0"/>
      <w:marTop w:val="0"/>
      <w:marBottom w:val="0"/>
      <w:divBdr>
        <w:top w:val="none" w:sz="0" w:space="0" w:color="auto"/>
        <w:left w:val="none" w:sz="0" w:space="0" w:color="auto"/>
        <w:bottom w:val="none" w:sz="0" w:space="0" w:color="auto"/>
        <w:right w:val="none" w:sz="0" w:space="0" w:color="auto"/>
      </w:divBdr>
    </w:div>
    <w:div w:id="20132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E3BE-6550-4DB8-BC1A-49E210C5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2021-09-20T11:50:00Z</dcterms:created>
  <dcterms:modified xsi:type="dcterms:W3CDTF">2021-09-20T11:50:00Z</dcterms:modified>
</cp:coreProperties>
</file>