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757742" w:rsidRPr="00096994" w:rsidRDefault="00757742" w:rsidP="00757742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096994">
        <w:rPr>
          <w:rFonts w:ascii="Arial Narrow" w:hAnsi="Arial Narrow" w:cs="Tunga"/>
          <w:b/>
          <w:sz w:val="28"/>
          <w:szCs w:val="28"/>
          <w:lang w:val="en-ZA"/>
        </w:rPr>
        <w:t>2154.</w:t>
      </w:r>
      <w:r w:rsidRPr="00096994">
        <w:rPr>
          <w:rFonts w:ascii="Arial Narrow" w:hAnsi="Arial Narrow" w:cs="Tunga"/>
          <w:b/>
          <w:sz w:val="28"/>
          <w:szCs w:val="28"/>
          <w:lang w:val="en-ZA"/>
        </w:rPr>
        <w:tab/>
        <w:t>Mr L G Mokoena (EFF) to ask the Minister of Energy:</w:t>
      </w:r>
    </w:p>
    <w:p w:rsidR="00757742" w:rsidRPr="00096994" w:rsidRDefault="00757742" w:rsidP="00757742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459DB" w:rsidRPr="00096994" w:rsidRDefault="00757742" w:rsidP="00757742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096994">
        <w:rPr>
          <w:rFonts w:ascii="Arial Narrow" w:hAnsi="Arial Narrow" w:cs="Tunga"/>
          <w:sz w:val="28"/>
          <w:szCs w:val="28"/>
          <w:lang w:val="en-ZA"/>
        </w:rPr>
        <w:t>Were there any conflicts of interest identified in any of the bids for all of the bidding windows of the Renewable Energy Independent Power Producer Programme; if so, (a) on what bids and (b) what was the conflict of interest in each case?</w:t>
      </w:r>
      <w:r w:rsidRPr="00096994">
        <w:rPr>
          <w:rFonts w:ascii="Arial Narrow" w:hAnsi="Arial Narrow" w:cs="Tunga"/>
          <w:sz w:val="28"/>
          <w:szCs w:val="28"/>
          <w:lang w:val="en-ZA"/>
        </w:rPr>
        <w:tab/>
      </w:r>
      <w:r w:rsidRPr="00096994">
        <w:rPr>
          <w:rFonts w:ascii="Arial Narrow" w:hAnsi="Arial Narrow" w:cs="Tunga"/>
          <w:sz w:val="28"/>
          <w:szCs w:val="28"/>
          <w:lang w:val="en-ZA"/>
        </w:rPr>
        <w:tab/>
        <w:t>NW2309E</w:t>
      </w:r>
    </w:p>
    <w:p w:rsidR="00757742" w:rsidRPr="00096994" w:rsidRDefault="00757742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096994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096994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7E3836" w:rsidRPr="00096994" w:rsidRDefault="007E3836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7E3836" w:rsidRDefault="007E3836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096994">
        <w:rPr>
          <w:rFonts w:ascii="Arial Narrow" w:hAnsi="Arial Narrow" w:cs="Tunga"/>
          <w:sz w:val="28"/>
          <w:szCs w:val="28"/>
          <w:lang w:val="en-ZA"/>
        </w:rPr>
        <w:t>A</w:t>
      </w:r>
      <w:r w:rsidR="00A31486" w:rsidRPr="00096994">
        <w:rPr>
          <w:rFonts w:ascii="Arial Narrow" w:hAnsi="Arial Narrow" w:cs="Tunga"/>
          <w:sz w:val="28"/>
          <w:szCs w:val="28"/>
          <w:lang w:val="en-ZA"/>
        </w:rPr>
        <w:t xml:space="preserve">ll bidders, evaluation </w:t>
      </w:r>
      <w:r w:rsidR="00071FCF" w:rsidRPr="00096994">
        <w:rPr>
          <w:rFonts w:ascii="Arial Narrow" w:hAnsi="Arial Narrow" w:cs="Tunga"/>
          <w:sz w:val="28"/>
          <w:szCs w:val="28"/>
          <w:lang w:val="en-ZA"/>
        </w:rPr>
        <w:t xml:space="preserve">teams, </w:t>
      </w:r>
      <w:r w:rsidR="00A31486" w:rsidRPr="00096994">
        <w:rPr>
          <w:rFonts w:ascii="Arial Narrow" w:hAnsi="Arial Narrow" w:cs="Tunga"/>
          <w:sz w:val="28"/>
          <w:szCs w:val="28"/>
          <w:lang w:val="en-ZA"/>
        </w:rPr>
        <w:t>review t</w:t>
      </w:r>
      <w:r w:rsidRPr="00096994">
        <w:rPr>
          <w:rFonts w:ascii="Arial Narrow" w:hAnsi="Arial Narrow" w:cs="Tunga"/>
          <w:sz w:val="28"/>
          <w:szCs w:val="28"/>
          <w:lang w:val="en-ZA"/>
        </w:rPr>
        <w:t xml:space="preserve">eams </w:t>
      </w:r>
      <w:r w:rsidR="00A31486" w:rsidRPr="00096994">
        <w:rPr>
          <w:rFonts w:ascii="Arial Narrow" w:hAnsi="Arial Narrow" w:cs="Tunga"/>
          <w:sz w:val="28"/>
          <w:szCs w:val="28"/>
          <w:lang w:val="en-ZA"/>
        </w:rPr>
        <w:t xml:space="preserve">as well as governance audit specialists </w:t>
      </w:r>
      <w:r w:rsidRPr="00096994">
        <w:rPr>
          <w:rFonts w:ascii="Arial Narrow" w:hAnsi="Arial Narrow" w:cs="Tunga"/>
          <w:sz w:val="28"/>
          <w:szCs w:val="28"/>
          <w:lang w:val="en-ZA"/>
        </w:rPr>
        <w:t xml:space="preserve">are required to complete extensive declarations of conflicts of interest.  </w:t>
      </w:r>
      <w:r w:rsidR="00A31486" w:rsidRPr="00096994">
        <w:rPr>
          <w:rFonts w:ascii="Arial Narrow" w:hAnsi="Arial Narrow" w:cs="Tunga"/>
          <w:sz w:val="28"/>
          <w:szCs w:val="28"/>
          <w:lang w:val="en-ZA"/>
        </w:rPr>
        <w:t xml:space="preserve"> </w:t>
      </w:r>
      <w:r w:rsidRPr="00096994">
        <w:rPr>
          <w:rFonts w:ascii="Arial Narrow" w:hAnsi="Arial Narrow" w:cs="Tunga"/>
          <w:sz w:val="28"/>
          <w:szCs w:val="28"/>
          <w:lang w:val="en-ZA"/>
        </w:rPr>
        <w:t>Bidders are also required to declare that no collusion took p</w:t>
      </w:r>
      <w:r w:rsidR="00071FCF" w:rsidRPr="00096994">
        <w:rPr>
          <w:rFonts w:ascii="Arial Narrow" w:hAnsi="Arial Narrow" w:cs="Tunga"/>
          <w:sz w:val="28"/>
          <w:szCs w:val="28"/>
          <w:lang w:val="en-ZA"/>
        </w:rPr>
        <w:t>lace in the preparation of their b</w:t>
      </w:r>
      <w:r w:rsidRPr="00096994">
        <w:rPr>
          <w:rFonts w:ascii="Arial Narrow" w:hAnsi="Arial Narrow" w:cs="Tunga"/>
          <w:sz w:val="28"/>
          <w:szCs w:val="28"/>
          <w:lang w:val="en-ZA"/>
        </w:rPr>
        <w:t>ids and if found to h</w:t>
      </w:r>
      <w:r w:rsidR="00071FCF" w:rsidRPr="00096994">
        <w:rPr>
          <w:rFonts w:ascii="Arial Narrow" w:hAnsi="Arial Narrow" w:cs="Tunga"/>
          <w:sz w:val="28"/>
          <w:szCs w:val="28"/>
          <w:lang w:val="en-ZA"/>
        </w:rPr>
        <w:t>ave taken place the b</w:t>
      </w:r>
      <w:r w:rsidRPr="00096994">
        <w:rPr>
          <w:rFonts w:ascii="Arial Narrow" w:hAnsi="Arial Narrow" w:cs="Tunga"/>
          <w:sz w:val="28"/>
          <w:szCs w:val="28"/>
          <w:lang w:val="en-ZA"/>
        </w:rPr>
        <w:t xml:space="preserve">ids will </w:t>
      </w:r>
      <w:r w:rsidR="00071FCF" w:rsidRPr="00096994">
        <w:rPr>
          <w:rFonts w:ascii="Arial Narrow" w:hAnsi="Arial Narrow" w:cs="Tunga"/>
          <w:sz w:val="28"/>
          <w:szCs w:val="28"/>
          <w:lang w:val="en-ZA"/>
        </w:rPr>
        <w:t xml:space="preserve">be </w:t>
      </w:r>
      <w:r w:rsidRPr="00096994">
        <w:rPr>
          <w:rFonts w:ascii="Arial Narrow" w:hAnsi="Arial Narrow" w:cs="Tunga"/>
          <w:sz w:val="28"/>
          <w:szCs w:val="28"/>
          <w:lang w:val="en-ZA"/>
        </w:rPr>
        <w:t>disqualified.</w:t>
      </w:r>
    </w:p>
    <w:p w:rsidR="00096994" w:rsidRDefault="00096994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bookmarkStart w:id="0" w:name="_GoBack"/>
      <w:bookmarkEnd w:id="0"/>
    </w:p>
    <w:p w:rsidR="00096994" w:rsidRPr="00096994" w:rsidRDefault="00096994" w:rsidP="0009699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096994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096994" w:rsidRDefault="00096994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096994" w:rsidRDefault="00096994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096994" w:rsidRDefault="00096994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>
        <w:rPr>
          <w:rFonts w:ascii="Arial Narrow" w:hAnsi="Arial Narrow" w:cs="Tunga"/>
          <w:sz w:val="28"/>
          <w:szCs w:val="28"/>
          <w:lang w:val="en-ZA"/>
        </w:rPr>
        <w:t>, MP</w:t>
      </w:r>
    </w:p>
    <w:p w:rsidR="00096994" w:rsidRDefault="00096994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096994" w:rsidRPr="00096994" w:rsidRDefault="00096994" w:rsidP="0009699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Date:</w:t>
      </w:r>
    </w:p>
    <w:p w:rsidR="007E3836" w:rsidRPr="00096994" w:rsidRDefault="007E383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E3836" w:rsidRPr="00096994" w:rsidRDefault="007E383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E3836" w:rsidRPr="00096994" w:rsidRDefault="007E383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sectPr w:rsidR="007E3836" w:rsidRPr="00096994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68" w:rsidRDefault="008D1868" w:rsidP="00E149A9">
      <w:pPr>
        <w:spacing w:after="0" w:line="240" w:lineRule="auto"/>
      </w:pPr>
      <w:r>
        <w:separator/>
      </w:r>
    </w:p>
  </w:endnote>
  <w:endnote w:type="continuationSeparator" w:id="0">
    <w:p w:rsidR="008D1868" w:rsidRDefault="008D1868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68" w:rsidRDefault="008D1868" w:rsidP="00E149A9">
      <w:pPr>
        <w:spacing w:after="0" w:line="240" w:lineRule="auto"/>
      </w:pPr>
      <w:r>
        <w:separator/>
      </w:r>
    </w:p>
  </w:footnote>
  <w:footnote w:type="continuationSeparator" w:id="0">
    <w:p w:rsidR="008D1868" w:rsidRDefault="008D1868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46248"/>
    <w:multiLevelType w:val="hybridMultilevel"/>
    <w:tmpl w:val="86D4E66C"/>
    <w:lvl w:ilvl="0" w:tplc="F8604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3"/>
  </w:num>
  <w:num w:numId="6">
    <w:abstractNumId w:val="37"/>
  </w:num>
  <w:num w:numId="7">
    <w:abstractNumId w:val="28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9"/>
  </w:num>
  <w:num w:numId="16">
    <w:abstractNumId w:val="25"/>
  </w:num>
  <w:num w:numId="17">
    <w:abstractNumId w:val="14"/>
  </w:num>
  <w:num w:numId="18">
    <w:abstractNumId w:val="22"/>
  </w:num>
  <w:num w:numId="19">
    <w:abstractNumId w:val="34"/>
  </w:num>
  <w:num w:numId="20">
    <w:abstractNumId w:val="35"/>
  </w:num>
  <w:num w:numId="21">
    <w:abstractNumId w:val="5"/>
  </w:num>
  <w:num w:numId="22">
    <w:abstractNumId w:val="29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</w:num>
  <w:num w:numId="29">
    <w:abstractNumId w:val="10"/>
  </w:num>
  <w:num w:numId="30">
    <w:abstractNumId w:val="38"/>
  </w:num>
  <w:num w:numId="31">
    <w:abstractNumId w:val="18"/>
  </w:num>
  <w:num w:numId="32">
    <w:abstractNumId w:val="36"/>
  </w:num>
  <w:num w:numId="33">
    <w:abstractNumId w:val="21"/>
  </w:num>
  <w:num w:numId="34">
    <w:abstractNumId w:val="30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1"/>
  </w:num>
  <w:num w:numId="40">
    <w:abstractNumId w:val="4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1FCF"/>
    <w:rsid w:val="000744F8"/>
    <w:rsid w:val="00074948"/>
    <w:rsid w:val="000773B2"/>
    <w:rsid w:val="00086C72"/>
    <w:rsid w:val="00087002"/>
    <w:rsid w:val="00090018"/>
    <w:rsid w:val="00091E83"/>
    <w:rsid w:val="0009500E"/>
    <w:rsid w:val="00096994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29C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15B4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4734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836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1868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486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F441"/>
  <w15:docId w15:val="{DBBAD41F-7A09-4C8C-BE8F-2D2015A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1C23-4A71-4646-88C1-9E0DA7A8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2018-06-28T10:58:00Z</cp:lastPrinted>
  <dcterms:created xsi:type="dcterms:W3CDTF">2018-06-28T10:58:00Z</dcterms:created>
  <dcterms:modified xsi:type="dcterms:W3CDTF">2018-06-28T10:58:00Z</dcterms:modified>
</cp:coreProperties>
</file>