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C93A3" w14:textId="77777777" w:rsidR="004722F6" w:rsidRPr="004722F6" w:rsidRDefault="004722F6" w:rsidP="004722F6">
      <w:pPr>
        <w:rPr>
          <w:rFonts w:ascii="Arial" w:hAnsi="Arial" w:cs="Arial"/>
        </w:rPr>
      </w:pPr>
      <w:bookmarkStart w:id="0" w:name="_GoBack"/>
      <w:bookmarkEnd w:id="0"/>
    </w:p>
    <w:p w14:paraId="52189C85" w14:textId="77777777" w:rsidR="00A36976" w:rsidRDefault="001B6902" w:rsidP="00A36976">
      <w:r>
        <w:rPr>
          <w:noProof/>
        </w:rPr>
        <w:object w:dxaOrig="1440" w:dyaOrig="1440" w14:anchorId="4F5AA3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7728">
            <v:imagedata r:id="rId8" o:title=""/>
            <w10:wrap type="square"/>
          </v:shape>
          <o:OLEObject Type="Embed" ProgID="MSPhotoEd.3" ShapeID="_x0000_s1027" DrawAspect="Content" ObjectID="_1540384065" r:id="rId9"/>
        </w:object>
      </w:r>
    </w:p>
    <w:p w14:paraId="15397F06" w14:textId="77777777"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14:paraId="59CAC173" w14:textId="77777777" w:rsidR="00A36976" w:rsidRPr="00CE2C7E" w:rsidRDefault="00A36976" w:rsidP="00A36976">
      <w:pPr>
        <w:rPr>
          <w:rFonts w:ascii="Arial" w:hAnsi="Arial" w:cs="Arial"/>
          <w:sz w:val="28"/>
          <w:szCs w:val="28"/>
        </w:rPr>
      </w:pPr>
    </w:p>
    <w:p w14:paraId="526C426D" w14:textId="77777777" w:rsidR="00A36976" w:rsidRPr="00CE2C7E" w:rsidRDefault="00A36976" w:rsidP="00A36976">
      <w:pPr>
        <w:rPr>
          <w:rFonts w:ascii="Arial" w:hAnsi="Arial" w:cs="Arial"/>
          <w:sz w:val="28"/>
          <w:szCs w:val="28"/>
        </w:rPr>
      </w:pPr>
    </w:p>
    <w:p w14:paraId="1E3D2DC9" w14:textId="77777777" w:rsidR="00A36976" w:rsidRPr="00CE2C7E" w:rsidRDefault="00A36976" w:rsidP="00A36976">
      <w:pPr>
        <w:jc w:val="center"/>
        <w:outlineLvl w:val="0"/>
        <w:rPr>
          <w:rFonts w:ascii="Calibri" w:hAnsi="Calibri"/>
          <w:b/>
          <w:sz w:val="28"/>
          <w:szCs w:val="28"/>
        </w:rPr>
      </w:pPr>
      <w:r w:rsidRPr="00CE2C7E">
        <w:rPr>
          <w:rFonts w:ascii="Calibri" w:hAnsi="Calibri"/>
          <w:b/>
          <w:sz w:val="28"/>
          <w:szCs w:val="28"/>
        </w:rPr>
        <w:t>MINISTRY OF DEFENCE &amp; MILITARY VETERANS</w:t>
      </w:r>
    </w:p>
    <w:p w14:paraId="2C1237DC" w14:textId="77777777" w:rsidR="00A36976" w:rsidRPr="0059608D" w:rsidRDefault="00A36976" w:rsidP="00A36976">
      <w:pPr>
        <w:jc w:val="center"/>
        <w:rPr>
          <w:rFonts w:ascii="Calibri" w:hAnsi="Calibri"/>
          <w:sz w:val="26"/>
          <w:szCs w:val="26"/>
        </w:rPr>
      </w:pPr>
    </w:p>
    <w:p w14:paraId="51F5C378" w14:textId="77777777" w:rsidR="00A36976" w:rsidRPr="0059608D" w:rsidRDefault="00D949A8" w:rsidP="00A36976">
      <w:pPr>
        <w:spacing w:line="360" w:lineRule="auto"/>
        <w:jc w:val="center"/>
        <w:rPr>
          <w:rFonts w:ascii="Calibri" w:hAnsi="Calibri" w:cs="Arial"/>
          <w:b/>
          <w:sz w:val="16"/>
          <w:szCs w:val="16"/>
        </w:rPr>
      </w:pPr>
      <w:r>
        <w:rPr>
          <w:rFonts w:ascii="Calibri" w:hAnsi="Calibri" w:cs="Arial"/>
          <w:noProof/>
          <w:lang w:val="en-ZA" w:eastAsia="en-ZA"/>
        </w:rPr>
        <mc:AlternateContent>
          <mc:Choice Requires="wps">
            <w:drawing>
              <wp:anchor distT="0" distB="0" distL="114300" distR="114300" simplePos="0" relativeHeight="251658752" behindDoc="0" locked="0" layoutInCell="1" allowOverlap="1" wp14:anchorId="6339D949" wp14:editId="3D51AFB2">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51C2A"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14:paraId="5C58B68C" w14:textId="77777777" w:rsidR="004722F6" w:rsidRPr="00CE2C7E" w:rsidRDefault="004722F6" w:rsidP="00A36976">
      <w:pPr>
        <w:spacing w:line="360" w:lineRule="auto"/>
        <w:jc w:val="center"/>
        <w:rPr>
          <w:rFonts w:ascii="Calibri" w:hAnsi="Calibri" w:cs="Arial"/>
          <w:b/>
          <w:sz w:val="28"/>
          <w:szCs w:val="28"/>
        </w:rPr>
      </w:pPr>
      <w:r w:rsidRPr="00CE2C7E">
        <w:rPr>
          <w:rFonts w:ascii="Calibri" w:hAnsi="Calibri" w:cs="Arial"/>
          <w:b/>
          <w:sz w:val="28"/>
          <w:szCs w:val="28"/>
        </w:rPr>
        <w:t>NATIONAL ASSEMBLY</w:t>
      </w:r>
    </w:p>
    <w:p w14:paraId="525FFE89" w14:textId="77777777" w:rsidR="004722F6" w:rsidRPr="00CE2C7E" w:rsidRDefault="004722F6" w:rsidP="00A36976">
      <w:pPr>
        <w:spacing w:line="360" w:lineRule="auto"/>
        <w:jc w:val="center"/>
        <w:rPr>
          <w:rFonts w:ascii="Calibri" w:hAnsi="Calibri" w:cs="Arial"/>
          <w:b/>
          <w:sz w:val="28"/>
          <w:szCs w:val="28"/>
        </w:rPr>
      </w:pPr>
    </w:p>
    <w:p w14:paraId="47B4BA44" w14:textId="77777777" w:rsidR="004722F6" w:rsidRPr="00CE2C7E" w:rsidRDefault="00433D41" w:rsidP="00A36976">
      <w:pPr>
        <w:spacing w:line="360" w:lineRule="auto"/>
        <w:jc w:val="center"/>
        <w:rPr>
          <w:rFonts w:ascii="Calibri" w:hAnsi="Calibri" w:cs="Arial"/>
          <w:b/>
          <w:sz w:val="28"/>
          <w:szCs w:val="28"/>
        </w:rPr>
      </w:pPr>
      <w:r w:rsidRPr="00CE2C7E">
        <w:rPr>
          <w:rFonts w:ascii="Calibri" w:hAnsi="Calibri" w:cs="Arial"/>
          <w:b/>
          <w:sz w:val="28"/>
          <w:szCs w:val="28"/>
        </w:rPr>
        <w:t>QUESTION FOR WRITTEN</w:t>
      </w:r>
      <w:r w:rsidR="004722F6" w:rsidRPr="00CE2C7E">
        <w:rPr>
          <w:rFonts w:ascii="Calibri" w:hAnsi="Calibri" w:cs="Arial"/>
          <w:b/>
          <w:sz w:val="28"/>
          <w:szCs w:val="28"/>
        </w:rPr>
        <w:t xml:space="preserve"> REPLY</w:t>
      </w:r>
    </w:p>
    <w:p w14:paraId="7B5A9D23" w14:textId="77777777" w:rsidR="004722F6" w:rsidRPr="0059608D" w:rsidRDefault="004722F6" w:rsidP="00A36976">
      <w:pPr>
        <w:spacing w:line="360" w:lineRule="auto"/>
        <w:jc w:val="center"/>
        <w:rPr>
          <w:rFonts w:ascii="Calibri" w:hAnsi="Calibri" w:cs="Arial"/>
          <w:b/>
          <w:sz w:val="16"/>
          <w:szCs w:val="16"/>
        </w:rPr>
      </w:pPr>
    </w:p>
    <w:p w14:paraId="5E4B5122" w14:textId="77777777" w:rsidR="0047261E" w:rsidRDefault="00D949A8" w:rsidP="0047261E">
      <w:pPr>
        <w:pStyle w:val="ListParagraph"/>
        <w:ind w:left="0"/>
        <w:jc w:val="both"/>
        <w:rPr>
          <w:b/>
        </w:rPr>
      </w:pPr>
      <w:r>
        <w:rPr>
          <w:rFonts w:ascii="Calibri" w:hAnsi="Calibri" w:cs="Arial"/>
          <w:b/>
          <w:noProof/>
          <w:lang w:val="en-ZA" w:eastAsia="en-ZA"/>
        </w:rPr>
        <mc:AlternateContent>
          <mc:Choice Requires="wps">
            <w:drawing>
              <wp:anchor distT="0" distB="0" distL="114300" distR="114300" simplePos="0" relativeHeight="251656704" behindDoc="0" locked="0" layoutInCell="1" allowOverlap="1" wp14:anchorId="01CE01E8" wp14:editId="572BC446">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745B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14:paraId="0A74644A" w14:textId="77777777" w:rsidR="00136875" w:rsidRPr="00136875" w:rsidRDefault="00136875" w:rsidP="00136875">
      <w:pPr>
        <w:spacing w:before="100" w:beforeAutospacing="1" w:after="100" w:afterAutospacing="1"/>
        <w:ind w:left="851" w:hanging="851"/>
        <w:jc w:val="both"/>
        <w:outlineLvl w:val="0"/>
        <w:rPr>
          <w:rFonts w:ascii="Arial" w:hAnsi="Arial" w:cs="Arial"/>
          <w:b/>
        </w:rPr>
      </w:pPr>
      <w:r w:rsidRPr="00136875">
        <w:rPr>
          <w:rFonts w:ascii="Arial" w:hAnsi="Arial" w:cs="Arial"/>
          <w:b/>
        </w:rPr>
        <w:t>2154.</w:t>
      </w:r>
      <w:r w:rsidRPr="00136875">
        <w:rPr>
          <w:rFonts w:ascii="Arial" w:hAnsi="Arial" w:cs="Arial"/>
          <w:b/>
        </w:rPr>
        <w:tab/>
        <w:t>Mr S J F Marais (DA) to ask the Minister of Defence and Military Veterans:</w:t>
      </w:r>
    </w:p>
    <w:p w14:paraId="2E3823AE" w14:textId="77777777" w:rsidR="00136875" w:rsidRPr="00136875" w:rsidRDefault="00136875" w:rsidP="00136875">
      <w:pPr>
        <w:spacing w:before="100" w:beforeAutospacing="1" w:after="100" w:afterAutospacing="1"/>
        <w:ind w:left="1276" w:hanging="425"/>
        <w:jc w:val="both"/>
        <w:rPr>
          <w:rFonts w:ascii="Arial" w:hAnsi="Arial" w:cs="Arial"/>
        </w:rPr>
      </w:pPr>
      <w:r w:rsidRPr="00136875">
        <w:rPr>
          <w:rFonts w:ascii="Arial" w:hAnsi="Arial" w:cs="Arial"/>
        </w:rPr>
        <w:t>(1)</w:t>
      </w:r>
      <w:r w:rsidRPr="00136875">
        <w:rPr>
          <w:rFonts w:ascii="Arial" w:hAnsi="Arial" w:cs="Arial"/>
        </w:rPr>
        <w:tab/>
        <w:t>Whether her department will lease five specialist maritime surveillance aircraft (details furnished) from a consortium led by Atlantis Aviation as part of the obligations of the SA Air Force (SAAF), as set out in the latest Defence Review, under Project Metsi/Kiepie; if not, what is the position in this regard; if so, what are the full relevant details of (a) the tender process followed by the Armaments Corporation of South Africa (Armscor) to procure the specified aircraft, (b) the age of the aircraft in terms of (i) years flown and (ii) hours clocked to date, (c) the yearly (i) leasing and (ii) operating costs, (d) how the specified costs will be funded and (e) the date on which the aircraft will be operational in the SAAF;</w:t>
      </w:r>
    </w:p>
    <w:p w14:paraId="3ABD97EA" w14:textId="77777777" w:rsidR="00136875" w:rsidRPr="00136875" w:rsidRDefault="00136875" w:rsidP="00136875">
      <w:pPr>
        <w:spacing w:before="100" w:beforeAutospacing="1" w:after="100" w:afterAutospacing="1"/>
        <w:ind w:left="1276" w:hanging="425"/>
        <w:jc w:val="both"/>
        <w:rPr>
          <w:rFonts w:ascii="Arial" w:hAnsi="Arial" w:cs="Arial"/>
        </w:rPr>
      </w:pPr>
      <w:r w:rsidRPr="00136875">
        <w:rPr>
          <w:rFonts w:ascii="Arial" w:hAnsi="Arial" w:cs="Arial"/>
        </w:rPr>
        <w:t xml:space="preserve">(2) </w:t>
      </w:r>
      <w:r w:rsidRPr="00136875">
        <w:rPr>
          <w:rFonts w:ascii="Arial" w:hAnsi="Arial" w:cs="Arial"/>
        </w:rPr>
        <w:tab/>
        <w:t>whether she will make the tender notices published by Armscor available to Mr S J F Marais; if not, why not; if so, by what date;</w:t>
      </w:r>
    </w:p>
    <w:p w14:paraId="1679AD59" w14:textId="77777777" w:rsidR="00136875" w:rsidRPr="00136875" w:rsidRDefault="00136875" w:rsidP="00136875">
      <w:pPr>
        <w:spacing w:before="100" w:beforeAutospacing="1" w:after="100" w:afterAutospacing="1"/>
        <w:ind w:left="1276" w:hanging="425"/>
        <w:jc w:val="both"/>
        <w:rPr>
          <w:rFonts w:ascii="Arial" w:hAnsi="Arial" w:cs="Arial"/>
        </w:rPr>
      </w:pPr>
      <w:r w:rsidRPr="00136875">
        <w:rPr>
          <w:rFonts w:ascii="Arial" w:hAnsi="Arial" w:cs="Arial"/>
        </w:rPr>
        <w:t>(3)</w:t>
      </w:r>
      <w:r w:rsidRPr="00136875">
        <w:rPr>
          <w:rFonts w:ascii="Arial" w:hAnsi="Arial" w:cs="Arial"/>
        </w:rPr>
        <w:tab/>
        <w:t>whether a due diligence investigation was done prior to entering into an agreement with the specified consortium; if not, why not; if so, what are the relevant details of the outcome of the specified investigation;</w:t>
      </w:r>
    </w:p>
    <w:p w14:paraId="54FBF1CB" w14:textId="77777777" w:rsidR="00136875" w:rsidRPr="00136875" w:rsidRDefault="00136875" w:rsidP="00136875">
      <w:pPr>
        <w:spacing w:before="100" w:beforeAutospacing="1" w:after="100" w:afterAutospacing="1"/>
        <w:ind w:left="1276" w:hanging="425"/>
        <w:jc w:val="both"/>
        <w:rPr>
          <w:rFonts w:ascii="Arial" w:hAnsi="Arial" w:cs="Arial"/>
        </w:rPr>
      </w:pPr>
      <w:r w:rsidRPr="00136875">
        <w:rPr>
          <w:rFonts w:ascii="Arial" w:hAnsi="Arial" w:cs="Arial"/>
        </w:rPr>
        <w:t>(4)</w:t>
      </w:r>
      <w:r w:rsidRPr="00136875">
        <w:rPr>
          <w:rFonts w:ascii="Arial" w:hAnsi="Arial" w:cs="Arial"/>
        </w:rPr>
        <w:tab/>
        <w:t>whether she intends to procure permanent specialist maritime surveillance aircraft once the lease of the specified aircraft ends; if not, why not; if so, by what date will this take place;</w:t>
      </w:r>
    </w:p>
    <w:p w14:paraId="6077D701" w14:textId="77777777" w:rsidR="00136875" w:rsidRPr="00136875" w:rsidRDefault="00136875" w:rsidP="00136875">
      <w:pPr>
        <w:spacing w:before="100" w:beforeAutospacing="1" w:after="100" w:afterAutospacing="1"/>
        <w:ind w:left="1276" w:hanging="425"/>
        <w:jc w:val="both"/>
        <w:rPr>
          <w:rFonts w:ascii="Arial" w:hAnsi="Arial" w:cs="Arial"/>
        </w:rPr>
      </w:pPr>
      <w:r w:rsidRPr="00136875">
        <w:rPr>
          <w:rFonts w:ascii="Arial" w:hAnsi="Arial" w:cs="Arial"/>
        </w:rPr>
        <w:t>(5)</w:t>
      </w:r>
      <w:r w:rsidRPr="00136875">
        <w:rPr>
          <w:rFonts w:ascii="Arial" w:hAnsi="Arial" w:cs="Arial"/>
        </w:rPr>
        <w:tab/>
        <w:t>whether the procurement of the specified aircraft has any impact on the need to replace some of the SAAF stock (details furnished); if not, why not; if so, what are the relevant details?</w:t>
      </w:r>
      <w:r w:rsidRPr="00136875">
        <w:rPr>
          <w:rFonts w:ascii="Arial" w:hAnsi="Arial" w:cs="Arial"/>
        </w:rPr>
        <w:tab/>
        <w:t>NW2474E</w:t>
      </w:r>
    </w:p>
    <w:p w14:paraId="70802E88" w14:textId="77777777" w:rsidR="007460A1" w:rsidRDefault="007460A1" w:rsidP="00136875">
      <w:pPr>
        <w:spacing w:before="100" w:beforeAutospacing="1" w:after="100" w:afterAutospacing="1"/>
        <w:ind w:left="851" w:hanging="851"/>
        <w:jc w:val="both"/>
        <w:outlineLvl w:val="0"/>
        <w:rPr>
          <w:rFonts w:ascii="Arial" w:hAnsi="Arial" w:cs="Arial"/>
          <w:b/>
        </w:rPr>
      </w:pPr>
    </w:p>
    <w:p w14:paraId="00860A33" w14:textId="77777777" w:rsidR="007007C0" w:rsidRDefault="007007C0" w:rsidP="00136875">
      <w:pPr>
        <w:spacing w:before="100" w:beforeAutospacing="1" w:after="100" w:afterAutospacing="1"/>
        <w:ind w:left="851" w:hanging="851"/>
        <w:jc w:val="both"/>
        <w:outlineLvl w:val="0"/>
        <w:rPr>
          <w:rFonts w:ascii="Arial" w:hAnsi="Arial" w:cs="Arial"/>
          <w:b/>
        </w:rPr>
      </w:pPr>
    </w:p>
    <w:p w14:paraId="3142047F" w14:textId="77777777" w:rsidR="00B821DA" w:rsidRDefault="00B821DA" w:rsidP="00B821DA">
      <w:pPr>
        <w:spacing w:before="100" w:beforeAutospacing="1" w:after="100" w:afterAutospacing="1"/>
        <w:jc w:val="both"/>
        <w:rPr>
          <w:rFonts w:ascii="Arial" w:hAnsi="Arial" w:cs="Arial"/>
          <w:b/>
          <w:sz w:val="28"/>
          <w:szCs w:val="28"/>
        </w:rPr>
      </w:pPr>
      <w:r w:rsidRPr="003058DE">
        <w:rPr>
          <w:rFonts w:ascii="Arial" w:hAnsi="Arial" w:cs="Arial"/>
          <w:b/>
          <w:sz w:val="28"/>
          <w:szCs w:val="28"/>
        </w:rPr>
        <w:t>RE</w:t>
      </w:r>
      <w:r>
        <w:rPr>
          <w:rFonts w:ascii="Arial" w:hAnsi="Arial" w:cs="Arial"/>
          <w:b/>
          <w:sz w:val="28"/>
          <w:szCs w:val="28"/>
        </w:rPr>
        <w:t>PLY</w:t>
      </w:r>
    </w:p>
    <w:p w14:paraId="4CB337EE" w14:textId="77777777" w:rsidR="00B821DA" w:rsidRPr="00B821DA" w:rsidRDefault="00B821DA" w:rsidP="00B821DA">
      <w:pPr>
        <w:spacing w:before="100" w:beforeAutospacing="1" w:after="100" w:afterAutospacing="1"/>
        <w:jc w:val="both"/>
        <w:rPr>
          <w:rFonts w:ascii="Arial" w:hAnsi="Arial" w:cs="Arial"/>
          <w:b/>
        </w:rPr>
      </w:pPr>
      <w:r w:rsidRPr="00B821DA">
        <w:rPr>
          <w:rFonts w:ascii="Arial" w:hAnsi="Arial" w:cs="Arial"/>
          <w:b/>
        </w:rPr>
        <w:t>Questions 1-5</w:t>
      </w:r>
    </w:p>
    <w:p w14:paraId="127588DB" w14:textId="77777777" w:rsidR="00B821DA" w:rsidRPr="00B821DA" w:rsidRDefault="00B821DA" w:rsidP="00B821DA">
      <w:pPr>
        <w:spacing w:before="100" w:beforeAutospacing="1" w:after="100" w:afterAutospacing="1"/>
        <w:jc w:val="both"/>
        <w:rPr>
          <w:rFonts w:ascii="Arial" w:hAnsi="Arial" w:cs="Arial"/>
        </w:rPr>
      </w:pPr>
      <w:r w:rsidRPr="00B821DA">
        <w:rPr>
          <w:rFonts w:ascii="Arial" w:hAnsi="Arial" w:cs="Arial"/>
        </w:rPr>
        <w:t>The SAAF has not leased aircrafts from the consortium led by Atlantis Aviation.</w:t>
      </w:r>
    </w:p>
    <w:p w14:paraId="420FFE31" w14:textId="77777777" w:rsidR="00B821DA" w:rsidRPr="00B821DA" w:rsidRDefault="00B821DA" w:rsidP="00B821DA">
      <w:pPr>
        <w:spacing w:before="100" w:beforeAutospacing="1" w:after="100" w:afterAutospacing="1"/>
        <w:jc w:val="both"/>
        <w:rPr>
          <w:rFonts w:ascii="Arial" w:hAnsi="Arial" w:cs="Arial"/>
        </w:rPr>
      </w:pPr>
      <w:r w:rsidRPr="00B821DA">
        <w:rPr>
          <w:rFonts w:ascii="Arial" w:hAnsi="Arial" w:cs="Arial"/>
        </w:rPr>
        <w:t>The SAAF was approached by Atlantis Aviation in the run-up to the AAD 2016 with the view to showcase the Donier 328.</w:t>
      </w:r>
    </w:p>
    <w:p w14:paraId="7A978653" w14:textId="77777777" w:rsidR="00B821DA" w:rsidRPr="00B821DA" w:rsidRDefault="00B821DA" w:rsidP="00B821DA">
      <w:pPr>
        <w:spacing w:before="100" w:beforeAutospacing="1" w:after="100" w:afterAutospacing="1"/>
        <w:jc w:val="both"/>
        <w:rPr>
          <w:rFonts w:ascii="Arial" w:hAnsi="Arial" w:cs="Arial"/>
        </w:rPr>
      </w:pPr>
      <w:r w:rsidRPr="00B821DA">
        <w:rPr>
          <w:rFonts w:ascii="Arial" w:hAnsi="Arial" w:cs="Arial"/>
        </w:rPr>
        <w:t>The SAAF did not make any commitment to acquire these aircrafts after the assessment by our maritime specialists.</w:t>
      </w:r>
    </w:p>
    <w:p w14:paraId="220906E7" w14:textId="77777777" w:rsidR="009722D1" w:rsidRPr="007460A1" w:rsidRDefault="009722D1" w:rsidP="00B821DA">
      <w:pPr>
        <w:pStyle w:val="ListParagraph"/>
        <w:tabs>
          <w:tab w:val="left" w:pos="6360"/>
        </w:tabs>
        <w:spacing w:before="100" w:beforeAutospacing="1" w:after="100" w:afterAutospacing="1"/>
        <w:ind w:left="810"/>
        <w:jc w:val="both"/>
        <w:outlineLvl w:val="0"/>
      </w:pPr>
    </w:p>
    <w:sectPr w:rsidR="009722D1" w:rsidRPr="007460A1" w:rsidSect="001701DF">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D1370" w14:textId="77777777" w:rsidR="002E1A16" w:rsidRDefault="002E1A16">
      <w:r>
        <w:separator/>
      </w:r>
    </w:p>
  </w:endnote>
  <w:endnote w:type="continuationSeparator" w:id="0">
    <w:p w14:paraId="4B5A2084" w14:textId="77777777" w:rsidR="002E1A16" w:rsidRDefault="002E1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5849A" w14:textId="77777777" w:rsidR="002E1A16" w:rsidRDefault="002E1A16">
      <w:r>
        <w:separator/>
      </w:r>
    </w:p>
  </w:footnote>
  <w:footnote w:type="continuationSeparator" w:id="0">
    <w:p w14:paraId="6A037F13" w14:textId="77777777" w:rsidR="002E1A16" w:rsidRDefault="002E1A1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0E843E4"/>
    <w:multiLevelType w:val="hybridMultilevel"/>
    <w:tmpl w:val="B9821F68"/>
    <w:lvl w:ilvl="0" w:tplc="1C2AC5B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0"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3"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7"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2"/>
  </w:num>
  <w:num w:numId="2">
    <w:abstractNumId w:val="35"/>
  </w:num>
  <w:num w:numId="3">
    <w:abstractNumId w:val="5"/>
  </w:num>
  <w:num w:numId="4">
    <w:abstractNumId w:val="34"/>
  </w:num>
  <w:num w:numId="5">
    <w:abstractNumId w:val="26"/>
  </w:num>
  <w:num w:numId="6">
    <w:abstractNumId w:val="17"/>
  </w:num>
  <w:num w:numId="7">
    <w:abstractNumId w:val="22"/>
  </w:num>
  <w:num w:numId="8">
    <w:abstractNumId w:val="24"/>
  </w:num>
  <w:num w:numId="9">
    <w:abstractNumId w:val="14"/>
  </w:num>
  <w:num w:numId="10">
    <w:abstractNumId w:val="9"/>
  </w:num>
  <w:num w:numId="11">
    <w:abstractNumId w:val="25"/>
  </w:num>
  <w:num w:numId="12">
    <w:abstractNumId w:val="33"/>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
  </w:num>
  <w:num w:numId="19">
    <w:abstractNumId w:val="19"/>
  </w:num>
  <w:num w:numId="20">
    <w:abstractNumId w:val="13"/>
  </w:num>
  <w:num w:numId="21">
    <w:abstractNumId w:val="28"/>
  </w:num>
  <w:num w:numId="22">
    <w:abstractNumId w:val="30"/>
  </w:num>
  <w:num w:numId="23">
    <w:abstractNumId w:val="2"/>
  </w:num>
  <w:num w:numId="24">
    <w:abstractNumId w:val="7"/>
  </w:num>
  <w:num w:numId="25">
    <w:abstractNumId w:val="29"/>
  </w:num>
  <w:num w:numId="26">
    <w:abstractNumId w:val="18"/>
  </w:num>
  <w:num w:numId="27">
    <w:abstractNumId w:val="4"/>
  </w:num>
  <w:num w:numId="28">
    <w:abstractNumId w:val="21"/>
  </w:num>
  <w:num w:numId="29">
    <w:abstractNumId w:val="11"/>
  </w:num>
  <w:num w:numId="30">
    <w:abstractNumId w:val="10"/>
  </w:num>
  <w:num w:numId="31">
    <w:abstractNumId w:val="36"/>
  </w:num>
  <w:num w:numId="32">
    <w:abstractNumId w:val="12"/>
  </w:num>
  <w:num w:numId="33">
    <w:abstractNumId w:val="31"/>
  </w:num>
  <w:num w:numId="34">
    <w:abstractNumId w:val="16"/>
  </w:num>
  <w:num w:numId="35">
    <w:abstractNumId w:val="8"/>
  </w:num>
  <w:num w:numId="36">
    <w:abstractNumId w:val="15"/>
  </w:num>
  <w:num w:numId="37">
    <w:abstractNumId w:val="20"/>
  </w:num>
  <w:num w:numId="38">
    <w:abstractNumId w:val="23"/>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6846"/>
    <w:rsid w:val="00016BB6"/>
    <w:rsid w:val="00025E6B"/>
    <w:rsid w:val="00054F7E"/>
    <w:rsid w:val="0006245B"/>
    <w:rsid w:val="00073F12"/>
    <w:rsid w:val="000822A5"/>
    <w:rsid w:val="000A4731"/>
    <w:rsid w:val="000A47FB"/>
    <w:rsid w:val="000B5C14"/>
    <w:rsid w:val="00126531"/>
    <w:rsid w:val="00136875"/>
    <w:rsid w:val="001468E9"/>
    <w:rsid w:val="001556EF"/>
    <w:rsid w:val="00160C40"/>
    <w:rsid w:val="0016291F"/>
    <w:rsid w:val="001701DF"/>
    <w:rsid w:val="00190AF7"/>
    <w:rsid w:val="001967B1"/>
    <w:rsid w:val="001A6BBC"/>
    <w:rsid w:val="001A6C84"/>
    <w:rsid w:val="001A73D2"/>
    <w:rsid w:val="001B28CB"/>
    <w:rsid w:val="001B42DA"/>
    <w:rsid w:val="001B6190"/>
    <w:rsid w:val="001B6902"/>
    <w:rsid w:val="001C2A68"/>
    <w:rsid w:val="001C6A9F"/>
    <w:rsid w:val="001D70C2"/>
    <w:rsid w:val="001E03C9"/>
    <w:rsid w:val="001E69EC"/>
    <w:rsid w:val="001F3247"/>
    <w:rsid w:val="001F418C"/>
    <w:rsid w:val="0020234C"/>
    <w:rsid w:val="002047B0"/>
    <w:rsid w:val="00221BD0"/>
    <w:rsid w:val="00235946"/>
    <w:rsid w:val="00237E45"/>
    <w:rsid w:val="00250D90"/>
    <w:rsid w:val="00261519"/>
    <w:rsid w:val="002634D6"/>
    <w:rsid w:val="00266B93"/>
    <w:rsid w:val="00266D98"/>
    <w:rsid w:val="002751B0"/>
    <w:rsid w:val="00281FE1"/>
    <w:rsid w:val="002863A2"/>
    <w:rsid w:val="002A0065"/>
    <w:rsid w:val="002A2CB7"/>
    <w:rsid w:val="002A390E"/>
    <w:rsid w:val="002B1728"/>
    <w:rsid w:val="002B204B"/>
    <w:rsid w:val="002B20CE"/>
    <w:rsid w:val="002B5CB9"/>
    <w:rsid w:val="002B6251"/>
    <w:rsid w:val="002C5B2D"/>
    <w:rsid w:val="002C7C54"/>
    <w:rsid w:val="002D3566"/>
    <w:rsid w:val="002E1A16"/>
    <w:rsid w:val="002E34EE"/>
    <w:rsid w:val="002F62AD"/>
    <w:rsid w:val="00304EE5"/>
    <w:rsid w:val="00305047"/>
    <w:rsid w:val="00325B4E"/>
    <w:rsid w:val="00333386"/>
    <w:rsid w:val="00337A7C"/>
    <w:rsid w:val="00345E4A"/>
    <w:rsid w:val="00351CF6"/>
    <w:rsid w:val="003546F3"/>
    <w:rsid w:val="003576BE"/>
    <w:rsid w:val="00364279"/>
    <w:rsid w:val="00370E73"/>
    <w:rsid w:val="003759A5"/>
    <w:rsid w:val="00396992"/>
    <w:rsid w:val="003A5180"/>
    <w:rsid w:val="003B3645"/>
    <w:rsid w:val="00427C8E"/>
    <w:rsid w:val="00433D41"/>
    <w:rsid w:val="00440681"/>
    <w:rsid w:val="00445EC0"/>
    <w:rsid w:val="004555A4"/>
    <w:rsid w:val="004615A2"/>
    <w:rsid w:val="004722F6"/>
    <w:rsid w:val="0047261E"/>
    <w:rsid w:val="00495C34"/>
    <w:rsid w:val="004B79CD"/>
    <w:rsid w:val="004C37DC"/>
    <w:rsid w:val="004E1435"/>
    <w:rsid w:val="004E2B55"/>
    <w:rsid w:val="00512E85"/>
    <w:rsid w:val="00524E6C"/>
    <w:rsid w:val="00540888"/>
    <w:rsid w:val="00541B98"/>
    <w:rsid w:val="00545D85"/>
    <w:rsid w:val="005735AA"/>
    <w:rsid w:val="0059608D"/>
    <w:rsid w:val="005E74A8"/>
    <w:rsid w:val="00600EBB"/>
    <w:rsid w:val="00605E36"/>
    <w:rsid w:val="00607BDA"/>
    <w:rsid w:val="00622759"/>
    <w:rsid w:val="006244B0"/>
    <w:rsid w:val="0063446D"/>
    <w:rsid w:val="0064780B"/>
    <w:rsid w:val="00671930"/>
    <w:rsid w:val="0067592D"/>
    <w:rsid w:val="006766BC"/>
    <w:rsid w:val="00677630"/>
    <w:rsid w:val="00685EF5"/>
    <w:rsid w:val="00686397"/>
    <w:rsid w:val="006874C6"/>
    <w:rsid w:val="00692D8D"/>
    <w:rsid w:val="0069652B"/>
    <w:rsid w:val="0069731E"/>
    <w:rsid w:val="006B29DF"/>
    <w:rsid w:val="006B3A6E"/>
    <w:rsid w:val="006C6099"/>
    <w:rsid w:val="006E3329"/>
    <w:rsid w:val="007007C0"/>
    <w:rsid w:val="00704DB3"/>
    <w:rsid w:val="00711BAF"/>
    <w:rsid w:val="00723493"/>
    <w:rsid w:val="00730EAD"/>
    <w:rsid w:val="007429DF"/>
    <w:rsid w:val="0074600A"/>
    <w:rsid w:val="007460A1"/>
    <w:rsid w:val="007524C8"/>
    <w:rsid w:val="007549ED"/>
    <w:rsid w:val="007607F1"/>
    <w:rsid w:val="00773AF3"/>
    <w:rsid w:val="00774D85"/>
    <w:rsid w:val="00793A1C"/>
    <w:rsid w:val="007B02F6"/>
    <w:rsid w:val="007B5C2B"/>
    <w:rsid w:val="007C01AD"/>
    <w:rsid w:val="007C2F5B"/>
    <w:rsid w:val="007D43D8"/>
    <w:rsid w:val="007E0277"/>
    <w:rsid w:val="007F3A34"/>
    <w:rsid w:val="00803E18"/>
    <w:rsid w:val="0080475E"/>
    <w:rsid w:val="00807E01"/>
    <w:rsid w:val="00815898"/>
    <w:rsid w:val="0082544F"/>
    <w:rsid w:val="00826779"/>
    <w:rsid w:val="0083190E"/>
    <w:rsid w:val="00832E16"/>
    <w:rsid w:val="0083608B"/>
    <w:rsid w:val="00851395"/>
    <w:rsid w:val="00855833"/>
    <w:rsid w:val="00883C24"/>
    <w:rsid w:val="008970BA"/>
    <w:rsid w:val="008A2140"/>
    <w:rsid w:val="008A5730"/>
    <w:rsid w:val="008C4F02"/>
    <w:rsid w:val="008D163C"/>
    <w:rsid w:val="008D25A5"/>
    <w:rsid w:val="008E446E"/>
    <w:rsid w:val="008F0259"/>
    <w:rsid w:val="008F0348"/>
    <w:rsid w:val="008F1702"/>
    <w:rsid w:val="00916C10"/>
    <w:rsid w:val="009226E5"/>
    <w:rsid w:val="009232C1"/>
    <w:rsid w:val="00934C1C"/>
    <w:rsid w:val="009429EF"/>
    <w:rsid w:val="00952511"/>
    <w:rsid w:val="00953CBB"/>
    <w:rsid w:val="009644FA"/>
    <w:rsid w:val="009722D1"/>
    <w:rsid w:val="00982872"/>
    <w:rsid w:val="00983E65"/>
    <w:rsid w:val="009B1794"/>
    <w:rsid w:val="009B34FD"/>
    <w:rsid w:val="009C3AAE"/>
    <w:rsid w:val="009C75A0"/>
    <w:rsid w:val="009E00FB"/>
    <w:rsid w:val="009F1280"/>
    <w:rsid w:val="009F1494"/>
    <w:rsid w:val="00A00443"/>
    <w:rsid w:val="00A00E06"/>
    <w:rsid w:val="00A218D5"/>
    <w:rsid w:val="00A307A4"/>
    <w:rsid w:val="00A34E72"/>
    <w:rsid w:val="00A36976"/>
    <w:rsid w:val="00A52F6C"/>
    <w:rsid w:val="00A5685A"/>
    <w:rsid w:val="00A574BE"/>
    <w:rsid w:val="00A60E4B"/>
    <w:rsid w:val="00A85A01"/>
    <w:rsid w:val="00AA086B"/>
    <w:rsid w:val="00AA6515"/>
    <w:rsid w:val="00AC27C8"/>
    <w:rsid w:val="00AC4A96"/>
    <w:rsid w:val="00AD6512"/>
    <w:rsid w:val="00AD77CA"/>
    <w:rsid w:val="00AE190F"/>
    <w:rsid w:val="00B10F42"/>
    <w:rsid w:val="00B21CD1"/>
    <w:rsid w:val="00B441E2"/>
    <w:rsid w:val="00B821DA"/>
    <w:rsid w:val="00B945AB"/>
    <w:rsid w:val="00B95545"/>
    <w:rsid w:val="00BA5504"/>
    <w:rsid w:val="00BB7CAA"/>
    <w:rsid w:val="00BB7DC6"/>
    <w:rsid w:val="00BD2BA9"/>
    <w:rsid w:val="00BF09CF"/>
    <w:rsid w:val="00C0190F"/>
    <w:rsid w:val="00C05042"/>
    <w:rsid w:val="00C2449B"/>
    <w:rsid w:val="00C24655"/>
    <w:rsid w:val="00C24882"/>
    <w:rsid w:val="00C550F3"/>
    <w:rsid w:val="00C55F77"/>
    <w:rsid w:val="00C60DD3"/>
    <w:rsid w:val="00CA636C"/>
    <w:rsid w:val="00CB0DDF"/>
    <w:rsid w:val="00CB4756"/>
    <w:rsid w:val="00CD7D90"/>
    <w:rsid w:val="00CE208E"/>
    <w:rsid w:val="00CE2C7E"/>
    <w:rsid w:val="00CE69D7"/>
    <w:rsid w:val="00CF74A6"/>
    <w:rsid w:val="00D120B0"/>
    <w:rsid w:val="00D14410"/>
    <w:rsid w:val="00D159F9"/>
    <w:rsid w:val="00D21FF1"/>
    <w:rsid w:val="00D5256D"/>
    <w:rsid w:val="00D63040"/>
    <w:rsid w:val="00D860EE"/>
    <w:rsid w:val="00D91B96"/>
    <w:rsid w:val="00D94540"/>
    <w:rsid w:val="00D949A8"/>
    <w:rsid w:val="00DA5FC6"/>
    <w:rsid w:val="00DB4354"/>
    <w:rsid w:val="00DB730D"/>
    <w:rsid w:val="00DB7F35"/>
    <w:rsid w:val="00DC533F"/>
    <w:rsid w:val="00DF2BE7"/>
    <w:rsid w:val="00E01778"/>
    <w:rsid w:val="00E21F8D"/>
    <w:rsid w:val="00E3268E"/>
    <w:rsid w:val="00E47C73"/>
    <w:rsid w:val="00E54008"/>
    <w:rsid w:val="00E61ED9"/>
    <w:rsid w:val="00E63010"/>
    <w:rsid w:val="00E63CE1"/>
    <w:rsid w:val="00E77D76"/>
    <w:rsid w:val="00E814A5"/>
    <w:rsid w:val="00E929F4"/>
    <w:rsid w:val="00EA6E98"/>
    <w:rsid w:val="00EC0958"/>
    <w:rsid w:val="00EC1127"/>
    <w:rsid w:val="00EC30A6"/>
    <w:rsid w:val="00EC43CF"/>
    <w:rsid w:val="00EC668D"/>
    <w:rsid w:val="00ED1185"/>
    <w:rsid w:val="00EE2258"/>
    <w:rsid w:val="00EE5E6E"/>
    <w:rsid w:val="00EF19DF"/>
    <w:rsid w:val="00EF6AA7"/>
    <w:rsid w:val="00EF7D98"/>
    <w:rsid w:val="00F01F83"/>
    <w:rsid w:val="00F10E59"/>
    <w:rsid w:val="00F11B7F"/>
    <w:rsid w:val="00F73C5F"/>
    <w:rsid w:val="00FB558D"/>
    <w:rsid w:val="00FC4327"/>
    <w:rsid w:val="00FC6190"/>
    <w:rsid w:val="00FD0603"/>
    <w:rsid w:val="00FD42C9"/>
    <w:rsid w:val="00FE0E58"/>
    <w:rsid w:val="00FE1EFE"/>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405ADED3"/>
  <w15:docId w15:val="{C7D21450-0D45-4FA1-9063-E9BE807D7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A82E2-841B-4A73-AAA4-4A7ECF6C8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1710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Sehlabela Chuene</cp:lastModifiedBy>
  <cp:revision>2</cp:revision>
  <cp:lastPrinted>2016-10-13T13:57:00Z</cp:lastPrinted>
  <dcterms:created xsi:type="dcterms:W3CDTF">2016-11-11T13:41:00Z</dcterms:created>
  <dcterms:modified xsi:type="dcterms:W3CDTF">2016-11-11T13:41:00Z</dcterms:modified>
</cp:coreProperties>
</file>