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51" w:rsidRPr="00E16349" w:rsidRDefault="00C92351" w:rsidP="00C92351">
      <w:pPr>
        <w:pStyle w:val="DACBODYTEXT"/>
        <w:ind w:left="84"/>
        <w:jc w:val="center"/>
        <w:rPr>
          <w:rFonts w:cs="Arial"/>
          <w:b/>
          <w:sz w:val="32"/>
          <w:szCs w:val="32"/>
        </w:rPr>
      </w:pPr>
      <w:r w:rsidRPr="00E16349">
        <w:rPr>
          <w:rFonts w:cs="Arial"/>
          <w:b/>
          <w:sz w:val="32"/>
          <w:szCs w:val="32"/>
        </w:rPr>
        <w:t>NATIONAL ASSEMBLY</w:t>
      </w:r>
    </w:p>
    <w:p w:rsidR="00C92351" w:rsidRPr="00E16349" w:rsidRDefault="00C92351" w:rsidP="00C92351">
      <w:pPr>
        <w:pStyle w:val="DACBODYTEXT"/>
        <w:spacing w:after="0" w:line="240" w:lineRule="auto"/>
        <w:ind w:left="84" w:hanging="84"/>
        <w:rPr>
          <w:rFonts w:cs="Arial"/>
          <w:b/>
          <w:sz w:val="32"/>
          <w:szCs w:val="32"/>
          <w:u w:val="single"/>
        </w:rPr>
      </w:pPr>
      <w:r w:rsidRPr="00E16349">
        <w:rPr>
          <w:rFonts w:cs="Arial"/>
          <w:b/>
          <w:sz w:val="32"/>
          <w:szCs w:val="32"/>
          <w:u w:val="single"/>
        </w:rPr>
        <w:t>QUESTION NO. 2153-2022</w:t>
      </w:r>
    </w:p>
    <w:p w:rsidR="00C92351" w:rsidRPr="00E16349" w:rsidRDefault="00C92351" w:rsidP="00C92351">
      <w:pPr>
        <w:tabs>
          <w:tab w:val="left" w:pos="576"/>
          <w:tab w:val="left" w:pos="1296"/>
          <w:tab w:val="left" w:pos="6336"/>
        </w:tabs>
        <w:ind w:left="70" w:hanging="70"/>
        <w:jc w:val="both"/>
        <w:rPr>
          <w:rFonts w:ascii="Arial" w:hAnsi="Arial" w:cs="Arial"/>
          <w:b/>
          <w:sz w:val="32"/>
          <w:szCs w:val="32"/>
          <w:u w:val="single"/>
        </w:rPr>
      </w:pPr>
      <w:r w:rsidRPr="00E16349">
        <w:rPr>
          <w:rFonts w:ascii="Arial" w:hAnsi="Arial" w:cs="Arial"/>
          <w:b/>
          <w:sz w:val="32"/>
          <w:szCs w:val="32"/>
          <w:u w:val="single"/>
        </w:rPr>
        <w:t>FOR WRITTEN REPLY</w:t>
      </w:r>
    </w:p>
    <w:p w:rsidR="00C92351" w:rsidRPr="00E16349" w:rsidRDefault="00C92351" w:rsidP="00C92351">
      <w:pPr>
        <w:suppressAutoHyphens/>
        <w:jc w:val="both"/>
        <w:rPr>
          <w:rFonts w:ascii="Arial" w:hAnsi="Arial" w:cs="Arial"/>
          <w:b/>
          <w:sz w:val="32"/>
          <w:szCs w:val="32"/>
          <w:lang w:eastAsia="ar-SA"/>
        </w:rPr>
      </w:pPr>
      <w:r w:rsidRPr="00E16349">
        <w:rPr>
          <w:rFonts w:ascii="Arial" w:hAnsi="Arial" w:cs="Arial"/>
          <w:b/>
          <w:sz w:val="32"/>
          <w:szCs w:val="32"/>
          <w:lang w:eastAsia="ar-SA"/>
        </w:rPr>
        <w:t>DATE OF PUBLICATION: 3 June 2022: INTERNAL QUESTION PAPER NO. 13 - 2022)</w:t>
      </w:r>
    </w:p>
    <w:p w:rsidR="00C92351" w:rsidRPr="00E16349" w:rsidRDefault="00C92351" w:rsidP="00C92351">
      <w:pPr>
        <w:suppressAutoHyphens/>
        <w:jc w:val="both"/>
        <w:rPr>
          <w:rFonts w:ascii="Arial" w:hAnsi="Arial" w:cs="Arial"/>
          <w:b/>
          <w:sz w:val="32"/>
          <w:szCs w:val="32"/>
          <w:lang w:eastAsia="ar-SA"/>
        </w:rPr>
      </w:pPr>
      <w:r w:rsidRPr="00E16349">
        <w:rPr>
          <w:rFonts w:ascii="Arial" w:hAnsi="Arial" w:cs="Arial"/>
          <w:bCs/>
          <w:sz w:val="32"/>
          <w:szCs w:val="32"/>
        </w:rPr>
        <w:t xml:space="preserve">“Mr B N Herron (Good) </w:t>
      </w:r>
      <w:r w:rsidRPr="00E16349">
        <w:rPr>
          <w:rFonts w:ascii="Arial" w:hAnsi="Arial" w:cs="Arial"/>
          <w:bCs/>
          <w:sz w:val="32"/>
          <w:szCs w:val="32"/>
          <w:lang w:val="de-DE"/>
        </w:rPr>
        <w:t>to ask the</w:t>
      </w:r>
      <w:r w:rsidRPr="00E16349">
        <w:rPr>
          <w:rFonts w:ascii="Arial" w:hAnsi="Arial" w:cs="Arial"/>
          <w:bCs/>
          <w:sz w:val="32"/>
          <w:szCs w:val="32"/>
        </w:rPr>
        <w:t xml:space="preserve"> Minister of </w:t>
      </w:r>
      <w:r w:rsidRPr="00E16349">
        <w:rPr>
          <w:rFonts w:ascii="Arial" w:hAnsi="Arial" w:cs="Arial"/>
          <w:bCs/>
          <w:color w:val="000000"/>
          <w:sz w:val="32"/>
          <w:szCs w:val="32"/>
          <w:lang w:eastAsia="en-ZA"/>
        </w:rPr>
        <w:t>Sport, Arts and Culture</w:t>
      </w:r>
      <w:r w:rsidRPr="00E16349">
        <w:rPr>
          <w:rFonts w:ascii="Arial" w:hAnsi="Arial" w:cs="Arial"/>
          <w:bCs/>
          <w:sz w:val="32"/>
          <w:szCs w:val="32"/>
        </w:rPr>
        <w:t>:</w:t>
      </w:r>
    </w:p>
    <w:p w:rsidR="00C92351" w:rsidRPr="00E16349" w:rsidRDefault="00C92351" w:rsidP="00C92351">
      <w:pPr>
        <w:spacing w:before="100" w:beforeAutospacing="1"/>
        <w:ind w:right="26"/>
        <w:jc w:val="both"/>
        <w:rPr>
          <w:rFonts w:ascii="Arial" w:hAnsi="Arial" w:cs="Arial"/>
          <w:sz w:val="32"/>
          <w:szCs w:val="32"/>
        </w:rPr>
      </w:pPr>
      <w:r w:rsidRPr="00E16349">
        <w:rPr>
          <w:rFonts w:ascii="Arial" w:hAnsi="Arial" w:cs="Arial"/>
          <w:sz w:val="32"/>
          <w:szCs w:val="32"/>
        </w:rPr>
        <w:t xml:space="preserve">Whether he was advised by the SA Geographical Names Council to rename the Afrikaans Language Monument in Paarl; if not, what is the position in this regard; if so, (a) what are the reasons that were provided to him regarding the proposed renaming, (b) what processes have commenced in </w:t>
      </w:r>
      <w:r w:rsidRPr="00E16349">
        <w:rPr>
          <w:rFonts w:ascii="Arial" w:eastAsia="Calibri" w:hAnsi="Arial" w:cs="Arial"/>
          <w:sz w:val="32"/>
          <w:szCs w:val="32"/>
          <w:lang w:val="en-GB"/>
        </w:rPr>
        <w:t>respect</w:t>
      </w:r>
      <w:r w:rsidRPr="00E16349">
        <w:rPr>
          <w:rFonts w:ascii="Arial" w:hAnsi="Arial" w:cs="Arial"/>
          <w:sz w:val="32"/>
          <w:szCs w:val="32"/>
        </w:rPr>
        <w:t xml:space="preserve"> of the proposed renaming and (c) by what date does he expect to consult with the public and stakeholders in this regard?</w:t>
      </w:r>
      <w:r w:rsidRPr="00E16349">
        <w:rPr>
          <w:rFonts w:ascii="Arial" w:hAnsi="Arial" w:cs="Arial"/>
          <w:sz w:val="32"/>
          <w:szCs w:val="32"/>
        </w:rPr>
        <w:tab/>
      </w:r>
      <w:r w:rsidRPr="00E16349">
        <w:rPr>
          <w:rFonts w:ascii="Arial" w:hAnsi="Arial" w:cs="Arial"/>
          <w:b/>
          <w:bCs/>
          <w:sz w:val="32"/>
          <w:szCs w:val="32"/>
        </w:rPr>
        <w:t>NW2558E</w:t>
      </w:r>
      <w:r w:rsidRPr="00E16349">
        <w:rPr>
          <w:rFonts w:ascii="Arial" w:hAnsi="Arial" w:cs="Arial"/>
          <w:sz w:val="32"/>
          <w:szCs w:val="32"/>
        </w:rPr>
        <w:t xml:space="preserve">                                                             </w:t>
      </w:r>
    </w:p>
    <w:p w:rsidR="00C92351" w:rsidRPr="00E16349" w:rsidRDefault="00C92351" w:rsidP="00C92351">
      <w:pPr>
        <w:pStyle w:val="DACBODYTEXT"/>
        <w:ind w:left="0"/>
        <w:rPr>
          <w:rFonts w:cs="Arial"/>
          <w:sz w:val="32"/>
          <w:szCs w:val="32"/>
        </w:rPr>
      </w:pPr>
    </w:p>
    <w:p w:rsidR="00C92351" w:rsidRPr="00E16349" w:rsidRDefault="00C92351" w:rsidP="00C92351">
      <w:pPr>
        <w:tabs>
          <w:tab w:val="left" w:pos="8931"/>
        </w:tabs>
        <w:spacing w:line="360" w:lineRule="auto"/>
        <w:jc w:val="both"/>
        <w:rPr>
          <w:rFonts w:ascii="Arial" w:hAnsi="Arial" w:cs="Arial"/>
          <w:b/>
          <w:sz w:val="32"/>
          <w:szCs w:val="32"/>
        </w:rPr>
      </w:pPr>
      <w:r w:rsidRPr="00E16349">
        <w:rPr>
          <w:rFonts w:ascii="Arial" w:hAnsi="Arial" w:cs="Arial"/>
          <w:b/>
          <w:sz w:val="32"/>
          <w:szCs w:val="32"/>
        </w:rPr>
        <w:t xml:space="preserve">REPLY: </w:t>
      </w:r>
    </w:p>
    <w:p w:rsidR="00C92351" w:rsidRPr="00721219" w:rsidRDefault="00C92351" w:rsidP="00C92351">
      <w:pPr>
        <w:pStyle w:val="Default"/>
        <w:spacing w:line="276" w:lineRule="auto"/>
        <w:contextualSpacing/>
        <w:jc w:val="both"/>
        <w:rPr>
          <w:sz w:val="28"/>
          <w:szCs w:val="28"/>
        </w:rPr>
      </w:pPr>
      <w:r w:rsidRPr="00721219">
        <w:rPr>
          <w:sz w:val="28"/>
          <w:szCs w:val="28"/>
        </w:rPr>
        <w:t xml:space="preserve">No such policy has been made by the Department or the Ministry to remove Afrikaans from the name of the </w:t>
      </w:r>
      <w:proofErr w:type="spellStart"/>
      <w:r w:rsidRPr="00721219">
        <w:rPr>
          <w:sz w:val="28"/>
          <w:szCs w:val="28"/>
        </w:rPr>
        <w:t>Afrikaanse</w:t>
      </w:r>
      <w:proofErr w:type="spellEnd"/>
      <w:r w:rsidRPr="00721219">
        <w:rPr>
          <w:sz w:val="28"/>
          <w:szCs w:val="28"/>
        </w:rPr>
        <w:t xml:space="preserve"> </w:t>
      </w:r>
      <w:proofErr w:type="spellStart"/>
      <w:r w:rsidRPr="00721219">
        <w:rPr>
          <w:sz w:val="28"/>
          <w:szCs w:val="28"/>
        </w:rPr>
        <w:t>Taalmuseum</w:t>
      </w:r>
      <w:proofErr w:type="spellEnd"/>
      <w:r w:rsidRPr="00721219">
        <w:rPr>
          <w:sz w:val="28"/>
          <w:szCs w:val="28"/>
        </w:rPr>
        <w:t xml:space="preserve"> en monument. So there will be no name change on the atm. We have charged our entities to ensure that as part of the language development, the entity should take on board at least one indigenous language.  </w:t>
      </w:r>
    </w:p>
    <w:p w:rsidR="00C92351" w:rsidRPr="00E16349" w:rsidRDefault="00C92351" w:rsidP="00C92351">
      <w:pPr>
        <w:tabs>
          <w:tab w:val="left" w:pos="540"/>
        </w:tabs>
        <w:ind w:left="450"/>
        <w:rPr>
          <w:rFonts w:ascii="Arial" w:hAnsi="Arial" w:cs="Arial"/>
          <w:sz w:val="32"/>
          <w:szCs w:val="32"/>
        </w:rPr>
      </w:pPr>
    </w:p>
    <w:p w:rsidR="00C92351" w:rsidRPr="00E16349" w:rsidRDefault="00C92351" w:rsidP="00C92351">
      <w:pPr>
        <w:tabs>
          <w:tab w:val="left" w:pos="540"/>
        </w:tabs>
        <w:ind w:left="450"/>
        <w:rPr>
          <w:rFonts w:ascii="Arial" w:hAnsi="Arial" w:cs="Arial"/>
          <w:sz w:val="32"/>
          <w:szCs w:val="32"/>
        </w:rPr>
      </w:pPr>
    </w:p>
    <w:p w:rsidR="00C92351" w:rsidRPr="00E16349" w:rsidRDefault="00C92351" w:rsidP="00C92351">
      <w:pPr>
        <w:tabs>
          <w:tab w:val="left" w:pos="540"/>
        </w:tabs>
        <w:ind w:left="450"/>
        <w:rPr>
          <w:rFonts w:ascii="Arial" w:hAnsi="Arial" w:cs="Arial"/>
          <w:sz w:val="32"/>
          <w:szCs w:val="32"/>
        </w:rPr>
      </w:pPr>
    </w:p>
    <w:p w:rsidR="00C92351" w:rsidRPr="00E16349" w:rsidRDefault="00C92351" w:rsidP="00C92351">
      <w:pPr>
        <w:tabs>
          <w:tab w:val="left" w:pos="540"/>
        </w:tabs>
        <w:ind w:left="450"/>
        <w:rPr>
          <w:rFonts w:ascii="Arial" w:hAnsi="Arial" w:cs="Arial"/>
          <w:sz w:val="32"/>
          <w:szCs w:val="32"/>
        </w:rPr>
      </w:pPr>
    </w:p>
    <w:p w:rsidR="00C92351" w:rsidRPr="00E16349" w:rsidRDefault="00C92351" w:rsidP="00C92351">
      <w:pPr>
        <w:tabs>
          <w:tab w:val="left" w:pos="540"/>
        </w:tabs>
        <w:ind w:left="450"/>
        <w:rPr>
          <w:rFonts w:ascii="Arial" w:hAnsi="Arial" w:cs="Arial"/>
          <w:sz w:val="32"/>
          <w:szCs w:val="32"/>
        </w:rPr>
      </w:pPr>
    </w:p>
    <w:p w:rsidR="00C92351" w:rsidRDefault="00C92351" w:rsidP="00C92351">
      <w:pPr>
        <w:tabs>
          <w:tab w:val="left" w:pos="540"/>
        </w:tabs>
        <w:ind w:left="450"/>
        <w:rPr>
          <w:rFonts w:ascii="Arial" w:hAnsi="Arial" w:cs="Arial"/>
          <w:sz w:val="32"/>
          <w:szCs w:val="32"/>
        </w:rPr>
      </w:pPr>
    </w:p>
    <w:p w:rsidR="00C92351" w:rsidRDefault="00C92351" w:rsidP="00C92351">
      <w:pPr>
        <w:tabs>
          <w:tab w:val="left" w:pos="540"/>
        </w:tabs>
        <w:ind w:left="450"/>
        <w:rPr>
          <w:rFonts w:ascii="Arial" w:hAnsi="Arial" w:cs="Arial"/>
          <w:sz w:val="32"/>
          <w:szCs w:val="32"/>
        </w:rPr>
      </w:pPr>
    </w:p>
    <w:p w:rsidR="00C92351" w:rsidRPr="00E16349" w:rsidRDefault="00C92351" w:rsidP="00C92351">
      <w:pPr>
        <w:tabs>
          <w:tab w:val="left" w:pos="540"/>
        </w:tabs>
        <w:ind w:left="450"/>
        <w:rPr>
          <w:rFonts w:ascii="Arial" w:hAnsi="Arial" w:cs="Arial"/>
          <w:sz w:val="32"/>
          <w:szCs w:val="32"/>
        </w:rPr>
      </w:pPr>
    </w:p>
    <w:p w:rsidR="00C92351" w:rsidRPr="00E16349" w:rsidRDefault="00C92351" w:rsidP="00C92351">
      <w:pPr>
        <w:tabs>
          <w:tab w:val="left" w:pos="540"/>
        </w:tabs>
        <w:ind w:left="450"/>
        <w:rPr>
          <w:rFonts w:ascii="Arial" w:hAnsi="Arial" w:cs="Arial"/>
          <w:sz w:val="32"/>
          <w:szCs w:val="32"/>
        </w:rPr>
      </w:pPr>
    </w:p>
    <w:p w:rsidR="006A33F5" w:rsidRDefault="00170F09">
      <w:bookmarkStart w:id="0" w:name="_GoBack"/>
      <w:bookmarkEnd w:id="0"/>
    </w:p>
    <w:sectPr w:rsidR="006A33F5" w:rsidSect="00DF6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92351"/>
    <w:rsid w:val="00170F09"/>
    <w:rsid w:val="00BE5DFB"/>
    <w:rsid w:val="00C92351"/>
    <w:rsid w:val="00DF6ECC"/>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51"/>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92351"/>
    <w:pPr>
      <w:spacing w:after="200" w:line="276" w:lineRule="auto"/>
      <w:ind w:left="993"/>
    </w:pPr>
    <w:rPr>
      <w:rFonts w:ascii="Arial" w:hAnsi="Arial"/>
      <w:sz w:val="18"/>
      <w:szCs w:val="18"/>
      <w:lang w:val="en-ZA"/>
    </w:rPr>
  </w:style>
  <w:style w:type="paragraph" w:customStyle="1" w:styleId="Default">
    <w:name w:val="Default"/>
    <w:rsid w:val="00C92351"/>
    <w:pPr>
      <w:autoSpaceDE w:val="0"/>
      <w:autoSpaceDN w:val="0"/>
      <w:adjustRightInd w:val="0"/>
      <w:spacing w:after="0" w:line="240" w:lineRule="auto"/>
    </w:pPr>
    <w:rPr>
      <w:rFonts w:ascii="Arial" w:hAnsi="Arial" w:cs="Arial"/>
      <w:color w:val="000000"/>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2022-06-17T09:56:00Z</dcterms:created>
  <dcterms:modified xsi:type="dcterms:W3CDTF">2022-06-17T09:56:00Z</dcterms:modified>
</cp:coreProperties>
</file>