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34" w:rsidRDefault="00F75534" w:rsidP="00793E9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FCF"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E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3E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3E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3E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5534" w:rsidRDefault="00F75534" w:rsidP="00793E9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E91" w:rsidRDefault="00793E91" w:rsidP="00F75534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THE NATIONAL ASSEMBLY</w:t>
      </w:r>
    </w:p>
    <w:p w:rsidR="00F75534" w:rsidRPr="00F75534" w:rsidRDefault="00F75534" w:rsidP="00F75534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93E91" w:rsidRDefault="00793E91" w:rsidP="00F75534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QUESTION FOR WRITTEN REPLY</w:t>
      </w:r>
    </w:p>
    <w:p w:rsidR="00F75534" w:rsidRPr="00F75534" w:rsidRDefault="00F75534" w:rsidP="00F75534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93E91" w:rsidRDefault="00F75534" w:rsidP="00F75534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QUESTION NO. 2152</w:t>
      </w:r>
    </w:p>
    <w:p w:rsidR="00F75534" w:rsidRPr="00F75534" w:rsidRDefault="00F75534" w:rsidP="00F75534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93E91" w:rsidRPr="00F75534" w:rsidRDefault="00793E91" w:rsidP="00F75534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Mr M J Cuthbert (DA) to </w:t>
      </w:r>
      <w:r w:rsidRPr="00F75534">
        <w:rPr>
          <w:rFonts w:ascii="Arial" w:hAnsi="Arial" w:cs="Arial"/>
          <w:b/>
          <w:color w:val="000000" w:themeColor="text1"/>
          <w:sz w:val="24"/>
          <w:szCs w:val="24"/>
        </w:rPr>
        <w:t>ask</w:t>
      </w: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the Minister of Trade, Industry and Competition</w:t>
      </w:r>
      <w:r w:rsidR="001F295D"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fldChar w:fldCharType="begin"/>
      </w:r>
      <w:r w:rsidRPr="00F75534">
        <w:rPr>
          <w:rFonts w:ascii="Arial" w:hAnsi="Arial" w:cs="Arial"/>
          <w:color w:val="000000" w:themeColor="text1"/>
          <w:sz w:val="24"/>
          <w:szCs w:val="24"/>
        </w:rPr>
        <w:instrText xml:space="preserve"> XE "</w:instrText>
      </w: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instrText>Trade, Industry and Competition</w:instrText>
      </w:r>
      <w:r w:rsidRPr="00F75534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1F295D"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fldChar w:fldCharType="end"/>
      </w:r>
      <w:r w:rsidRPr="00F755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793E91" w:rsidRPr="00F75534" w:rsidRDefault="00793E91" w:rsidP="00F75534">
      <w:pPr>
        <w:tabs>
          <w:tab w:val="left" w:pos="0"/>
          <w:tab w:val="left" w:pos="432"/>
          <w:tab w:val="left" w:pos="864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F7553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Whether his department ever investigated allegations of the awarding of incentives through the Industrial Financing Branch to family members of certain persons (names furnished); if not, what is the position in this regard; if so, (a) what was the outcome in each case and (b) will he furnish Mr M J Cuthbert with the further relevant details?</w:t>
      </w:r>
      <w:r w:rsidR="00F7553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[</w:t>
      </w:r>
      <w:r w:rsidRPr="00F7553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NW2717E</w:t>
      </w:r>
      <w:r w:rsidR="00F7553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]</w:t>
      </w:r>
    </w:p>
    <w:p w:rsidR="00FC7A22" w:rsidRPr="00F75534" w:rsidRDefault="00793E91" w:rsidP="00E44D4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3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3E91" w:rsidRDefault="00F75534" w:rsidP="00F7553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5534">
        <w:rPr>
          <w:rFonts w:ascii="Arial" w:hAnsi="Arial" w:cs="Arial"/>
          <w:b/>
          <w:color w:val="000000" w:themeColor="text1"/>
          <w:sz w:val="24"/>
          <w:szCs w:val="24"/>
        </w:rPr>
        <w:t>REPLY</w:t>
      </w:r>
    </w:p>
    <w:p w:rsidR="00F75534" w:rsidRPr="00F75534" w:rsidRDefault="00F75534" w:rsidP="00E44D4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5534" w:rsidRDefault="00301D1E" w:rsidP="00F7553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am advised by the Director-General that t</w:t>
      </w:r>
      <w:r w:rsidR="00221344">
        <w:rPr>
          <w:rFonts w:ascii="Arial" w:hAnsi="Arial" w:cs="Arial"/>
          <w:color w:val="000000" w:themeColor="text1"/>
          <w:sz w:val="24"/>
          <w:szCs w:val="24"/>
        </w:rPr>
        <w:t xml:space="preserve">he Department has </w:t>
      </w:r>
      <w:r w:rsidR="00A869B6">
        <w:rPr>
          <w:rFonts w:ascii="Arial" w:hAnsi="Arial" w:cs="Arial"/>
          <w:color w:val="000000" w:themeColor="text1"/>
          <w:sz w:val="24"/>
          <w:szCs w:val="24"/>
        </w:rPr>
        <w:t xml:space="preserve">not </w:t>
      </w:r>
      <w:r w:rsidR="00221344">
        <w:rPr>
          <w:rFonts w:ascii="Arial" w:hAnsi="Arial" w:cs="Arial"/>
          <w:color w:val="000000" w:themeColor="text1"/>
          <w:sz w:val="24"/>
          <w:szCs w:val="24"/>
        </w:rPr>
        <w:t>received any allegations of the awarding of incentives through the Industrial Financing Branch to family members of the officials mentioned.</w:t>
      </w:r>
      <w:r w:rsidR="002A445D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="003D368F">
        <w:rPr>
          <w:rFonts w:ascii="Arial" w:hAnsi="Arial" w:cs="Arial"/>
          <w:color w:val="000000" w:themeColor="text1"/>
          <w:sz w:val="24"/>
          <w:szCs w:val="24"/>
        </w:rPr>
        <w:t xml:space="preserve"> no investigations have been necessary.</w:t>
      </w:r>
    </w:p>
    <w:p w:rsidR="00590312" w:rsidRPr="00F75534" w:rsidRDefault="00590312" w:rsidP="00F7553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75534" w:rsidRDefault="00F75534" w:rsidP="00F7553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312" w:rsidRPr="00590312" w:rsidRDefault="00590312" w:rsidP="00590312">
      <w:pPr>
        <w:pStyle w:val="ListParagraph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0312">
        <w:rPr>
          <w:rFonts w:ascii="Arial" w:hAnsi="Arial" w:cs="Arial"/>
          <w:b/>
          <w:color w:val="000000" w:themeColor="text1"/>
          <w:sz w:val="24"/>
          <w:szCs w:val="24"/>
        </w:rPr>
        <w:t>-END-</w:t>
      </w:r>
    </w:p>
    <w:sectPr w:rsidR="00590312" w:rsidRPr="00590312" w:rsidSect="00F75534">
      <w:footerReference w:type="default" r:id="rId8"/>
      <w:pgSz w:w="11906" w:h="16838"/>
      <w:pgMar w:top="1276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6B" w:rsidRDefault="00C2586B" w:rsidP="00F75534">
      <w:pPr>
        <w:spacing w:after="0" w:line="240" w:lineRule="auto"/>
      </w:pPr>
      <w:r>
        <w:separator/>
      </w:r>
    </w:p>
  </w:endnote>
  <w:endnote w:type="continuationSeparator" w:id="1">
    <w:p w:rsidR="00C2586B" w:rsidRDefault="00C2586B" w:rsidP="00F7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34" w:rsidRPr="00D012AB" w:rsidRDefault="00F75534" w:rsidP="00F7553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Calibri" w:eastAsia="Times New Roman" w:hAnsi="Calibri" w:cs="Calibri"/>
        <w:color w:val="auto"/>
        <w:sz w:val="20"/>
      </w:rPr>
    </w:pPr>
    <w:r w:rsidRPr="00D012AB">
      <w:rPr>
        <w:rFonts w:ascii="Calibri" w:hAnsi="Calibri" w:cs="Calibri"/>
        <w:sz w:val="20"/>
      </w:rPr>
      <w:t>Parliamentary Questio</w:t>
    </w:r>
    <w:r>
      <w:rPr>
        <w:rFonts w:ascii="Calibri" w:hAnsi="Calibri" w:cs="Calibri"/>
        <w:sz w:val="20"/>
      </w:rPr>
      <w:t>n: NA PQ 2152</w:t>
    </w:r>
  </w:p>
  <w:p w:rsidR="00F75534" w:rsidRDefault="00F75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6B" w:rsidRDefault="00C2586B" w:rsidP="00F75534">
      <w:pPr>
        <w:spacing w:after="0" w:line="240" w:lineRule="auto"/>
      </w:pPr>
      <w:r>
        <w:separator/>
      </w:r>
    </w:p>
  </w:footnote>
  <w:footnote w:type="continuationSeparator" w:id="1">
    <w:p w:rsidR="00C2586B" w:rsidRDefault="00C2586B" w:rsidP="00F7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2FA"/>
    <w:multiLevelType w:val="hybridMultilevel"/>
    <w:tmpl w:val="934A1BDC"/>
    <w:lvl w:ilvl="0" w:tplc="2DFC9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460B"/>
    <w:multiLevelType w:val="hybridMultilevel"/>
    <w:tmpl w:val="261A06BC"/>
    <w:lvl w:ilvl="0" w:tplc="4E3CB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A5A3E"/>
    <w:multiLevelType w:val="hybridMultilevel"/>
    <w:tmpl w:val="A1561314"/>
    <w:lvl w:ilvl="0" w:tplc="C99AA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7C79"/>
    <w:multiLevelType w:val="hybridMultilevel"/>
    <w:tmpl w:val="382449DE"/>
    <w:lvl w:ilvl="0" w:tplc="CD863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E91"/>
    <w:rsid w:val="001F295D"/>
    <w:rsid w:val="00221344"/>
    <w:rsid w:val="00284A82"/>
    <w:rsid w:val="002A25B2"/>
    <w:rsid w:val="002A445D"/>
    <w:rsid w:val="002F136C"/>
    <w:rsid w:val="00301D1E"/>
    <w:rsid w:val="003D368F"/>
    <w:rsid w:val="00590312"/>
    <w:rsid w:val="00721AAC"/>
    <w:rsid w:val="00793E91"/>
    <w:rsid w:val="00875AA2"/>
    <w:rsid w:val="008E4FF7"/>
    <w:rsid w:val="00917638"/>
    <w:rsid w:val="00A273BC"/>
    <w:rsid w:val="00A869B6"/>
    <w:rsid w:val="00A93DB8"/>
    <w:rsid w:val="00B9327C"/>
    <w:rsid w:val="00C2586B"/>
    <w:rsid w:val="00C83D62"/>
    <w:rsid w:val="00DC658F"/>
    <w:rsid w:val="00E44D49"/>
    <w:rsid w:val="00F602ED"/>
    <w:rsid w:val="00F75534"/>
    <w:rsid w:val="00FC7A22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34"/>
  </w:style>
  <w:style w:type="paragraph" w:styleId="Footer">
    <w:name w:val="footer"/>
    <w:basedOn w:val="Normal"/>
    <w:link w:val="FooterChar"/>
    <w:uiPriority w:val="99"/>
    <w:unhideWhenUsed/>
    <w:rsid w:val="00F7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34"/>
  </w:style>
  <w:style w:type="paragraph" w:customStyle="1" w:styleId="Body1">
    <w:name w:val="Body 1"/>
    <w:rsid w:val="00F7553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08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2020-09-21T13:22:00Z</dcterms:created>
  <dcterms:modified xsi:type="dcterms:W3CDTF">2020-09-21T13:22:00Z</dcterms:modified>
</cp:coreProperties>
</file>