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GoBack"/>
      <w:bookmarkStart w:id="1" w:name="_Hlk34206045"/>
      <w:bookmarkStart w:id="2" w:name="_Hlk74243434"/>
      <w:bookmarkEnd w:id="0"/>
      <w:r w:rsidRPr="00E938DE">
        <w:rPr>
          <w:rFonts w:ascii="Arial" w:hAnsi="Arial" w:cs="Arial"/>
          <w:b/>
          <w:sz w:val="22"/>
          <w:szCs w:val="22"/>
        </w:rPr>
        <w:t xml:space="preserve">NATIONAL </w:t>
      </w:r>
      <w:r w:rsidR="00FE58EB">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3" w:name="_Hlk65832587"/>
      <w:bookmarkStart w:id="4" w:name="_Hlk55548705"/>
      <w:r w:rsidRPr="00C60A55">
        <w:rPr>
          <w:rFonts w:ascii="Arial" w:hAnsi="Arial" w:cs="Arial"/>
          <w:b/>
          <w:sz w:val="22"/>
          <w:szCs w:val="22"/>
        </w:rPr>
        <w:t xml:space="preserve">QUESTION NUMBER: </w:t>
      </w:r>
      <w:bookmarkStart w:id="5" w:name="_Hlk34208942"/>
      <w:bookmarkStart w:id="6" w:name="_Hlk49113957"/>
      <w:r w:rsidR="005E268F">
        <w:rPr>
          <w:rFonts w:ascii="Arial" w:hAnsi="Arial" w:cs="Arial"/>
          <w:b/>
          <w:bCs/>
          <w:sz w:val="22"/>
          <w:lang w:val="en-GB"/>
        </w:rPr>
        <w:t>21</w:t>
      </w:r>
      <w:r w:rsidR="00787521">
        <w:rPr>
          <w:rFonts w:ascii="Arial" w:hAnsi="Arial" w:cs="Arial"/>
          <w:b/>
          <w:bCs/>
          <w:sz w:val="22"/>
          <w:lang w:val="en-GB"/>
        </w:rPr>
        <w:t>51</w:t>
      </w:r>
      <w:r w:rsidR="008D3E86">
        <w:rPr>
          <w:rFonts w:ascii="Arial" w:hAnsi="Arial" w:cs="Arial"/>
          <w:b/>
          <w:bCs/>
          <w:sz w:val="22"/>
          <w:lang w:val="en-GB"/>
        </w:rPr>
        <w:t xml:space="preserve"> </w:t>
      </w:r>
      <w:r w:rsidRPr="000147EE">
        <w:rPr>
          <w:rFonts w:ascii="Arial" w:hAnsi="Arial" w:cs="Arial"/>
          <w:b/>
          <w:sz w:val="22"/>
          <w:szCs w:val="22"/>
        </w:rPr>
        <w:t>[</w:t>
      </w:r>
      <w:r w:rsidR="00FE58EB">
        <w:rPr>
          <w:rFonts w:ascii="Arial" w:hAnsi="Arial" w:cs="Arial"/>
          <w:b/>
          <w:sz w:val="22"/>
          <w:szCs w:val="22"/>
          <w:lang w:val="en-ZA"/>
        </w:rPr>
        <w:t>N</w:t>
      </w:r>
      <w:r w:rsidR="00D356CF" w:rsidRPr="00D356CF">
        <w:rPr>
          <w:rFonts w:ascii="Arial" w:hAnsi="Arial" w:cs="Arial"/>
          <w:b/>
          <w:sz w:val="22"/>
          <w:szCs w:val="22"/>
          <w:lang w:val="en-ZA"/>
        </w:rPr>
        <w:t>W</w:t>
      </w:r>
      <w:r w:rsidR="00787521">
        <w:rPr>
          <w:rFonts w:ascii="Arial" w:hAnsi="Arial" w:cs="Arial"/>
          <w:b/>
          <w:sz w:val="22"/>
          <w:szCs w:val="22"/>
          <w:lang w:val="en-ZA"/>
        </w:rPr>
        <w:t>2441</w:t>
      </w:r>
      <w:r w:rsidR="00D356CF" w:rsidRPr="00D356CF">
        <w:rPr>
          <w:rFonts w:ascii="Arial" w:hAnsi="Arial" w:cs="Arial"/>
          <w:b/>
          <w:sz w:val="22"/>
          <w:szCs w:val="22"/>
          <w:lang w:val="en-ZA"/>
        </w:rPr>
        <w:t>E</w:t>
      </w:r>
      <w:r w:rsidRPr="000147EE">
        <w:rPr>
          <w:rFonts w:ascii="Arial" w:hAnsi="Arial" w:cs="Arial"/>
          <w:b/>
          <w:sz w:val="22"/>
          <w:szCs w:val="22"/>
        </w:rPr>
        <w:t>]</w:t>
      </w:r>
      <w:bookmarkEnd w:id="5"/>
    </w:p>
    <w:bookmarkEnd w:id="1"/>
    <w:bookmarkEnd w:id="2"/>
    <w:bookmarkEnd w:id="3"/>
    <w:bookmarkEnd w:id="4"/>
    <w:bookmarkEnd w:id="6"/>
    <w:p w:rsidR="008E3D62" w:rsidRPr="00787521" w:rsidRDefault="008E3D62" w:rsidP="00787521">
      <w:pPr>
        <w:spacing w:line="360" w:lineRule="auto"/>
        <w:jc w:val="both"/>
        <w:rPr>
          <w:rFonts w:ascii="Arial" w:hAnsi="Arial" w:cs="Arial"/>
          <w:b/>
          <w:sz w:val="22"/>
          <w:szCs w:val="22"/>
        </w:rPr>
      </w:pPr>
    </w:p>
    <w:p w:rsidR="00787521" w:rsidRPr="00787521" w:rsidRDefault="00787521" w:rsidP="00787521">
      <w:pPr>
        <w:spacing w:before="100" w:beforeAutospacing="1" w:after="100" w:afterAutospacing="1" w:line="360" w:lineRule="auto"/>
        <w:ind w:left="720" w:hanging="720"/>
        <w:jc w:val="both"/>
        <w:outlineLvl w:val="0"/>
        <w:rPr>
          <w:rFonts w:ascii="Arial" w:hAnsi="Arial" w:cs="Arial"/>
          <w:sz w:val="22"/>
          <w:szCs w:val="22"/>
          <w:lang w:val="en-GB"/>
        </w:rPr>
      </w:pPr>
      <w:r w:rsidRPr="00787521">
        <w:rPr>
          <w:rFonts w:ascii="Arial" w:hAnsi="Arial" w:cs="Arial"/>
          <w:b/>
          <w:sz w:val="22"/>
          <w:szCs w:val="22"/>
          <w:lang w:val="en-GB"/>
        </w:rPr>
        <w:t>2151.</w:t>
      </w:r>
      <w:r w:rsidRPr="00787521">
        <w:rPr>
          <w:rFonts w:ascii="Arial" w:hAnsi="Arial" w:cs="Arial"/>
          <w:b/>
          <w:sz w:val="22"/>
          <w:szCs w:val="22"/>
          <w:lang w:val="en-GB"/>
        </w:rPr>
        <w:tab/>
        <w:t>Mr E M Buthelezi (IFP) to ask the Minister of Finance</w:t>
      </w:r>
      <w:r w:rsidR="005703DE" w:rsidRPr="00787521">
        <w:rPr>
          <w:rFonts w:ascii="Arial" w:hAnsi="Arial" w:cs="Arial"/>
          <w:b/>
          <w:sz w:val="22"/>
          <w:szCs w:val="22"/>
          <w:lang w:val="en-GB"/>
        </w:rPr>
        <w:fldChar w:fldCharType="begin"/>
      </w:r>
      <w:r w:rsidRPr="00787521">
        <w:rPr>
          <w:rFonts w:ascii="Arial" w:hAnsi="Arial" w:cs="Arial"/>
          <w:sz w:val="22"/>
          <w:szCs w:val="22"/>
        </w:rPr>
        <w:instrText xml:space="preserve"> XE "</w:instrText>
      </w:r>
      <w:r w:rsidRPr="00787521">
        <w:rPr>
          <w:rFonts w:ascii="Arial" w:hAnsi="Arial" w:cs="Arial"/>
          <w:b/>
          <w:sz w:val="22"/>
          <w:szCs w:val="22"/>
          <w:lang w:val="en-GB"/>
        </w:rPr>
        <w:instrText>Finance</w:instrText>
      </w:r>
      <w:r w:rsidRPr="00787521">
        <w:rPr>
          <w:rFonts w:ascii="Arial" w:hAnsi="Arial" w:cs="Arial"/>
          <w:sz w:val="22"/>
          <w:szCs w:val="22"/>
        </w:rPr>
        <w:instrText xml:space="preserve">" </w:instrText>
      </w:r>
      <w:r w:rsidR="005703DE" w:rsidRPr="00787521">
        <w:rPr>
          <w:rFonts w:ascii="Arial" w:hAnsi="Arial" w:cs="Arial"/>
          <w:b/>
          <w:sz w:val="22"/>
          <w:szCs w:val="22"/>
          <w:lang w:val="en-GB"/>
        </w:rPr>
        <w:fldChar w:fldCharType="end"/>
      </w:r>
      <w:r w:rsidRPr="00787521">
        <w:rPr>
          <w:rFonts w:ascii="Arial" w:hAnsi="Arial" w:cs="Arial"/>
          <w:b/>
          <w:sz w:val="22"/>
          <w:szCs w:val="22"/>
          <w:lang w:val="en-GB"/>
        </w:rPr>
        <w:t xml:space="preserve">: </w:t>
      </w:r>
    </w:p>
    <w:p w:rsidR="00787521" w:rsidRDefault="00787521" w:rsidP="00787521">
      <w:pPr>
        <w:spacing w:before="100" w:beforeAutospacing="1" w:after="100" w:afterAutospacing="1" w:line="360" w:lineRule="auto"/>
        <w:ind w:left="720"/>
        <w:jc w:val="both"/>
        <w:rPr>
          <w:rFonts w:ascii="Arial" w:hAnsi="Arial" w:cs="Arial"/>
          <w:sz w:val="22"/>
          <w:szCs w:val="22"/>
          <w:lang w:val="en-GB"/>
        </w:rPr>
      </w:pPr>
      <w:r w:rsidRPr="00787521">
        <w:rPr>
          <w:rFonts w:ascii="Arial" w:hAnsi="Arial" w:cs="Arial"/>
          <w:sz w:val="22"/>
          <w:szCs w:val="22"/>
          <w:lang w:val="en-GB"/>
        </w:rPr>
        <w:t>In view of the fact that the SA Revenue Service and the National Prosecuting Authority are issuing summonses to taxpayers with outstanding tax returns as part of the compliance drive which also aligns with the proposed expatriate exit tax, what specific initiatives has the National Treasury put in place to ensure that the amassed revenue is not lost through embezzlement, rampant corruption and mismanagement?</w:t>
      </w:r>
      <w:r w:rsidRPr="00787521">
        <w:rPr>
          <w:rFonts w:ascii="Arial" w:hAnsi="Arial" w:cs="Arial"/>
          <w:sz w:val="22"/>
          <w:szCs w:val="22"/>
          <w:lang w:val="en-GB"/>
        </w:rPr>
        <w:tab/>
      </w:r>
    </w:p>
    <w:p w:rsidR="00787521" w:rsidRPr="00787521" w:rsidRDefault="00787521" w:rsidP="00787521">
      <w:pPr>
        <w:spacing w:before="100" w:beforeAutospacing="1" w:after="100" w:afterAutospacing="1" w:line="360" w:lineRule="auto"/>
        <w:ind w:left="6480" w:firstLine="720"/>
        <w:jc w:val="both"/>
        <w:rPr>
          <w:rFonts w:ascii="Arial" w:hAnsi="Arial" w:cs="Arial"/>
          <w:sz w:val="22"/>
          <w:szCs w:val="22"/>
          <w:lang w:val="en-GB"/>
        </w:rPr>
      </w:pPr>
      <w:r w:rsidRPr="00787521">
        <w:rPr>
          <w:rFonts w:ascii="Arial" w:hAnsi="Arial" w:cs="Arial"/>
          <w:sz w:val="22"/>
          <w:szCs w:val="22"/>
          <w:lang w:val="en-GB"/>
        </w:rPr>
        <w:t>NW2441E</w:t>
      </w:r>
    </w:p>
    <w:p w:rsidR="008E3D62" w:rsidRPr="00BA172E" w:rsidRDefault="008E3D62" w:rsidP="00787521">
      <w:pPr>
        <w:spacing w:line="360" w:lineRule="auto"/>
        <w:rPr>
          <w:rFonts w:ascii="Arial" w:hAnsi="Arial" w:cs="Arial"/>
          <w:sz w:val="22"/>
          <w:szCs w:val="22"/>
        </w:rPr>
      </w:pPr>
      <w:r w:rsidRPr="00787521">
        <w:rPr>
          <w:rFonts w:ascii="Arial" w:hAnsi="Arial" w:cs="Arial"/>
          <w:b/>
          <w:sz w:val="22"/>
          <w:szCs w:val="22"/>
        </w:rPr>
        <w:t>REPLY</w:t>
      </w:r>
      <w:r w:rsidRPr="00787521">
        <w:rPr>
          <w:rFonts w:ascii="Arial" w:hAnsi="Arial" w:cs="Arial"/>
          <w:sz w:val="22"/>
          <w:szCs w:val="22"/>
        </w:rPr>
        <w:t>:</w:t>
      </w:r>
    </w:p>
    <w:p w:rsidR="004936B2" w:rsidRDefault="004936B2" w:rsidP="006A45CB">
      <w:pPr>
        <w:jc w:val="both"/>
        <w:rPr>
          <w:rFonts w:ascii="Arial" w:hAnsi="Arial" w:cs="Arial"/>
          <w:sz w:val="22"/>
          <w:szCs w:val="22"/>
        </w:rPr>
      </w:pPr>
    </w:p>
    <w:p w:rsidR="003D6FCF" w:rsidRDefault="00A20D71" w:rsidP="006A45CB">
      <w:pPr>
        <w:pStyle w:val="xmsonormal"/>
        <w:shd w:val="clear" w:color="auto" w:fill="FFFFFF"/>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 xml:space="preserve">I </w:t>
      </w:r>
      <w:r w:rsidR="00DD0731">
        <w:rPr>
          <w:rFonts w:ascii="Arial" w:hAnsi="Arial" w:cs="Arial"/>
          <w:sz w:val="22"/>
          <w:szCs w:val="22"/>
          <w:lang w:val="en-GB"/>
        </w:rPr>
        <w:t xml:space="preserve">will </w:t>
      </w:r>
      <w:r w:rsidR="006A45CB">
        <w:rPr>
          <w:rFonts w:ascii="Arial" w:hAnsi="Arial" w:cs="Arial"/>
          <w:sz w:val="22"/>
          <w:szCs w:val="22"/>
          <w:lang w:val="en-GB"/>
        </w:rPr>
        <w:t>attempt</w:t>
      </w:r>
      <w:r w:rsidR="00DD0731">
        <w:rPr>
          <w:rFonts w:ascii="Arial" w:hAnsi="Arial" w:cs="Arial"/>
          <w:sz w:val="22"/>
          <w:szCs w:val="22"/>
          <w:lang w:val="en-GB"/>
        </w:rPr>
        <w:t xml:space="preserve"> </w:t>
      </w:r>
      <w:r w:rsidR="006A45CB">
        <w:rPr>
          <w:rFonts w:ascii="Arial" w:hAnsi="Arial" w:cs="Arial"/>
          <w:sz w:val="22"/>
          <w:szCs w:val="22"/>
          <w:lang w:val="en-GB"/>
        </w:rPr>
        <w:t>to</w:t>
      </w:r>
      <w:r w:rsidR="00DD0731">
        <w:rPr>
          <w:rFonts w:ascii="Arial" w:hAnsi="Arial" w:cs="Arial"/>
          <w:sz w:val="22"/>
          <w:szCs w:val="22"/>
          <w:lang w:val="en-GB"/>
        </w:rPr>
        <w:t xml:space="preserve"> answer this question, even as I </w:t>
      </w:r>
      <w:r>
        <w:rPr>
          <w:rFonts w:ascii="Arial" w:hAnsi="Arial" w:cs="Arial"/>
          <w:sz w:val="22"/>
          <w:szCs w:val="22"/>
          <w:lang w:val="en-GB"/>
        </w:rPr>
        <w:t>request t</w:t>
      </w:r>
      <w:r w:rsidR="006178F3">
        <w:rPr>
          <w:rFonts w:ascii="Arial" w:hAnsi="Arial" w:cs="Arial"/>
          <w:sz w:val="22"/>
          <w:szCs w:val="22"/>
          <w:lang w:val="en-GB"/>
        </w:rPr>
        <w:t xml:space="preserve">he Honourable Member </w:t>
      </w:r>
      <w:r w:rsidR="00DD0731">
        <w:rPr>
          <w:rFonts w:ascii="Arial" w:hAnsi="Arial" w:cs="Arial"/>
          <w:sz w:val="22"/>
          <w:szCs w:val="22"/>
          <w:lang w:val="en-GB"/>
        </w:rPr>
        <w:t>to</w:t>
      </w:r>
      <w:r w:rsidR="006178F3">
        <w:rPr>
          <w:rFonts w:ascii="Arial" w:hAnsi="Arial" w:cs="Arial"/>
          <w:sz w:val="22"/>
          <w:szCs w:val="22"/>
          <w:lang w:val="en-GB"/>
        </w:rPr>
        <w:t xml:space="preserve"> clarify</w:t>
      </w:r>
      <w:r>
        <w:rPr>
          <w:rFonts w:ascii="Arial" w:hAnsi="Arial" w:cs="Arial"/>
          <w:sz w:val="22"/>
          <w:szCs w:val="22"/>
          <w:lang w:val="en-GB"/>
        </w:rPr>
        <w:t xml:space="preserve"> the</w:t>
      </w:r>
      <w:r w:rsidR="006178F3">
        <w:rPr>
          <w:rFonts w:ascii="Arial" w:hAnsi="Arial" w:cs="Arial"/>
          <w:sz w:val="22"/>
          <w:szCs w:val="22"/>
          <w:lang w:val="en-GB"/>
        </w:rPr>
        <w:t xml:space="preserve"> question he is asking</w:t>
      </w:r>
      <w:r w:rsidR="006A45CB">
        <w:rPr>
          <w:rFonts w:ascii="Arial" w:hAnsi="Arial" w:cs="Arial"/>
          <w:sz w:val="22"/>
          <w:szCs w:val="22"/>
          <w:lang w:val="en-GB"/>
        </w:rPr>
        <w:t>.  There</w:t>
      </w:r>
      <w:r w:rsidR="003D6FCF">
        <w:rPr>
          <w:rFonts w:ascii="Arial" w:hAnsi="Arial" w:cs="Arial"/>
          <w:sz w:val="22"/>
          <w:szCs w:val="22"/>
          <w:lang w:val="en-GB"/>
        </w:rPr>
        <w:t xml:space="preserve"> are a number of</w:t>
      </w:r>
      <w:r>
        <w:rPr>
          <w:rFonts w:ascii="Arial" w:hAnsi="Arial" w:cs="Arial"/>
          <w:sz w:val="22"/>
          <w:szCs w:val="22"/>
          <w:lang w:val="en-GB"/>
        </w:rPr>
        <w:t xml:space="preserve"> unverified</w:t>
      </w:r>
      <w:r w:rsidR="003D6FCF">
        <w:rPr>
          <w:rFonts w:ascii="Arial" w:hAnsi="Arial" w:cs="Arial"/>
          <w:sz w:val="22"/>
          <w:szCs w:val="22"/>
          <w:lang w:val="en-GB"/>
        </w:rPr>
        <w:t xml:space="preserve"> factual statements contained in the</w:t>
      </w:r>
      <w:r>
        <w:rPr>
          <w:rFonts w:ascii="Arial" w:hAnsi="Arial" w:cs="Arial"/>
          <w:sz w:val="22"/>
          <w:szCs w:val="22"/>
          <w:lang w:val="en-GB"/>
        </w:rPr>
        <w:t xml:space="preserve"> lead-up to the</w:t>
      </w:r>
      <w:r w:rsidR="003D6FCF">
        <w:rPr>
          <w:rFonts w:ascii="Arial" w:hAnsi="Arial" w:cs="Arial"/>
          <w:sz w:val="22"/>
          <w:szCs w:val="22"/>
          <w:lang w:val="en-GB"/>
        </w:rPr>
        <w:t xml:space="preserve"> question</w:t>
      </w:r>
      <w:r>
        <w:rPr>
          <w:rFonts w:ascii="Arial" w:hAnsi="Arial" w:cs="Arial"/>
          <w:sz w:val="22"/>
          <w:szCs w:val="22"/>
          <w:lang w:val="en-GB"/>
        </w:rPr>
        <w:t>, which seem to have limited relevance to the question itself</w:t>
      </w:r>
      <w:r w:rsidR="003D6FCF">
        <w:rPr>
          <w:rFonts w:ascii="Arial" w:hAnsi="Arial" w:cs="Arial"/>
          <w:sz w:val="22"/>
          <w:szCs w:val="22"/>
          <w:lang w:val="en-GB"/>
        </w:rPr>
        <w:t xml:space="preserve">. </w:t>
      </w:r>
    </w:p>
    <w:p w:rsidR="003D6FCF" w:rsidRDefault="003D6FCF" w:rsidP="006A45CB">
      <w:pPr>
        <w:pStyle w:val="xmsonormal"/>
        <w:shd w:val="clear" w:color="auto" w:fill="FFFFFF"/>
        <w:spacing w:before="0" w:beforeAutospacing="0" w:after="0" w:afterAutospacing="0" w:line="360" w:lineRule="auto"/>
        <w:jc w:val="both"/>
        <w:rPr>
          <w:rFonts w:ascii="Arial" w:hAnsi="Arial" w:cs="Arial"/>
          <w:sz w:val="22"/>
          <w:szCs w:val="22"/>
          <w:lang w:val="en-GB"/>
        </w:rPr>
      </w:pPr>
    </w:p>
    <w:p w:rsidR="005028C9" w:rsidRDefault="003D6FCF" w:rsidP="006A45CB">
      <w:pPr>
        <w:pStyle w:val="xmsonormal"/>
        <w:shd w:val="clear" w:color="auto" w:fill="FFFFFF"/>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Firstly, i</w:t>
      </w:r>
      <w:r w:rsidR="005028C9">
        <w:rPr>
          <w:rFonts w:ascii="Arial" w:hAnsi="Arial" w:cs="Arial"/>
          <w:sz w:val="22"/>
          <w:szCs w:val="22"/>
          <w:lang w:val="en-GB"/>
        </w:rPr>
        <w:t xml:space="preserve">t is not clear on what basis the Honourable Member makes the claim that SARS and </w:t>
      </w:r>
      <w:r w:rsidR="006A45CB">
        <w:rPr>
          <w:rFonts w:ascii="Arial" w:hAnsi="Arial" w:cs="Arial"/>
          <w:sz w:val="22"/>
          <w:szCs w:val="22"/>
          <w:lang w:val="en-GB"/>
        </w:rPr>
        <w:t xml:space="preserve">the </w:t>
      </w:r>
      <w:r w:rsidR="005028C9">
        <w:rPr>
          <w:rFonts w:ascii="Arial" w:hAnsi="Arial" w:cs="Arial"/>
          <w:sz w:val="22"/>
          <w:szCs w:val="22"/>
          <w:lang w:val="en-GB"/>
        </w:rPr>
        <w:t xml:space="preserve">NPA are issuing summonses to taxpayers with outstanding tax returns as part of a compliance drive which aligns with </w:t>
      </w:r>
      <w:r w:rsidR="007817F5">
        <w:rPr>
          <w:rFonts w:ascii="Arial" w:hAnsi="Arial" w:cs="Arial"/>
          <w:sz w:val="22"/>
          <w:szCs w:val="22"/>
          <w:lang w:val="en-GB"/>
        </w:rPr>
        <w:t xml:space="preserve">the proposed expatriate exit tax. </w:t>
      </w:r>
      <w:r>
        <w:rPr>
          <w:rFonts w:ascii="Arial" w:hAnsi="Arial" w:cs="Arial"/>
          <w:sz w:val="22"/>
          <w:szCs w:val="22"/>
          <w:lang w:val="en-GB"/>
        </w:rPr>
        <w:t xml:space="preserve">What summonses is the Honourable Member referring to and by whom, from SARS or the NPA? </w:t>
      </w:r>
      <w:r w:rsidR="00AF7040">
        <w:rPr>
          <w:rFonts w:ascii="Arial" w:hAnsi="Arial" w:cs="Arial"/>
          <w:sz w:val="22"/>
          <w:szCs w:val="22"/>
          <w:lang w:val="en-GB"/>
        </w:rPr>
        <w:t xml:space="preserve">SARS does not disclose any secret or protected taxpayer information matters to the Minister of Finance, in keeping with the provisions of the Tax Administration Act. </w:t>
      </w:r>
      <w:r w:rsidR="006A45CB">
        <w:rPr>
          <w:rFonts w:ascii="Arial" w:hAnsi="Arial" w:cs="Arial"/>
          <w:sz w:val="22"/>
          <w:szCs w:val="22"/>
          <w:lang w:val="en-GB"/>
        </w:rPr>
        <w:t xml:space="preserve"> </w:t>
      </w:r>
      <w:r w:rsidR="007817F5">
        <w:rPr>
          <w:rFonts w:ascii="Arial" w:hAnsi="Arial" w:cs="Arial"/>
          <w:sz w:val="22"/>
          <w:szCs w:val="22"/>
          <w:lang w:val="en-GB"/>
        </w:rPr>
        <w:t xml:space="preserve">I would </w:t>
      </w:r>
      <w:r w:rsidR="00AF7040">
        <w:rPr>
          <w:rFonts w:ascii="Arial" w:hAnsi="Arial" w:cs="Arial"/>
          <w:sz w:val="22"/>
          <w:szCs w:val="22"/>
          <w:lang w:val="en-GB"/>
        </w:rPr>
        <w:t xml:space="preserve">therefore </w:t>
      </w:r>
      <w:r w:rsidR="007817F5">
        <w:rPr>
          <w:rFonts w:ascii="Arial" w:hAnsi="Arial" w:cs="Arial"/>
          <w:sz w:val="22"/>
          <w:szCs w:val="22"/>
          <w:lang w:val="en-GB"/>
        </w:rPr>
        <w:t>request the Honourable Member to provide more information</w:t>
      </w:r>
      <w:r w:rsidR="00AF7040">
        <w:rPr>
          <w:rFonts w:ascii="Arial" w:hAnsi="Arial" w:cs="Arial"/>
          <w:sz w:val="22"/>
          <w:szCs w:val="22"/>
          <w:lang w:val="en-GB"/>
        </w:rPr>
        <w:t xml:space="preserve"> on what facts he</w:t>
      </w:r>
      <w:r w:rsidR="006A45CB">
        <w:rPr>
          <w:rFonts w:ascii="Arial" w:hAnsi="Arial" w:cs="Arial"/>
          <w:sz w:val="22"/>
          <w:szCs w:val="22"/>
          <w:lang w:val="en-GB"/>
        </w:rPr>
        <w:t xml:space="preserve"> is</w:t>
      </w:r>
      <w:r w:rsidR="00AF7040">
        <w:rPr>
          <w:rFonts w:ascii="Arial" w:hAnsi="Arial" w:cs="Arial"/>
          <w:sz w:val="22"/>
          <w:szCs w:val="22"/>
          <w:lang w:val="en-GB"/>
        </w:rPr>
        <w:t xml:space="preserve"> basing this claim - we all need to take great care not to spread false information and rumours in the world we live in. </w:t>
      </w:r>
      <w:r w:rsidR="007817F5">
        <w:rPr>
          <w:rFonts w:ascii="Arial" w:hAnsi="Arial" w:cs="Arial"/>
          <w:sz w:val="22"/>
          <w:szCs w:val="22"/>
          <w:lang w:val="en-GB"/>
        </w:rPr>
        <w:t xml:space="preserve">The NPA also does not report to the Minister of Finance, and I cannot answer for the NPA, but here too the Honourable Member needs to </w:t>
      </w:r>
      <w:r>
        <w:rPr>
          <w:rFonts w:ascii="Arial" w:hAnsi="Arial" w:cs="Arial"/>
          <w:sz w:val="22"/>
          <w:szCs w:val="22"/>
          <w:lang w:val="en-GB"/>
        </w:rPr>
        <w:t>provide more clarity on what basis he</w:t>
      </w:r>
      <w:r w:rsidR="006A45CB">
        <w:rPr>
          <w:rFonts w:ascii="Arial" w:hAnsi="Arial" w:cs="Arial"/>
          <w:sz w:val="22"/>
          <w:szCs w:val="22"/>
          <w:lang w:val="en-GB"/>
        </w:rPr>
        <w:t xml:space="preserve"> is</w:t>
      </w:r>
      <w:r>
        <w:rPr>
          <w:rFonts w:ascii="Arial" w:hAnsi="Arial" w:cs="Arial"/>
          <w:sz w:val="22"/>
          <w:szCs w:val="22"/>
          <w:lang w:val="en-GB"/>
        </w:rPr>
        <w:t xml:space="preserve"> </w:t>
      </w:r>
      <w:r w:rsidR="007817F5">
        <w:rPr>
          <w:rFonts w:ascii="Arial" w:hAnsi="Arial" w:cs="Arial"/>
          <w:sz w:val="22"/>
          <w:szCs w:val="22"/>
          <w:lang w:val="en-GB"/>
        </w:rPr>
        <w:t>suggesting that the NPA is involved in issuing taxpayer summonses.</w:t>
      </w:r>
      <w:r w:rsidR="00A20D71">
        <w:rPr>
          <w:rFonts w:ascii="Arial" w:hAnsi="Arial" w:cs="Arial"/>
          <w:sz w:val="22"/>
          <w:szCs w:val="22"/>
          <w:lang w:val="en-GB"/>
        </w:rPr>
        <w:t xml:space="preserve"> </w:t>
      </w:r>
    </w:p>
    <w:p w:rsidR="007817F5" w:rsidRDefault="007817F5" w:rsidP="006A45CB">
      <w:pPr>
        <w:pStyle w:val="xmsonormal"/>
        <w:shd w:val="clear" w:color="auto" w:fill="FFFFFF"/>
        <w:spacing w:before="0" w:beforeAutospacing="0" w:after="0" w:afterAutospacing="0" w:line="360" w:lineRule="auto"/>
        <w:jc w:val="both"/>
        <w:rPr>
          <w:rFonts w:ascii="Arial" w:hAnsi="Arial" w:cs="Arial"/>
          <w:sz w:val="22"/>
          <w:szCs w:val="22"/>
          <w:lang w:val="en-GB"/>
        </w:rPr>
      </w:pPr>
    </w:p>
    <w:p w:rsidR="00652CA3" w:rsidRDefault="003D6FCF" w:rsidP="006A45CB">
      <w:pPr>
        <w:pStyle w:val="xmsonormal"/>
        <w:shd w:val="clear" w:color="auto" w:fill="FFFFFF"/>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With regard to</w:t>
      </w:r>
      <w:r w:rsidR="007817F5">
        <w:rPr>
          <w:rFonts w:ascii="Arial" w:hAnsi="Arial" w:cs="Arial"/>
          <w:sz w:val="22"/>
          <w:szCs w:val="22"/>
          <w:lang w:val="en-GB"/>
        </w:rPr>
        <w:t xml:space="preserve"> a proposed </w:t>
      </w:r>
      <w:r w:rsidR="00A20D71">
        <w:rPr>
          <w:rFonts w:ascii="Arial" w:hAnsi="Arial" w:cs="Arial"/>
          <w:sz w:val="22"/>
          <w:szCs w:val="22"/>
          <w:lang w:val="en-GB"/>
        </w:rPr>
        <w:t>“</w:t>
      </w:r>
      <w:r w:rsidR="007817F5">
        <w:rPr>
          <w:rFonts w:ascii="Arial" w:hAnsi="Arial" w:cs="Arial"/>
          <w:sz w:val="22"/>
          <w:szCs w:val="22"/>
          <w:lang w:val="en-GB"/>
        </w:rPr>
        <w:t>expatriate exit tax</w:t>
      </w:r>
      <w:r w:rsidR="00A20D71">
        <w:rPr>
          <w:rFonts w:ascii="Arial" w:hAnsi="Arial" w:cs="Arial"/>
          <w:sz w:val="22"/>
          <w:szCs w:val="22"/>
          <w:lang w:val="en-GB"/>
        </w:rPr>
        <w:t>”</w:t>
      </w:r>
      <w:r w:rsidR="007817F5">
        <w:rPr>
          <w:rFonts w:ascii="Arial" w:hAnsi="Arial" w:cs="Arial"/>
          <w:sz w:val="22"/>
          <w:szCs w:val="22"/>
          <w:lang w:val="en-GB"/>
        </w:rPr>
        <w:t xml:space="preserve">, </w:t>
      </w:r>
      <w:r>
        <w:rPr>
          <w:rFonts w:ascii="Arial" w:hAnsi="Arial" w:cs="Arial"/>
          <w:sz w:val="22"/>
          <w:szCs w:val="22"/>
          <w:lang w:val="en-GB"/>
        </w:rPr>
        <w:t xml:space="preserve">can the Honourable Member indicate what specific tax </w:t>
      </w:r>
      <w:r w:rsidR="006A45CB">
        <w:rPr>
          <w:rFonts w:ascii="Arial" w:hAnsi="Arial" w:cs="Arial"/>
          <w:sz w:val="22"/>
          <w:szCs w:val="22"/>
          <w:lang w:val="en-GB"/>
        </w:rPr>
        <w:t xml:space="preserve">he </w:t>
      </w:r>
      <w:r>
        <w:rPr>
          <w:rFonts w:ascii="Arial" w:hAnsi="Arial" w:cs="Arial"/>
          <w:sz w:val="22"/>
          <w:szCs w:val="22"/>
          <w:lang w:val="en-GB"/>
        </w:rPr>
        <w:t xml:space="preserve">is referring to, or which announcement in the last or previous Budget Review was such </w:t>
      </w:r>
      <w:r w:rsidR="006A45CB">
        <w:rPr>
          <w:rFonts w:ascii="Arial" w:hAnsi="Arial" w:cs="Arial"/>
          <w:sz w:val="22"/>
          <w:szCs w:val="22"/>
          <w:lang w:val="en-GB"/>
        </w:rPr>
        <w:t>an a</w:t>
      </w:r>
      <w:r>
        <w:rPr>
          <w:rFonts w:ascii="Arial" w:hAnsi="Arial" w:cs="Arial"/>
          <w:sz w:val="22"/>
          <w:szCs w:val="22"/>
          <w:lang w:val="en-GB"/>
        </w:rPr>
        <w:t>nnouncement made</w:t>
      </w:r>
      <w:r w:rsidR="00AF7040">
        <w:rPr>
          <w:rFonts w:ascii="Arial" w:hAnsi="Arial" w:cs="Arial"/>
          <w:sz w:val="22"/>
          <w:szCs w:val="22"/>
          <w:lang w:val="en-GB"/>
        </w:rPr>
        <w:t xml:space="preserve">? </w:t>
      </w:r>
      <w:r w:rsidR="00A20D71">
        <w:rPr>
          <w:rFonts w:ascii="Arial" w:hAnsi="Arial" w:cs="Arial"/>
          <w:sz w:val="22"/>
          <w:szCs w:val="22"/>
          <w:lang w:val="en-GB"/>
        </w:rPr>
        <w:t>Perhaps</w:t>
      </w:r>
      <w:r w:rsidR="00DD0731">
        <w:rPr>
          <w:rFonts w:ascii="Arial" w:hAnsi="Arial" w:cs="Arial"/>
          <w:sz w:val="22"/>
          <w:szCs w:val="22"/>
          <w:lang w:val="en-GB"/>
        </w:rPr>
        <w:t xml:space="preserve"> </w:t>
      </w:r>
      <w:r w:rsidR="007817F5">
        <w:rPr>
          <w:rFonts w:ascii="Arial" w:hAnsi="Arial" w:cs="Arial"/>
          <w:sz w:val="22"/>
          <w:szCs w:val="22"/>
          <w:lang w:val="en-GB"/>
        </w:rPr>
        <w:t xml:space="preserve">he is referring to recent amendments </w:t>
      </w:r>
      <w:r w:rsidR="00A20D71">
        <w:rPr>
          <w:rFonts w:ascii="Arial" w:hAnsi="Arial" w:cs="Arial"/>
          <w:sz w:val="22"/>
          <w:szCs w:val="22"/>
          <w:lang w:val="en-GB"/>
        </w:rPr>
        <w:t xml:space="preserve">– some </w:t>
      </w:r>
      <w:r>
        <w:rPr>
          <w:rFonts w:ascii="Arial" w:hAnsi="Arial" w:cs="Arial"/>
          <w:sz w:val="22"/>
          <w:szCs w:val="22"/>
          <w:lang w:val="en-GB"/>
        </w:rPr>
        <w:t xml:space="preserve">already </w:t>
      </w:r>
      <w:r w:rsidR="00DD0731">
        <w:rPr>
          <w:rFonts w:ascii="Arial" w:hAnsi="Arial" w:cs="Arial"/>
          <w:sz w:val="22"/>
          <w:szCs w:val="22"/>
          <w:lang w:val="en-GB"/>
        </w:rPr>
        <w:t xml:space="preserve">enacted in </w:t>
      </w:r>
      <w:r>
        <w:rPr>
          <w:rFonts w:ascii="Arial" w:hAnsi="Arial" w:cs="Arial"/>
          <w:sz w:val="22"/>
          <w:szCs w:val="22"/>
          <w:lang w:val="en-GB"/>
        </w:rPr>
        <w:t>our</w:t>
      </w:r>
      <w:r w:rsidR="007817F5">
        <w:rPr>
          <w:rFonts w:ascii="Arial" w:hAnsi="Arial" w:cs="Arial"/>
          <w:sz w:val="22"/>
          <w:szCs w:val="22"/>
          <w:lang w:val="en-GB"/>
        </w:rPr>
        <w:t xml:space="preserve"> tax laws </w:t>
      </w:r>
      <w:r w:rsidR="00A20D71">
        <w:rPr>
          <w:rFonts w:ascii="Arial" w:hAnsi="Arial" w:cs="Arial"/>
          <w:sz w:val="22"/>
          <w:szCs w:val="22"/>
          <w:lang w:val="en-GB"/>
        </w:rPr>
        <w:t>and some proposed this year</w:t>
      </w:r>
      <w:r w:rsidR="00DD0731">
        <w:rPr>
          <w:rFonts w:ascii="Arial" w:hAnsi="Arial" w:cs="Arial"/>
          <w:sz w:val="22"/>
          <w:szCs w:val="22"/>
          <w:lang w:val="en-GB"/>
        </w:rPr>
        <w:t xml:space="preserve"> and not enacted as yet</w:t>
      </w:r>
      <w:r w:rsidR="00A20D71">
        <w:rPr>
          <w:rFonts w:ascii="Arial" w:hAnsi="Arial" w:cs="Arial"/>
          <w:sz w:val="22"/>
          <w:szCs w:val="22"/>
          <w:lang w:val="en-GB"/>
        </w:rPr>
        <w:t xml:space="preserve"> - </w:t>
      </w:r>
      <w:r w:rsidR="00652CA3" w:rsidRPr="00652CA3">
        <w:rPr>
          <w:rFonts w:ascii="Arial" w:hAnsi="Arial" w:cs="Arial"/>
          <w:sz w:val="22"/>
          <w:szCs w:val="22"/>
          <w:lang w:val="en-GB"/>
        </w:rPr>
        <w:t xml:space="preserve">that affect South </w:t>
      </w:r>
      <w:r w:rsidR="00652CA3" w:rsidRPr="00652CA3">
        <w:rPr>
          <w:rFonts w:ascii="Arial" w:hAnsi="Arial" w:cs="Arial"/>
          <w:sz w:val="22"/>
          <w:szCs w:val="22"/>
          <w:lang w:val="en-GB"/>
        </w:rPr>
        <w:lastRenderedPageBreak/>
        <w:t>African</w:t>
      </w:r>
      <w:r w:rsidR="007817F5">
        <w:rPr>
          <w:rFonts w:ascii="Arial" w:hAnsi="Arial" w:cs="Arial"/>
          <w:sz w:val="22"/>
          <w:szCs w:val="22"/>
          <w:lang w:val="en-GB"/>
        </w:rPr>
        <w:t xml:space="preserve"> taxpayers</w:t>
      </w:r>
      <w:r w:rsidR="00652CA3" w:rsidRPr="00652CA3">
        <w:rPr>
          <w:rFonts w:ascii="Arial" w:hAnsi="Arial" w:cs="Arial"/>
          <w:sz w:val="22"/>
          <w:szCs w:val="22"/>
          <w:lang w:val="en-GB"/>
        </w:rPr>
        <w:t xml:space="preserve"> who change </w:t>
      </w:r>
      <w:r w:rsidR="007817F5">
        <w:rPr>
          <w:rFonts w:ascii="Arial" w:hAnsi="Arial" w:cs="Arial"/>
          <w:sz w:val="22"/>
          <w:szCs w:val="22"/>
          <w:lang w:val="en-GB"/>
        </w:rPr>
        <w:t xml:space="preserve">their </w:t>
      </w:r>
      <w:r w:rsidR="00652CA3" w:rsidRPr="00652CA3">
        <w:rPr>
          <w:rFonts w:ascii="Arial" w:hAnsi="Arial" w:cs="Arial"/>
          <w:sz w:val="22"/>
          <w:szCs w:val="22"/>
          <w:lang w:val="en-GB"/>
        </w:rPr>
        <w:t>tax residency at some point in their lives</w:t>
      </w:r>
      <w:r w:rsidR="007817F5">
        <w:rPr>
          <w:rFonts w:ascii="Arial" w:hAnsi="Arial" w:cs="Arial"/>
          <w:sz w:val="22"/>
          <w:szCs w:val="22"/>
          <w:lang w:val="en-GB"/>
        </w:rPr>
        <w:t xml:space="preserve">, which </w:t>
      </w:r>
      <w:r w:rsidR="00652CA3" w:rsidRPr="00652CA3">
        <w:rPr>
          <w:rFonts w:ascii="Arial" w:hAnsi="Arial" w:cs="Arial"/>
          <w:sz w:val="22"/>
          <w:szCs w:val="22"/>
          <w:lang w:val="en-GB"/>
        </w:rPr>
        <w:t xml:space="preserve">addresses a number of long-standing inequities in our residency-based tax system. In the past, </w:t>
      </w:r>
      <w:r w:rsidR="00A20D71">
        <w:rPr>
          <w:rFonts w:ascii="Arial" w:hAnsi="Arial" w:cs="Arial"/>
          <w:sz w:val="22"/>
          <w:szCs w:val="22"/>
          <w:lang w:val="en-GB"/>
        </w:rPr>
        <w:t xml:space="preserve">tax </w:t>
      </w:r>
      <w:r w:rsidR="00652CA3" w:rsidRPr="00652CA3">
        <w:rPr>
          <w:rFonts w:ascii="Arial" w:hAnsi="Arial" w:cs="Arial"/>
          <w:sz w:val="22"/>
          <w:szCs w:val="22"/>
          <w:lang w:val="en-GB"/>
        </w:rPr>
        <w:t xml:space="preserve">administration of foreign incomes and movement of taxpayers was hampered by a lack of jurisdictional assistance and poor information beyond the jurisdiction of any tax authority. The international sharing of information between tax authorities is enabling revenue collection options that were long difficult to pursue, even in cases where South Africa may have had taxing rights in principle. Our recent amendments, </w:t>
      </w:r>
      <w:r w:rsidR="007817F5">
        <w:rPr>
          <w:rFonts w:ascii="Arial" w:hAnsi="Arial" w:cs="Arial"/>
          <w:sz w:val="22"/>
          <w:szCs w:val="22"/>
          <w:lang w:val="en-GB"/>
        </w:rPr>
        <w:t xml:space="preserve">that some </w:t>
      </w:r>
      <w:r w:rsidR="00652CA3" w:rsidRPr="00652CA3">
        <w:rPr>
          <w:rFonts w:ascii="Arial" w:hAnsi="Arial" w:cs="Arial"/>
          <w:sz w:val="22"/>
          <w:szCs w:val="22"/>
          <w:lang w:val="en-GB"/>
        </w:rPr>
        <w:t>colloquially</w:t>
      </w:r>
      <w:r w:rsidR="007817F5">
        <w:rPr>
          <w:rFonts w:ascii="Arial" w:hAnsi="Arial" w:cs="Arial"/>
          <w:sz w:val="22"/>
          <w:szCs w:val="22"/>
          <w:lang w:val="en-GB"/>
        </w:rPr>
        <w:t xml:space="preserve"> (and inaccurately)</w:t>
      </w:r>
      <w:r w:rsidR="00652CA3" w:rsidRPr="00652CA3">
        <w:rPr>
          <w:rFonts w:ascii="Arial" w:hAnsi="Arial" w:cs="Arial"/>
          <w:sz w:val="22"/>
          <w:szCs w:val="22"/>
          <w:lang w:val="en-GB"/>
        </w:rPr>
        <w:t xml:space="preserve"> refer to as </w:t>
      </w:r>
      <w:r w:rsidR="00A20D71">
        <w:rPr>
          <w:rFonts w:ascii="Arial" w:hAnsi="Arial" w:cs="Arial"/>
          <w:sz w:val="22"/>
          <w:szCs w:val="22"/>
          <w:lang w:val="en-GB"/>
        </w:rPr>
        <w:t xml:space="preserve">an </w:t>
      </w:r>
      <w:r w:rsidR="00652CA3" w:rsidRPr="00652CA3">
        <w:rPr>
          <w:rFonts w:ascii="Arial" w:hAnsi="Arial" w:cs="Arial"/>
          <w:sz w:val="22"/>
          <w:szCs w:val="22"/>
          <w:lang w:val="en-GB"/>
        </w:rPr>
        <w:t xml:space="preserve">“expat tax” or “exit tax”, remove exemptions that have benefited </w:t>
      </w:r>
      <w:r w:rsidR="0073716E">
        <w:rPr>
          <w:rFonts w:ascii="Arial" w:hAnsi="Arial" w:cs="Arial"/>
          <w:sz w:val="22"/>
          <w:szCs w:val="22"/>
          <w:lang w:val="en-GB"/>
        </w:rPr>
        <w:t xml:space="preserve">South African </w:t>
      </w:r>
      <w:r w:rsidR="00652CA3" w:rsidRPr="00652CA3">
        <w:rPr>
          <w:rFonts w:ascii="Arial" w:hAnsi="Arial" w:cs="Arial"/>
          <w:sz w:val="22"/>
          <w:szCs w:val="22"/>
          <w:lang w:val="en-GB"/>
        </w:rPr>
        <w:t>tax</w:t>
      </w:r>
      <w:r w:rsidR="0073716E">
        <w:rPr>
          <w:rFonts w:ascii="Arial" w:hAnsi="Arial" w:cs="Arial"/>
          <w:sz w:val="22"/>
          <w:szCs w:val="22"/>
          <w:lang w:val="en-GB"/>
        </w:rPr>
        <w:t xml:space="preserve"> residents who spend a portion of their time in employment out of the country</w:t>
      </w:r>
      <w:r w:rsidR="00652CA3" w:rsidRPr="00652CA3">
        <w:rPr>
          <w:rFonts w:ascii="Arial" w:hAnsi="Arial" w:cs="Arial"/>
          <w:sz w:val="22"/>
          <w:szCs w:val="22"/>
          <w:lang w:val="en-GB"/>
        </w:rPr>
        <w:t xml:space="preserve">. This means that </w:t>
      </w:r>
      <w:r w:rsidR="00652CA3">
        <w:rPr>
          <w:rFonts w:ascii="Arial" w:hAnsi="Arial" w:cs="Arial"/>
          <w:sz w:val="22"/>
          <w:szCs w:val="22"/>
          <w:lang w:val="en-GB"/>
        </w:rPr>
        <w:t>any</w:t>
      </w:r>
      <w:r w:rsidR="00652CA3" w:rsidRPr="00652CA3">
        <w:rPr>
          <w:rFonts w:ascii="Arial" w:hAnsi="Arial" w:cs="Arial"/>
          <w:sz w:val="22"/>
          <w:szCs w:val="22"/>
          <w:lang w:val="en-GB"/>
        </w:rPr>
        <w:t xml:space="preserve"> increases in the tax liabilities faced by those taxpayers arise from the cessation of generous exemptions, rather than </w:t>
      </w:r>
      <w:r w:rsidR="00652CA3">
        <w:rPr>
          <w:rFonts w:ascii="Arial" w:hAnsi="Arial" w:cs="Arial"/>
          <w:sz w:val="22"/>
          <w:szCs w:val="22"/>
          <w:lang w:val="en-GB"/>
        </w:rPr>
        <w:t xml:space="preserve">the </w:t>
      </w:r>
      <w:r w:rsidR="00652CA3" w:rsidRPr="00652CA3">
        <w:rPr>
          <w:rFonts w:ascii="Arial" w:hAnsi="Arial" w:cs="Arial"/>
          <w:sz w:val="22"/>
          <w:szCs w:val="22"/>
          <w:lang w:val="en-GB"/>
        </w:rPr>
        <w:t>imposition of new taxes.</w:t>
      </w:r>
    </w:p>
    <w:p w:rsidR="007817F5" w:rsidRDefault="007817F5" w:rsidP="006A45CB">
      <w:pPr>
        <w:pStyle w:val="xmsonormal"/>
        <w:shd w:val="clear" w:color="auto" w:fill="FFFFFF"/>
        <w:spacing w:before="0" w:beforeAutospacing="0" w:after="0" w:afterAutospacing="0" w:line="360" w:lineRule="auto"/>
        <w:jc w:val="both"/>
        <w:rPr>
          <w:rFonts w:ascii="Arial" w:hAnsi="Arial" w:cs="Arial"/>
          <w:sz w:val="22"/>
          <w:szCs w:val="22"/>
          <w:lang w:val="en-GB"/>
        </w:rPr>
      </w:pPr>
    </w:p>
    <w:p w:rsidR="007817F5" w:rsidRPr="00652CA3" w:rsidRDefault="007817F5" w:rsidP="006A45CB">
      <w:pPr>
        <w:pStyle w:val="xmsonormal"/>
        <w:shd w:val="clear" w:color="auto" w:fill="FFFFFF"/>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 xml:space="preserve">With regard to </w:t>
      </w:r>
      <w:r w:rsidR="003D6FCF">
        <w:rPr>
          <w:rFonts w:ascii="Arial" w:hAnsi="Arial" w:cs="Arial"/>
          <w:sz w:val="22"/>
          <w:szCs w:val="22"/>
          <w:lang w:val="en-GB"/>
        </w:rPr>
        <w:t xml:space="preserve">any concern </w:t>
      </w:r>
      <w:r w:rsidR="00DD0731">
        <w:rPr>
          <w:rFonts w:ascii="Arial" w:hAnsi="Arial" w:cs="Arial"/>
          <w:sz w:val="22"/>
          <w:szCs w:val="22"/>
          <w:lang w:val="en-GB"/>
        </w:rPr>
        <w:t xml:space="preserve">that </w:t>
      </w:r>
      <w:r w:rsidR="00DD0731" w:rsidRPr="00787521">
        <w:rPr>
          <w:rFonts w:ascii="Arial" w:hAnsi="Arial" w:cs="Arial"/>
          <w:sz w:val="22"/>
          <w:szCs w:val="22"/>
          <w:lang w:val="en-GB"/>
        </w:rPr>
        <w:t xml:space="preserve">the </w:t>
      </w:r>
      <w:r w:rsidR="00DD0731">
        <w:rPr>
          <w:rFonts w:ascii="Arial" w:hAnsi="Arial" w:cs="Arial"/>
          <w:sz w:val="22"/>
          <w:szCs w:val="22"/>
          <w:lang w:val="en-GB"/>
        </w:rPr>
        <w:t>“</w:t>
      </w:r>
      <w:r w:rsidR="00DD0731" w:rsidRPr="00787521">
        <w:rPr>
          <w:rFonts w:ascii="Arial" w:hAnsi="Arial" w:cs="Arial"/>
          <w:sz w:val="22"/>
          <w:szCs w:val="22"/>
          <w:lang w:val="en-GB"/>
        </w:rPr>
        <w:t>amassed revenue is not lost through embezzlement, rampant corruption and mismanagement</w:t>
      </w:r>
      <w:r w:rsidR="00DD0731">
        <w:rPr>
          <w:rFonts w:ascii="Arial" w:hAnsi="Arial" w:cs="Arial"/>
          <w:sz w:val="22"/>
          <w:szCs w:val="22"/>
          <w:lang w:val="en-GB"/>
        </w:rPr>
        <w:t xml:space="preserve">”, </w:t>
      </w:r>
      <w:r w:rsidR="003D6FCF">
        <w:rPr>
          <w:rFonts w:ascii="Arial" w:hAnsi="Arial" w:cs="Arial"/>
          <w:sz w:val="22"/>
          <w:szCs w:val="22"/>
          <w:lang w:val="en-GB"/>
        </w:rPr>
        <w:t>the Honourable Member is reminded that section 21</w:t>
      </w:r>
      <w:r w:rsidR="00AF7040">
        <w:rPr>
          <w:rFonts w:ascii="Arial" w:hAnsi="Arial" w:cs="Arial"/>
          <w:sz w:val="22"/>
          <w:szCs w:val="22"/>
          <w:lang w:val="en-GB"/>
        </w:rPr>
        <w:t>3</w:t>
      </w:r>
      <w:r w:rsidR="003D6FCF">
        <w:rPr>
          <w:rFonts w:ascii="Arial" w:hAnsi="Arial" w:cs="Arial"/>
          <w:sz w:val="22"/>
          <w:szCs w:val="22"/>
          <w:lang w:val="en-GB"/>
        </w:rPr>
        <w:t xml:space="preserve"> of the Constitution requires that all revenue collected from a national tax or levy must be paid into the National Revenue Fund (NRF), except money reasonably excluded in terms of an Act of Parliament. Further, money can only be withdrawn from the NRF via an appropriation or direct charge in terms of an Act of Parliament. The NRF is also annually subject to an audit, and its financial statements tabled in Parliament every year. </w:t>
      </w:r>
      <w:r>
        <w:rPr>
          <w:rFonts w:ascii="Arial" w:hAnsi="Arial" w:cs="Arial"/>
          <w:sz w:val="22"/>
          <w:szCs w:val="22"/>
          <w:lang w:val="en-GB"/>
        </w:rPr>
        <w:t xml:space="preserve"> </w:t>
      </w:r>
      <w:r w:rsidR="00DD0731">
        <w:rPr>
          <w:rFonts w:ascii="Arial" w:hAnsi="Arial" w:cs="Arial"/>
          <w:sz w:val="22"/>
          <w:szCs w:val="22"/>
          <w:lang w:val="en-GB"/>
        </w:rPr>
        <w:t xml:space="preserve">The Treasury is able to assure the country that </w:t>
      </w:r>
      <w:r w:rsidR="00AC30C4">
        <w:rPr>
          <w:rFonts w:ascii="Arial" w:hAnsi="Arial" w:cs="Arial"/>
          <w:sz w:val="22"/>
          <w:szCs w:val="22"/>
          <w:lang w:val="en-GB"/>
        </w:rPr>
        <w:t xml:space="preserve">the flow of revenue </w:t>
      </w:r>
      <w:r w:rsidR="00AF7040">
        <w:rPr>
          <w:rFonts w:ascii="Arial" w:hAnsi="Arial" w:cs="Arial"/>
          <w:sz w:val="22"/>
          <w:szCs w:val="22"/>
          <w:lang w:val="en-GB"/>
        </w:rPr>
        <w:t xml:space="preserve">from SARS after it has received </w:t>
      </w:r>
      <w:r w:rsidR="009E2F24">
        <w:rPr>
          <w:rFonts w:ascii="Arial" w:hAnsi="Arial" w:cs="Arial"/>
          <w:sz w:val="22"/>
          <w:szCs w:val="22"/>
          <w:lang w:val="en-GB"/>
        </w:rPr>
        <w:t xml:space="preserve">the </w:t>
      </w:r>
      <w:r w:rsidR="00436F8B">
        <w:rPr>
          <w:rFonts w:ascii="Arial" w:hAnsi="Arial" w:cs="Arial"/>
          <w:sz w:val="22"/>
          <w:szCs w:val="22"/>
          <w:lang w:val="en-GB"/>
        </w:rPr>
        <w:t xml:space="preserve">revenue </w:t>
      </w:r>
      <w:r w:rsidR="009E2F24">
        <w:rPr>
          <w:rFonts w:ascii="Arial" w:hAnsi="Arial" w:cs="Arial"/>
          <w:sz w:val="22"/>
          <w:szCs w:val="22"/>
          <w:lang w:val="en-GB"/>
        </w:rPr>
        <w:t xml:space="preserve">due </w:t>
      </w:r>
      <w:r w:rsidR="00436F8B">
        <w:rPr>
          <w:rFonts w:ascii="Arial" w:hAnsi="Arial" w:cs="Arial"/>
          <w:sz w:val="22"/>
          <w:szCs w:val="22"/>
          <w:lang w:val="en-GB"/>
        </w:rPr>
        <w:t>from taxpayers</w:t>
      </w:r>
      <w:r w:rsidR="00AF7040">
        <w:rPr>
          <w:rFonts w:ascii="Arial" w:hAnsi="Arial" w:cs="Arial"/>
          <w:sz w:val="22"/>
          <w:szCs w:val="22"/>
          <w:lang w:val="en-GB"/>
        </w:rPr>
        <w:t xml:space="preserve"> </w:t>
      </w:r>
      <w:r w:rsidR="00AC30C4">
        <w:rPr>
          <w:rFonts w:ascii="Arial" w:hAnsi="Arial" w:cs="Arial"/>
          <w:sz w:val="22"/>
          <w:szCs w:val="22"/>
          <w:lang w:val="en-GB"/>
        </w:rPr>
        <w:t xml:space="preserve">to the NRF is safe </w:t>
      </w:r>
      <w:r w:rsidR="00AF7040">
        <w:rPr>
          <w:rFonts w:ascii="Arial" w:hAnsi="Arial" w:cs="Arial"/>
          <w:sz w:val="22"/>
          <w:szCs w:val="22"/>
          <w:lang w:val="en-GB"/>
        </w:rPr>
        <w:t xml:space="preserve">and there is little risk of losses through </w:t>
      </w:r>
      <w:r w:rsidR="00AC30C4">
        <w:rPr>
          <w:rFonts w:ascii="Arial" w:hAnsi="Arial" w:cs="Arial"/>
          <w:sz w:val="22"/>
          <w:szCs w:val="22"/>
          <w:lang w:val="en-GB"/>
        </w:rPr>
        <w:t>corruption</w:t>
      </w:r>
      <w:r w:rsidR="00436F8B">
        <w:rPr>
          <w:rFonts w:ascii="Arial" w:hAnsi="Arial" w:cs="Arial"/>
          <w:sz w:val="22"/>
          <w:szCs w:val="22"/>
          <w:lang w:val="en-GB"/>
        </w:rPr>
        <w:t xml:space="preserve"> and embezzlement </w:t>
      </w:r>
      <w:r w:rsidR="00AC30C4">
        <w:rPr>
          <w:rFonts w:ascii="Arial" w:hAnsi="Arial" w:cs="Arial"/>
          <w:sz w:val="22"/>
          <w:szCs w:val="22"/>
          <w:lang w:val="en-GB"/>
        </w:rPr>
        <w:t xml:space="preserve"> – the biggest scope and risk of corruption occurs once funds are allocated </w:t>
      </w:r>
      <w:r w:rsidR="00436F8B">
        <w:rPr>
          <w:rFonts w:ascii="Arial" w:hAnsi="Arial" w:cs="Arial"/>
          <w:sz w:val="22"/>
          <w:szCs w:val="22"/>
          <w:lang w:val="en-GB"/>
        </w:rPr>
        <w:t xml:space="preserve">from the NRF </w:t>
      </w:r>
      <w:r w:rsidR="00AC30C4">
        <w:rPr>
          <w:rFonts w:ascii="Arial" w:hAnsi="Arial" w:cs="Arial"/>
          <w:sz w:val="22"/>
          <w:szCs w:val="22"/>
          <w:lang w:val="en-GB"/>
        </w:rPr>
        <w:t>to organs of state</w:t>
      </w:r>
      <w:r w:rsidR="00436F8B">
        <w:rPr>
          <w:rFonts w:ascii="Arial" w:hAnsi="Arial" w:cs="Arial"/>
          <w:sz w:val="22"/>
          <w:szCs w:val="22"/>
          <w:lang w:val="en-GB"/>
        </w:rPr>
        <w:t xml:space="preserve"> in terms of the Budget</w:t>
      </w:r>
      <w:r w:rsidR="00AC30C4">
        <w:rPr>
          <w:rFonts w:ascii="Arial" w:hAnsi="Arial" w:cs="Arial"/>
          <w:sz w:val="22"/>
          <w:szCs w:val="22"/>
          <w:lang w:val="en-GB"/>
        </w:rPr>
        <w:t xml:space="preserve">, when </w:t>
      </w:r>
      <w:r w:rsidR="003D6FCF">
        <w:rPr>
          <w:rFonts w:ascii="Arial" w:hAnsi="Arial" w:cs="Arial"/>
          <w:sz w:val="22"/>
          <w:szCs w:val="22"/>
          <w:lang w:val="en-GB"/>
        </w:rPr>
        <w:t xml:space="preserve">it is up to the accounting officer or accounting authority to </w:t>
      </w:r>
      <w:r w:rsidR="00AC30C4">
        <w:rPr>
          <w:rFonts w:ascii="Arial" w:hAnsi="Arial" w:cs="Arial"/>
          <w:sz w:val="22"/>
          <w:szCs w:val="22"/>
          <w:lang w:val="en-GB"/>
        </w:rPr>
        <w:t>manage the spending of budgeted funds</w:t>
      </w:r>
      <w:r w:rsidR="00FA414D">
        <w:rPr>
          <w:rFonts w:ascii="Arial" w:hAnsi="Arial" w:cs="Arial"/>
          <w:sz w:val="22"/>
          <w:szCs w:val="22"/>
          <w:lang w:val="en-GB"/>
        </w:rPr>
        <w:t xml:space="preserve">, including their procurement processes, </w:t>
      </w:r>
      <w:r w:rsidR="00AC30C4">
        <w:rPr>
          <w:rFonts w:ascii="Arial" w:hAnsi="Arial" w:cs="Arial"/>
          <w:sz w:val="22"/>
          <w:szCs w:val="22"/>
          <w:lang w:val="en-GB"/>
        </w:rPr>
        <w:t>in</w:t>
      </w:r>
      <w:r w:rsidR="00F820B1">
        <w:rPr>
          <w:rFonts w:ascii="Arial" w:hAnsi="Arial" w:cs="Arial"/>
          <w:sz w:val="22"/>
          <w:szCs w:val="22"/>
          <w:lang w:val="en-GB"/>
        </w:rPr>
        <w:t xml:space="preserve"> terms of the Public Finance Management Act or Municipal Finance Management Act. </w:t>
      </w:r>
      <w:r w:rsidR="00436F8B">
        <w:rPr>
          <w:rFonts w:ascii="Arial" w:hAnsi="Arial" w:cs="Arial"/>
          <w:sz w:val="22"/>
          <w:szCs w:val="22"/>
          <w:lang w:val="en-GB"/>
        </w:rPr>
        <w:t xml:space="preserve">It is in this spending and procurement phase that we need to improve all our mechanisms to keep funds </w:t>
      </w:r>
      <w:r w:rsidR="005B1D3B">
        <w:rPr>
          <w:rFonts w:ascii="Arial" w:hAnsi="Arial" w:cs="Arial"/>
          <w:sz w:val="22"/>
          <w:szCs w:val="22"/>
          <w:lang w:val="en-GB"/>
        </w:rPr>
        <w:t>safe and</w:t>
      </w:r>
      <w:r w:rsidR="00436F8B">
        <w:rPr>
          <w:rFonts w:ascii="Arial" w:hAnsi="Arial" w:cs="Arial"/>
          <w:sz w:val="22"/>
          <w:szCs w:val="22"/>
          <w:lang w:val="en-GB"/>
        </w:rPr>
        <w:t xml:space="preserve"> ensure that all spending is in line with budgeted objectives and that the state gets full value-for-money. </w:t>
      </w:r>
    </w:p>
    <w:p w:rsidR="00652CA3" w:rsidRPr="00652CA3" w:rsidRDefault="00652CA3" w:rsidP="00652CA3">
      <w:pPr>
        <w:pStyle w:val="xmsonormal"/>
        <w:shd w:val="clear" w:color="auto" w:fill="FFFFFF"/>
        <w:spacing w:before="0" w:beforeAutospacing="0" w:after="0" w:afterAutospacing="0" w:line="360" w:lineRule="auto"/>
        <w:rPr>
          <w:rFonts w:ascii="Arial" w:hAnsi="Arial" w:cs="Arial"/>
          <w:sz w:val="22"/>
          <w:szCs w:val="22"/>
          <w:lang w:val="en-GB"/>
        </w:rPr>
      </w:pPr>
      <w:r w:rsidRPr="00652CA3">
        <w:rPr>
          <w:rFonts w:ascii="Arial" w:hAnsi="Arial" w:cs="Arial"/>
          <w:sz w:val="22"/>
          <w:szCs w:val="22"/>
          <w:lang w:val="en-GB"/>
        </w:rPr>
        <w:t> </w:t>
      </w: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sectPr w:rsidR="004936B2" w:rsidSect="003B72D6">
      <w:footerReference w:type="default" r:id="rId8"/>
      <w:pgSz w:w="12240" w:h="15840" w:code="1"/>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FB" w:rsidRDefault="004A27FB" w:rsidP="00380E88">
      <w:r>
        <w:separator/>
      </w:r>
    </w:p>
  </w:endnote>
  <w:endnote w:type="continuationSeparator" w:id="0">
    <w:p w:rsidR="004A27FB" w:rsidRDefault="004A27FB"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5703DE">
        <w:pPr>
          <w:pStyle w:val="Footer"/>
          <w:jc w:val="center"/>
        </w:pPr>
        <w:r>
          <w:fldChar w:fldCharType="begin"/>
        </w:r>
        <w:r w:rsidR="006C2B5C">
          <w:instrText xml:space="preserve"> PAGE   \* MERGEFORMAT </w:instrText>
        </w:r>
        <w:r>
          <w:fldChar w:fldCharType="separate"/>
        </w:r>
        <w:r w:rsidR="004A27FB">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FB" w:rsidRDefault="004A27FB" w:rsidP="00380E88">
      <w:r>
        <w:separator/>
      </w:r>
    </w:p>
  </w:footnote>
  <w:footnote w:type="continuationSeparator" w:id="0">
    <w:p w:rsidR="004A27FB" w:rsidRDefault="004A27FB"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3"/>
  </w:num>
  <w:num w:numId="6">
    <w:abstractNumId w:val="3"/>
  </w:num>
  <w:num w:numId="7">
    <w:abstractNumId w:val="3"/>
  </w:num>
  <w:num w:numId="8">
    <w:abstractNumId w:val="14"/>
  </w:num>
  <w:num w:numId="9">
    <w:abstractNumId w:val="2"/>
  </w:num>
  <w:num w:numId="10">
    <w:abstractNumId w:val="6"/>
  </w:num>
  <w:num w:numId="11">
    <w:abstractNumId w:val="12"/>
  </w:num>
  <w:num w:numId="12">
    <w:abstractNumId w:val="8"/>
  </w:num>
  <w:num w:numId="13">
    <w:abstractNumId w:val="5"/>
  </w:num>
  <w:num w:numId="14">
    <w:abstractNumId w:val="0"/>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0D7C"/>
    <w:rsid w:val="0007743C"/>
    <w:rsid w:val="00080BD0"/>
    <w:rsid w:val="00082DDF"/>
    <w:rsid w:val="0008596C"/>
    <w:rsid w:val="00091852"/>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4BEC"/>
    <w:rsid w:val="001075F8"/>
    <w:rsid w:val="00110946"/>
    <w:rsid w:val="00122C88"/>
    <w:rsid w:val="00123B87"/>
    <w:rsid w:val="00124A55"/>
    <w:rsid w:val="00127611"/>
    <w:rsid w:val="00130348"/>
    <w:rsid w:val="00132CAF"/>
    <w:rsid w:val="00132CF0"/>
    <w:rsid w:val="001433AE"/>
    <w:rsid w:val="001436F1"/>
    <w:rsid w:val="0014441E"/>
    <w:rsid w:val="00147193"/>
    <w:rsid w:val="0015727B"/>
    <w:rsid w:val="00170407"/>
    <w:rsid w:val="00183EB5"/>
    <w:rsid w:val="00197576"/>
    <w:rsid w:val="001B0917"/>
    <w:rsid w:val="001B1E0F"/>
    <w:rsid w:val="001B5BD3"/>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14B93"/>
    <w:rsid w:val="00216997"/>
    <w:rsid w:val="00223863"/>
    <w:rsid w:val="0022502D"/>
    <w:rsid w:val="00230BF6"/>
    <w:rsid w:val="002314BC"/>
    <w:rsid w:val="002358DE"/>
    <w:rsid w:val="00237B23"/>
    <w:rsid w:val="00251791"/>
    <w:rsid w:val="00260251"/>
    <w:rsid w:val="00262F05"/>
    <w:rsid w:val="0026563C"/>
    <w:rsid w:val="00271C0F"/>
    <w:rsid w:val="0027436F"/>
    <w:rsid w:val="0028148D"/>
    <w:rsid w:val="00281A7C"/>
    <w:rsid w:val="002855CE"/>
    <w:rsid w:val="00285EA1"/>
    <w:rsid w:val="0028635F"/>
    <w:rsid w:val="002867DD"/>
    <w:rsid w:val="002927CD"/>
    <w:rsid w:val="00293E24"/>
    <w:rsid w:val="002A1452"/>
    <w:rsid w:val="002A3667"/>
    <w:rsid w:val="002A4157"/>
    <w:rsid w:val="002B3B25"/>
    <w:rsid w:val="002B5FE5"/>
    <w:rsid w:val="002B7345"/>
    <w:rsid w:val="002D104B"/>
    <w:rsid w:val="002D10B3"/>
    <w:rsid w:val="002D2A4C"/>
    <w:rsid w:val="002D499A"/>
    <w:rsid w:val="002E4AA0"/>
    <w:rsid w:val="002F6E86"/>
    <w:rsid w:val="003005D2"/>
    <w:rsid w:val="00303F4E"/>
    <w:rsid w:val="0032616F"/>
    <w:rsid w:val="00326CF2"/>
    <w:rsid w:val="003421BD"/>
    <w:rsid w:val="00344553"/>
    <w:rsid w:val="00345531"/>
    <w:rsid w:val="00346695"/>
    <w:rsid w:val="00351BF5"/>
    <w:rsid w:val="00354BA4"/>
    <w:rsid w:val="003707A7"/>
    <w:rsid w:val="00374DCE"/>
    <w:rsid w:val="0037795E"/>
    <w:rsid w:val="00380E88"/>
    <w:rsid w:val="003845EF"/>
    <w:rsid w:val="00393919"/>
    <w:rsid w:val="003A5B00"/>
    <w:rsid w:val="003A6BD5"/>
    <w:rsid w:val="003B0336"/>
    <w:rsid w:val="003B0A2D"/>
    <w:rsid w:val="003B72D6"/>
    <w:rsid w:val="003D0E83"/>
    <w:rsid w:val="003D5A20"/>
    <w:rsid w:val="003D6E21"/>
    <w:rsid w:val="003D6FCF"/>
    <w:rsid w:val="003E03B4"/>
    <w:rsid w:val="003E2711"/>
    <w:rsid w:val="003E6A8B"/>
    <w:rsid w:val="003F1329"/>
    <w:rsid w:val="003F6A56"/>
    <w:rsid w:val="00407235"/>
    <w:rsid w:val="00413ABE"/>
    <w:rsid w:val="00413C95"/>
    <w:rsid w:val="00422EC6"/>
    <w:rsid w:val="004260E9"/>
    <w:rsid w:val="0042645C"/>
    <w:rsid w:val="00426C51"/>
    <w:rsid w:val="00427ECA"/>
    <w:rsid w:val="0043065E"/>
    <w:rsid w:val="00435349"/>
    <w:rsid w:val="00435EA2"/>
    <w:rsid w:val="00436F8B"/>
    <w:rsid w:val="00453CF1"/>
    <w:rsid w:val="0046713E"/>
    <w:rsid w:val="004709BD"/>
    <w:rsid w:val="00472D86"/>
    <w:rsid w:val="00473446"/>
    <w:rsid w:val="00474BDC"/>
    <w:rsid w:val="00480AB5"/>
    <w:rsid w:val="00480D1F"/>
    <w:rsid w:val="00484737"/>
    <w:rsid w:val="00485B2E"/>
    <w:rsid w:val="00485F09"/>
    <w:rsid w:val="004936B2"/>
    <w:rsid w:val="00495422"/>
    <w:rsid w:val="00496D69"/>
    <w:rsid w:val="004A078E"/>
    <w:rsid w:val="004A1CA4"/>
    <w:rsid w:val="004A27FB"/>
    <w:rsid w:val="004A7866"/>
    <w:rsid w:val="004B1526"/>
    <w:rsid w:val="004B6552"/>
    <w:rsid w:val="004C0E9B"/>
    <w:rsid w:val="004C0FCD"/>
    <w:rsid w:val="004C57A4"/>
    <w:rsid w:val="004D3BF2"/>
    <w:rsid w:val="004D3D5A"/>
    <w:rsid w:val="004D51F0"/>
    <w:rsid w:val="004D568A"/>
    <w:rsid w:val="004E3098"/>
    <w:rsid w:val="004E6E7D"/>
    <w:rsid w:val="004F43FB"/>
    <w:rsid w:val="005028C9"/>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569F1"/>
    <w:rsid w:val="00566101"/>
    <w:rsid w:val="005703DE"/>
    <w:rsid w:val="005706F1"/>
    <w:rsid w:val="00574E19"/>
    <w:rsid w:val="005801E0"/>
    <w:rsid w:val="005853FD"/>
    <w:rsid w:val="005A3443"/>
    <w:rsid w:val="005A4B7A"/>
    <w:rsid w:val="005B1D3B"/>
    <w:rsid w:val="005B6F0A"/>
    <w:rsid w:val="005D0154"/>
    <w:rsid w:val="005E0C39"/>
    <w:rsid w:val="005E21D9"/>
    <w:rsid w:val="005E268F"/>
    <w:rsid w:val="005E32E0"/>
    <w:rsid w:val="005E415D"/>
    <w:rsid w:val="005F05C1"/>
    <w:rsid w:val="005F11A2"/>
    <w:rsid w:val="005F6B76"/>
    <w:rsid w:val="00613FC6"/>
    <w:rsid w:val="006178F3"/>
    <w:rsid w:val="00622BB4"/>
    <w:rsid w:val="006239F1"/>
    <w:rsid w:val="00624D20"/>
    <w:rsid w:val="0062770E"/>
    <w:rsid w:val="00631CD4"/>
    <w:rsid w:val="00633A8F"/>
    <w:rsid w:val="00641158"/>
    <w:rsid w:val="00641BED"/>
    <w:rsid w:val="0064275F"/>
    <w:rsid w:val="00642B16"/>
    <w:rsid w:val="0064512A"/>
    <w:rsid w:val="00646E7C"/>
    <w:rsid w:val="00647EF2"/>
    <w:rsid w:val="00651616"/>
    <w:rsid w:val="00652CA3"/>
    <w:rsid w:val="00653A85"/>
    <w:rsid w:val="00666668"/>
    <w:rsid w:val="00675635"/>
    <w:rsid w:val="00685058"/>
    <w:rsid w:val="00685F0E"/>
    <w:rsid w:val="00687640"/>
    <w:rsid w:val="00687D9E"/>
    <w:rsid w:val="00693A64"/>
    <w:rsid w:val="006951C6"/>
    <w:rsid w:val="006A45CB"/>
    <w:rsid w:val="006B61B0"/>
    <w:rsid w:val="006C1C02"/>
    <w:rsid w:val="006C2191"/>
    <w:rsid w:val="006C2B5C"/>
    <w:rsid w:val="006C2D5C"/>
    <w:rsid w:val="006D1766"/>
    <w:rsid w:val="006D1B36"/>
    <w:rsid w:val="006D2C61"/>
    <w:rsid w:val="006D2F61"/>
    <w:rsid w:val="006D39E9"/>
    <w:rsid w:val="006E3414"/>
    <w:rsid w:val="00704DC7"/>
    <w:rsid w:val="007118EA"/>
    <w:rsid w:val="00712545"/>
    <w:rsid w:val="00712B36"/>
    <w:rsid w:val="00712E95"/>
    <w:rsid w:val="007175DE"/>
    <w:rsid w:val="00726A9C"/>
    <w:rsid w:val="00732A53"/>
    <w:rsid w:val="007359BF"/>
    <w:rsid w:val="0073716E"/>
    <w:rsid w:val="00737375"/>
    <w:rsid w:val="00743F26"/>
    <w:rsid w:val="00751942"/>
    <w:rsid w:val="00751A1E"/>
    <w:rsid w:val="007540E0"/>
    <w:rsid w:val="007544A8"/>
    <w:rsid w:val="0075652D"/>
    <w:rsid w:val="0076668B"/>
    <w:rsid w:val="00767E8F"/>
    <w:rsid w:val="007749D9"/>
    <w:rsid w:val="00780F57"/>
    <w:rsid w:val="007817F5"/>
    <w:rsid w:val="007839B2"/>
    <w:rsid w:val="00783E1A"/>
    <w:rsid w:val="00787521"/>
    <w:rsid w:val="0079022D"/>
    <w:rsid w:val="007914E0"/>
    <w:rsid w:val="0079284D"/>
    <w:rsid w:val="007A32AF"/>
    <w:rsid w:val="007A78C0"/>
    <w:rsid w:val="007B1BA1"/>
    <w:rsid w:val="007C3B62"/>
    <w:rsid w:val="007C44DF"/>
    <w:rsid w:val="007C4690"/>
    <w:rsid w:val="007C51AA"/>
    <w:rsid w:val="007C5A36"/>
    <w:rsid w:val="007D25DF"/>
    <w:rsid w:val="007D4060"/>
    <w:rsid w:val="007E56A2"/>
    <w:rsid w:val="007F18AA"/>
    <w:rsid w:val="007F439B"/>
    <w:rsid w:val="007F5C89"/>
    <w:rsid w:val="00800B54"/>
    <w:rsid w:val="00803AC4"/>
    <w:rsid w:val="00807541"/>
    <w:rsid w:val="00807B52"/>
    <w:rsid w:val="00811367"/>
    <w:rsid w:val="008125F7"/>
    <w:rsid w:val="00813FF0"/>
    <w:rsid w:val="00814CE4"/>
    <w:rsid w:val="008223D4"/>
    <w:rsid w:val="008270A1"/>
    <w:rsid w:val="008321A4"/>
    <w:rsid w:val="008376E5"/>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A6ECF"/>
    <w:rsid w:val="008C0D4C"/>
    <w:rsid w:val="008C2559"/>
    <w:rsid w:val="008C2974"/>
    <w:rsid w:val="008D3E86"/>
    <w:rsid w:val="008E01C3"/>
    <w:rsid w:val="008E1C5A"/>
    <w:rsid w:val="008E3D62"/>
    <w:rsid w:val="008E4142"/>
    <w:rsid w:val="008F04A5"/>
    <w:rsid w:val="008F2375"/>
    <w:rsid w:val="008F324E"/>
    <w:rsid w:val="008F616B"/>
    <w:rsid w:val="008F7690"/>
    <w:rsid w:val="00905110"/>
    <w:rsid w:val="00910B58"/>
    <w:rsid w:val="00911717"/>
    <w:rsid w:val="009163A5"/>
    <w:rsid w:val="00917C44"/>
    <w:rsid w:val="009203A2"/>
    <w:rsid w:val="00933C7B"/>
    <w:rsid w:val="00935221"/>
    <w:rsid w:val="0093680D"/>
    <w:rsid w:val="00945542"/>
    <w:rsid w:val="009508F2"/>
    <w:rsid w:val="00950F95"/>
    <w:rsid w:val="00953363"/>
    <w:rsid w:val="0096007E"/>
    <w:rsid w:val="00960B82"/>
    <w:rsid w:val="00965E2A"/>
    <w:rsid w:val="009679C8"/>
    <w:rsid w:val="00972601"/>
    <w:rsid w:val="00976E83"/>
    <w:rsid w:val="0097786E"/>
    <w:rsid w:val="00977E9D"/>
    <w:rsid w:val="00986C1B"/>
    <w:rsid w:val="00987BC9"/>
    <w:rsid w:val="0099170A"/>
    <w:rsid w:val="009932FB"/>
    <w:rsid w:val="009A18A7"/>
    <w:rsid w:val="009C45D6"/>
    <w:rsid w:val="009C72B2"/>
    <w:rsid w:val="009E1AB2"/>
    <w:rsid w:val="009E24E9"/>
    <w:rsid w:val="009E2F24"/>
    <w:rsid w:val="009F2415"/>
    <w:rsid w:val="009F480A"/>
    <w:rsid w:val="00A02200"/>
    <w:rsid w:val="00A02793"/>
    <w:rsid w:val="00A06A31"/>
    <w:rsid w:val="00A15D3C"/>
    <w:rsid w:val="00A1736D"/>
    <w:rsid w:val="00A20D71"/>
    <w:rsid w:val="00A23A3E"/>
    <w:rsid w:val="00A3223F"/>
    <w:rsid w:val="00A337C8"/>
    <w:rsid w:val="00A359DB"/>
    <w:rsid w:val="00A45496"/>
    <w:rsid w:val="00A45FE5"/>
    <w:rsid w:val="00A4741B"/>
    <w:rsid w:val="00A51243"/>
    <w:rsid w:val="00A51431"/>
    <w:rsid w:val="00A525F0"/>
    <w:rsid w:val="00A55CB3"/>
    <w:rsid w:val="00A566A2"/>
    <w:rsid w:val="00A5731A"/>
    <w:rsid w:val="00A60404"/>
    <w:rsid w:val="00A60DDB"/>
    <w:rsid w:val="00A677C3"/>
    <w:rsid w:val="00A72B9B"/>
    <w:rsid w:val="00A7553A"/>
    <w:rsid w:val="00A84063"/>
    <w:rsid w:val="00A84F7F"/>
    <w:rsid w:val="00A85716"/>
    <w:rsid w:val="00A952EA"/>
    <w:rsid w:val="00A96A79"/>
    <w:rsid w:val="00A97C66"/>
    <w:rsid w:val="00AA4ED9"/>
    <w:rsid w:val="00AB5748"/>
    <w:rsid w:val="00AB5B28"/>
    <w:rsid w:val="00AC30C4"/>
    <w:rsid w:val="00AD00CE"/>
    <w:rsid w:val="00AD1B6E"/>
    <w:rsid w:val="00AD5C9B"/>
    <w:rsid w:val="00AE07DE"/>
    <w:rsid w:val="00AF7040"/>
    <w:rsid w:val="00B03AF4"/>
    <w:rsid w:val="00B03DD6"/>
    <w:rsid w:val="00B1562B"/>
    <w:rsid w:val="00B1593D"/>
    <w:rsid w:val="00B20E37"/>
    <w:rsid w:val="00B2223D"/>
    <w:rsid w:val="00B31AAE"/>
    <w:rsid w:val="00B35E0C"/>
    <w:rsid w:val="00B432CA"/>
    <w:rsid w:val="00B447E6"/>
    <w:rsid w:val="00B46449"/>
    <w:rsid w:val="00B57527"/>
    <w:rsid w:val="00B62882"/>
    <w:rsid w:val="00B65F8F"/>
    <w:rsid w:val="00B70C7B"/>
    <w:rsid w:val="00B711CB"/>
    <w:rsid w:val="00B716A6"/>
    <w:rsid w:val="00B736F3"/>
    <w:rsid w:val="00B75BBC"/>
    <w:rsid w:val="00B76831"/>
    <w:rsid w:val="00B76B61"/>
    <w:rsid w:val="00B77F67"/>
    <w:rsid w:val="00B80E15"/>
    <w:rsid w:val="00B81176"/>
    <w:rsid w:val="00B83E8B"/>
    <w:rsid w:val="00B913C7"/>
    <w:rsid w:val="00B95452"/>
    <w:rsid w:val="00B96B34"/>
    <w:rsid w:val="00BA172E"/>
    <w:rsid w:val="00BA517C"/>
    <w:rsid w:val="00BA5C4D"/>
    <w:rsid w:val="00BB0DEE"/>
    <w:rsid w:val="00BB333E"/>
    <w:rsid w:val="00BB416B"/>
    <w:rsid w:val="00BC0A3B"/>
    <w:rsid w:val="00BC3150"/>
    <w:rsid w:val="00BC450A"/>
    <w:rsid w:val="00BC4BEA"/>
    <w:rsid w:val="00BC5A3F"/>
    <w:rsid w:val="00BD05BC"/>
    <w:rsid w:val="00BD31C6"/>
    <w:rsid w:val="00BE533B"/>
    <w:rsid w:val="00BE64EB"/>
    <w:rsid w:val="00C06302"/>
    <w:rsid w:val="00C223DB"/>
    <w:rsid w:val="00C22A1F"/>
    <w:rsid w:val="00C25C7E"/>
    <w:rsid w:val="00C26CCD"/>
    <w:rsid w:val="00C312EA"/>
    <w:rsid w:val="00C32942"/>
    <w:rsid w:val="00C3410D"/>
    <w:rsid w:val="00C375AF"/>
    <w:rsid w:val="00C401F8"/>
    <w:rsid w:val="00C41105"/>
    <w:rsid w:val="00C44C35"/>
    <w:rsid w:val="00C45DED"/>
    <w:rsid w:val="00C472D6"/>
    <w:rsid w:val="00C526D5"/>
    <w:rsid w:val="00C56D83"/>
    <w:rsid w:val="00C60822"/>
    <w:rsid w:val="00C60A55"/>
    <w:rsid w:val="00C61072"/>
    <w:rsid w:val="00C65A57"/>
    <w:rsid w:val="00C77F83"/>
    <w:rsid w:val="00C87C5C"/>
    <w:rsid w:val="00C905A7"/>
    <w:rsid w:val="00CB034C"/>
    <w:rsid w:val="00CB26EC"/>
    <w:rsid w:val="00CB4FDB"/>
    <w:rsid w:val="00CB51AD"/>
    <w:rsid w:val="00CC0640"/>
    <w:rsid w:val="00CC2F3E"/>
    <w:rsid w:val="00CC392D"/>
    <w:rsid w:val="00CC7673"/>
    <w:rsid w:val="00CE0468"/>
    <w:rsid w:val="00CE26CF"/>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FF3"/>
    <w:rsid w:val="00D46E69"/>
    <w:rsid w:val="00D61422"/>
    <w:rsid w:val="00D65933"/>
    <w:rsid w:val="00D709E4"/>
    <w:rsid w:val="00D74F80"/>
    <w:rsid w:val="00D761DC"/>
    <w:rsid w:val="00D8474B"/>
    <w:rsid w:val="00D90B3F"/>
    <w:rsid w:val="00DA2B0B"/>
    <w:rsid w:val="00DB2463"/>
    <w:rsid w:val="00DC769E"/>
    <w:rsid w:val="00DC76EF"/>
    <w:rsid w:val="00DD0731"/>
    <w:rsid w:val="00DD0F3E"/>
    <w:rsid w:val="00DD2A0D"/>
    <w:rsid w:val="00DD5296"/>
    <w:rsid w:val="00DE122E"/>
    <w:rsid w:val="00DE3CBB"/>
    <w:rsid w:val="00DE56AD"/>
    <w:rsid w:val="00DE76CB"/>
    <w:rsid w:val="00DF0D26"/>
    <w:rsid w:val="00DF4200"/>
    <w:rsid w:val="00DF746E"/>
    <w:rsid w:val="00DF7D10"/>
    <w:rsid w:val="00E0107F"/>
    <w:rsid w:val="00E01FF6"/>
    <w:rsid w:val="00E0626A"/>
    <w:rsid w:val="00E103FB"/>
    <w:rsid w:val="00E150D2"/>
    <w:rsid w:val="00E1520C"/>
    <w:rsid w:val="00E261DC"/>
    <w:rsid w:val="00E35140"/>
    <w:rsid w:val="00E359AC"/>
    <w:rsid w:val="00E37A36"/>
    <w:rsid w:val="00E42AEE"/>
    <w:rsid w:val="00E43A5D"/>
    <w:rsid w:val="00E533D0"/>
    <w:rsid w:val="00E55071"/>
    <w:rsid w:val="00E57DDD"/>
    <w:rsid w:val="00E60EE1"/>
    <w:rsid w:val="00E72F99"/>
    <w:rsid w:val="00E74D85"/>
    <w:rsid w:val="00E77DF6"/>
    <w:rsid w:val="00E8352B"/>
    <w:rsid w:val="00E83E84"/>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7DD6"/>
    <w:rsid w:val="00EF5BB4"/>
    <w:rsid w:val="00F01FD1"/>
    <w:rsid w:val="00F03C60"/>
    <w:rsid w:val="00F04D43"/>
    <w:rsid w:val="00F05CB1"/>
    <w:rsid w:val="00F06A25"/>
    <w:rsid w:val="00F1421B"/>
    <w:rsid w:val="00F201B8"/>
    <w:rsid w:val="00F33FD4"/>
    <w:rsid w:val="00F36709"/>
    <w:rsid w:val="00F4189C"/>
    <w:rsid w:val="00F41C86"/>
    <w:rsid w:val="00F47FDD"/>
    <w:rsid w:val="00F51C17"/>
    <w:rsid w:val="00F5571A"/>
    <w:rsid w:val="00F6058B"/>
    <w:rsid w:val="00F6308D"/>
    <w:rsid w:val="00F6442E"/>
    <w:rsid w:val="00F65949"/>
    <w:rsid w:val="00F673A7"/>
    <w:rsid w:val="00F70594"/>
    <w:rsid w:val="00F754AB"/>
    <w:rsid w:val="00F76106"/>
    <w:rsid w:val="00F8147B"/>
    <w:rsid w:val="00F820B1"/>
    <w:rsid w:val="00F87EA6"/>
    <w:rsid w:val="00F903C3"/>
    <w:rsid w:val="00F938A0"/>
    <w:rsid w:val="00FA414D"/>
    <w:rsid w:val="00FB0A2F"/>
    <w:rsid w:val="00FB0ABC"/>
    <w:rsid w:val="00FB5217"/>
    <w:rsid w:val="00FC2064"/>
    <w:rsid w:val="00FC2209"/>
    <w:rsid w:val="00FC224A"/>
    <w:rsid w:val="00FC2A11"/>
    <w:rsid w:val="00FC4E03"/>
    <w:rsid w:val="00FD2E66"/>
    <w:rsid w:val="00FD4700"/>
    <w:rsid w:val="00FD595E"/>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paragraph" w:customStyle="1" w:styleId="xmsonormal">
    <w:name w:val="x_msonormal"/>
    <w:basedOn w:val="Normal"/>
    <w:rsid w:val="00652C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4089442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62803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57E7-2FE4-4BF1-A021-6CCF7ADA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2021-10-07T09:45:00Z</cp:lastPrinted>
  <dcterms:created xsi:type="dcterms:W3CDTF">2021-10-13T08:40:00Z</dcterms:created>
  <dcterms:modified xsi:type="dcterms:W3CDTF">2021-10-13T08:40:00Z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