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E911F4"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2147</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E911F4">
        <w:rPr>
          <w:rFonts w:ascii="Arial Narrow" w:eastAsia="Arial Unicode MS" w:hAnsi="Arial Narrow" w:cs="Times New Roman"/>
          <w:b/>
          <w:bCs/>
          <w:sz w:val="24"/>
          <w:szCs w:val="24"/>
          <w:bdr w:val="nil"/>
          <w:lang w:val="en-US"/>
        </w:rPr>
        <w:t>4 September</w:t>
      </w:r>
      <w:r w:rsidR="00655403" w:rsidRPr="00655403">
        <w:rPr>
          <w:rFonts w:ascii="Arial Narrow" w:eastAsia="Arial Unicode MS" w:hAnsi="Arial Narrow" w:cs="Times New Roman"/>
          <w:b/>
          <w:bCs/>
          <w:sz w:val="24"/>
          <w:szCs w:val="24"/>
          <w:bdr w:val="nil"/>
          <w:lang w:val="en-US"/>
        </w:rPr>
        <w:t>2020</w:t>
      </w:r>
    </w:p>
    <w:p w:rsidR="006C22EF" w:rsidRPr="00655403" w:rsidRDefault="00E911F4"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35</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9214B6">
        <w:rPr>
          <w:rFonts w:ascii="Arial Narrow" w:eastAsia="Arial Unicode MS" w:hAnsi="Arial Narrow" w:cs="Times New Roman"/>
          <w:b/>
          <w:bCs/>
          <w:sz w:val="24"/>
          <w:szCs w:val="24"/>
          <w:bdr w:val="nil"/>
          <w:lang w:val="en-US"/>
        </w:rPr>
        <w:t>21 September 2020</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E911F4" w:rsidRPr="00E911F4" w:rsidRDefault="00E911F4" w:rsidP="00E911F4">
      <w:pPr>
        <w:spacing w:before="100" w:beforeAutospacing="1" w:after="100" w:afterAutospacing="1" w:line="240" w:lineRule="auto"/>
        <w:ind w:left="720" w:hanging="720"/>
        <w:jc w:val="both"/>
        <w:outlineLvl w:val="0"/>
        <w:rPr>
          <w:rFonts w:ascii="Arial Narrow" w:eastAsia="Times New Roman" w:hAnsi="Arial Narrow" w:cs="Times New Roman"/>
          <w:b/>
          <w:sz w:val="24"/>
          <w:szCs w:val="24"/>
        </w:rPr>
      </w:pPr>
      <w:r w:rsidRPr="00E911F4">
        <w:rPr>
          <w:rFonts w:ascii="Arial Narrow" w:eastAsia="Times New Roman" w:hAnsi="Arial Narrow" w:cs="Times New Roman"/>
          <w:b/>
          <w:sz w:val="24"/>
          <w:szCs w:val="24"/>
        </w:rPr>
        <w:t xml:space="preserve">Mr M S F de Freitas (DA) </w:t>
      </w:r>
      <w:r w:rsidRPr="00E911F4">
        <w:rPr>
          <w:rFonts w:ascii="Arial Narrow" w:hAnsi="Arial Narrow" w:cs="Times New Roman"/>
          <w:b/>
          <w:sz w:val="24"/>
          <w:szCs w:val="24"/>
        </w:rPr>
        <w:t>to</w:t>
      </w:r>
      <w:r w:rsidRPr="00E911F4">
        <w:rPr>
          <w:rFonts w:ascii="Arial Narrow" w:eastAsia="Times New Roman" w:hAnsi="Arial Narrow" w:cs="Times New Roman"/>
          <w:b/>
          <w:sz w:val="24"/>
          <w:szCs w:val="24"/>
        </w:rPr>
        <w:t xml:space="preserve"> ask the Minister of Tourism</w:t>
      </w:r>
      <w:r w:rsidR="004F44FD" w:rsidRPr="00E911F4">
        <w:rPr>
          <w:rFonts w:ascii="Arial Narrow" w:eastAsia="Times New Roman" w:hAnsi="Arial Narrow" w:cs="Times New Roman"/>
          <w:b/>
          <w:sz w:val="24"/>
          <w:szCs w:val="24"/>
        </w:rPr>
        <w:fldChar w:fldCharType="begin"/>
      </w:r>
      <w:r w:rsidRPr="00E911F4">
        <w:rPr>
          <w:rFonts w:ascii="Arial Narrow" w:hAnsi="Arial Narrow"/>
          <w:sz w:val="24"/>
          <w:szCs w:val="24"/>
        </w:rPr>
        <w:instrText xml:space="preserve"> XE "</w:instrText>
      </w:r>
      <w:r w:rsidRPr="00E911F4">
        <w:rPr>
          <w:rFonts w:ascii="Arial Narrow" w:eastAsia="Times New Roman" w:hAnsi="Arial Narrow" w:cs="Times New Roman"/>
          <w:b/>
          <w:sz w:val="24"/>
          <w:szCs w:val="24"/>
        </w:rPr>
        <w:instrText>Tourism</w:instrText>
      </w:r>
      <w:r w:rsidRPr="00E911F4">
        <w:rPr>
          <w:rFonts w:ascii="Arial Narrow" w:hAnsi="Arial Narrow"/>
          <w:sz w:val="24"/>
          <w:szCs w:val="24"/>
        </w:rPr>
        <w:instrText xml:space="preserve">" </w:instrText>
      </w:r>
      <w:r w:rsidR="004F44FD" w:rsidRPr="00E911F4">
        <w:rPr>
          <w:rFonts w:ascii="Arial Narrow" w:eastAsia="Times New Roman" w:hAnsi="Arial Narrow" w:cs="Times New Roman"/>
          <w:b/>
          <w:sz w:val="24"/>
          <w:szCs w:val="24"/>
        </w:rPr>
        <w:fldChar w:fldCharType="end"/>
      </w:r>
      <w:r w:rsidRPr="00E911F4">
        <w:rPr>
          <w:rFonts w:ascii="Arial Narrow" w:eastAsia="Times New Roman" w:hAnsi="Arial Narrow" w:cs="Times New Roman"/>
          <w:b/>
          <w:sz w:val="24"/>
          <w:szCs w:val="24"/>
        </w:rPr>
        <w:t>:</w:t>
      </w:r>
    </w:p>
    <w:p w:rsidR="008272BB" w:rsidRDefault="00E911F4" w:rsidP="00E911F4">
      <w:pPr>
        <w:pStyle w:val="BodyTextIndent2"/>
        <w:tabs>
          <w:tab w:val="clear" w:pos="432"/>
          <w:tab w:val="clear" w:pos="864"/>
        </w:tabs>
        <w:spacing w:before="100" w:beforeAutospacing="1" w:after="100" w:afterAutospacing="1"/>
        <w:ind w:left="0" w:firstLine="0"/>
        <w:jc w:val="both"/>
        <w:rPr>
          <w:rFonts w:ascii="Arial Narrow" w:hAnsi="Arial Narrow"/>
          <w:szCs w:val="24"/>
        </w:rPr>
      </w:pPr>
      <w:r w:rsidRPr="00E911F4">
        <w:rPr>
          <w:rFonts w:ascii="Arial Narrow" w:hAnsi="Arial Narrow"/>
          <w:szCs w:val="24"/>
        </w:rPr>
        <w:t>What (a) steps has her department taken to ensure accessibility of tourism sites in the past three financial years to date, (b) are the details of the success achieved in this regard, (c) are the details of how accessibility of tourism sites is measured, (d) are the details of the road infrastructure that was (i) developed, (ii) upgraded and (iii) maintained in the past three financial years to date and (e) are the additional tourism offers that have been added in this regard in each instance?</w:t>
      </w:r>
      <w:r w:rsidRPr="00E911F4">
        <w:rPr>
          <w:rFonts w:ascii="Arial Narrow" w:hAnsi="Arial Narrow"/>
          <w:szCs w:val="24"/>
        </w:rPr>
        <w:tab/>
      </w:r>
      <w:r w:rsidRPr="00E911F4">
        <w:rPr>
          <w:rFonts w:ascii="Arial Narrow" w:hAnsi="Arial Narrow"/>
          <w:szCs w:val="24"/>
        </w:rPr>
        <w:tab/>
      </w:r>
      <w:r w:rsidRPr="00E911F4">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p>
    <w:p w:rsidR="00E911F4" w:rsidRPr="00E911F4" w:rsidRDefault="00E911F4" w:rsidP="008272BB">
      <w:pPr>
        <w:pStyle w:val="BodyTextIndent2"/>
        <w:tabs>
          <w:tab w:val="clear" w:pos="432"/>
          <w:tab w:val="clear" w:pos="864"/>
        </w:tabs>
        <w:spacing w:before="100" w:beforeAutospacing="1" w:after="100" w:afterAutospacing="1"/>
        <w:ind w:left="7200" w:firstLine="720"/>
        <w:jc w:val="both"/>
        <w:rPr>
          <w:rFonts w:ascii="Arial Narrow" w:hAnsi="Arial Narrow"/>
          <w:szCs w:val="24"/>
        </w:rPr>
      </w:pPr>
      <w:r w:rsidRPr="00E911F4">
        <w:rPr>
          <w:rFonts w:ascii="Arial Narrow" w:hAnsi="Arial Narrow"/>
          <w:szCs w:val="24"/>
        </w:rPr>
        <w:t>NW2712E</w:t>
      </w:r>
    </w:p>
    <w:p w:rsidR="00EE5E4C" w:rsidRDefault="00EE5E4C" w:rsidP="008272BB">
      <w:pPr>
        <w:pBdr>
          <w:top w:val="nil"/>
          <w:left w:val="nil"/>
          <w:bottom w:val="nil"/>
          <w:right w:val="nil"/>
          <w:between w:val="nil"/>
          <w:bar w:val="nil"/>
        </w:pBdr>
        <w:spacing w:after="0" w:line="240" w:lineRule="auto"/>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Default="00A76D97"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B77173" w:rsidRPr="0084142E" w:rsidRDefault="00154642" w:rsidP="00B77173">
      <w:pPr>
        <w:spacing w:after="0" w:line="240" w:lineRule="auto"/>
        <w:rPr>
          <w:rFonts w:ascii="Arial Narrow" w:eastAsia="Times New Roman" w:hAnsi="Arial Narrow" w:cs="Arial"/>
          <w:color w:val="353838"/>
          <w:sz w:val="24"/>
          <w:szCs w:val="24"/>
          <w:lang w:eastAsia="en-ZA"/>
        </w:rPr>
      </w:pPr>
      <w:r w:rsidRPr="00154642">
        <w:rPr>
          <w:rFonts w:ascii="Arial Narrow" w:eastAsia="Times New Roman" w:hAnsi="Arial Narrow" w:cs="Arial"/>
          <w:color w:val="353838"/>
          <w:sz w:val="24"/>
          <w:szCs w:val="24"/>
          <w:lang w:eastAsia="en-ZA"/>
        </w:rPr>
        <w:t>Various rol</w:t>
      </w:r>
      <w:r w:rsidR="00B77173" w:rsidRPr="0084142E">
        <w:rPr>
          <w:rFonts w:ascii="Arial Narrow" w:eastAsia="Times New Roman" w:hAnsi="Arial Narrow" w:cs="Arial"/>
          <w:color w:val="353838"/>
          <w:sz w:val="24"/>
          <w:szCs w:val="24"/>
          <w:lang w:eastAsia="en-ZA"/>
        </w:rPr>
        <w:t xml:space="preserve">e players contribute to tourism. </w:t>
      </w:r>
      <w:r w:rsidRPr="0084142E">
        <w:rPr>
          <w:rFonts w:ascii="Arial Narrow" w:eastAsia="Times New Roman" w:hAnsi="Arial Narrow" w:cs="Arial"/>
          <w:color w:val="353838"/>
          <w:sz w:val="24"/>
          <w:szCs w:val="24"/>
          <w:lang w:eastAsia="en-ZA"/>
        </w:rPr>
        <w:t xml:space="preserve">Tourism will </w:t>
      </w:r>
      <w:r w:rsidR="00B77173" w:rsidRPr="0084142E">
        <w:rPr>
          <w:rFonts w:ascii="Arial Narrow" w:eastAsia="Times New Roman" w:hAnsi="Arial Narrow" w:cs="Arial"/>
          <w:color w:val="353838"/>
          <w:sz w:val="24"/>
          <w:szCs w:val="24"/>
          <w:lang w:eastAsia="en-ZA"/>
        </w:rPr>
        <w:t xml:space="preserve">always </w:t>
      </w:r>
      <w:r w:rsidRPr="0084142E">
        <w:rPr>
          <w:rFonts w:ascii="Arial Narrow" w:eastAsia="Times New Roman" w:hAnsi="Arial Narrow" w:cs="Arial"/>
          <w:color w:val="353838"/>
          <w:sz w:val="24"/>
          <w:szCs w:val="24"/>
          <w:lang w:eastAsia="en-ZA"/>
        </w:rPr>
        <w:t xml:space="preserve">benefit from any </w:t>
      </w:r>
      <w:r w:rsidR="00B77173" w:rsidRPr="0084142E">
        <w:rPr>
          <w:rFonts w:ascii="Arial Narrow" w:eastAsia="Times New Roman" w:hAnsi="Arial Narrow" w:cs="Arial"/>
          <w:color w:val="353838"/>
          <w:sz w:val="24"/>
          <w:szCs w:val="24"/>
          <w:lang w:eastAsia="en-ZA"/>
        </w:rPr>
        <w:t xml:space="preserve">maintenances, </w:t>
      </w:r>
      <w:r w:rsidRPr="0084142E">
        <w:rPr>
          <w:rFonts w:ascii="Arial Narrow" w:eastAsia="Times New Roman" w:hAnsi="Arial Narrow" w:cs="Arial"/>
          <w:color w:val="353838"/>
          <w:sz w:val="24"/>
          <w:szCs w:val="24"/>
          <w:lang w:eastAsia="en-ZA"/>
        </w:rPr>
        <w:t>upgrades</w:t>
      </w:r>
      <w:r w:rsidR="0084142E" w:rsidRPr="0084142E">
        <w:rPr>
          <w:rFonts w:ascii="Arial Narrow" w:eastAsia="Times New Roman" w:hAnsi="Arial Narrow" w:cs="Arial"/>
          <w:color w:val="353838"/>
          <w:sz w:val="24"/>
          <w:szCs w:val="24"/>
          <w:lang w:eastAsia="en-ZA"/>
        </w:rPr>
        <w:t xml:space="preserve"> or new</w:t>
      </w:r>
      <w:r w:rsidR="00B77173" w:rsidRPr="0084142E">
        <w:rPr>
          <w:rFonts w:ascii="Arial Narrow" w:eastAsia="Times New Roman" w:hAnsi="Arial Narrow" w:cs="Arial"/>
          <w:color w:val="353838"/>
          <w:sz w:val="24"/>
          <w:szCs w:val="24"/>
          <w:lang w:eastAsia="en-ZA"/>
        </w:rPr>
        <w:t xml:space="preserve"> developments to any infrastructure. </w:t>
      </w:r>
    </w:p>
    <w:p w:rsidR="00B77173" w:rsidRPr="0084142E" w:rsidRDefault="00B77173" w:rsidP="00B77173">
      <w:pPr>
        <w:spacing w:after="0" w:line="240" w:lineRule="auto"/>
        <w:rPr>
          <w:rFonts w:ascii="Arial Narrow" w:eastAsia="Times New Roman" w:hAnsi="Arial Narrow" w:cs="Arial"/>
          <w:color w:val="353838"/>
          <w:sz w:val="24"/>
          <w:szCs w:val="24"/>
          <w:lang w:eastAsia="en-ZA"/>
        </w:rPr>
      </w:pPr>
    </w:p>
    <w:p w:rsidR="00154642" w:rsidRPr="00154642" w:rsidRDefault="00B77173" w:rsidP="00B77173">
      <w:pPr>
        <w:spacing w:after="0" w:line="240" w:lineRule="auto"/>
        <w:rPr>
          <w:rFonts w:ascii="Arial Narrow" w:eastAsia="Times New Roman" w:hAnsi="Arial Narrow" w:cs="Arial"/>
          <w:color w:val="353838"/>
          <w:sz w:val="24"/>
          <w:szCs w:val="24"/>
          <w:lang w:eastAsia="en-ZA"/>
        </w:rPr>
      </w:pPr>
      <w:r w:rsidRPr="0084142E">
        <w:rPr>
          <w:rFonts w:ascii="Arial Narrow" w:eastAsia="Times New Roman" w:hAnsi="Arial Narrow" w:cs="Arial"/>
          <w:color w:val="353838"/>
          <w:sz w:val="24"/>
          <w:szCs w:val="24"/>
          <w:lang w:eastAsia="en-ZA"/>
        </w:rPr>
        <w:t xml:space="preserve">Road infrastructure is </w:t>
      </w:r>
      <w:r w:rsidR="0084142E" w:rsidRPr="0084142E">
        <w:rPr>
          <w:rFonts w:ascii="Arial Narrow" w:eastAsia="Times New Roman" w:hAnsi="Arial Narrow" w:cs="Arial"/>
          <w:color w:val="353838"/>
          <w:sz w:val="24"/>
          <w:szCs w:val="24"/>
          <w:lang w:eastAsia="en-ZA"/>
        </w:rPr>
        <w:t>not the</w:t>
      </w:r>
      <w:r w:rsidR="00937539" w:rsidRPr="0084142E">
        <w:rPr>
          <w:rFonts w:ascii="Arial Narrow" w:eastAsia="Times New Roman" w:hAnsi="Arial Narrow" w:cs="Arial"/>
          <w:color w:val="353838"/>
          <w:sz w:val="24"/>
          <w:szCs w:val="24"/>
          <w:lang w:eastAsia="en-ZA"/>
        </w:rPr>
        <w:t xml:space="preserve"> competency of the Department of Tourism nor does the department keep the requested in</w:t>
      </w:r>
      <w:r w:rsidR="00154642" w:rsidRPr="00154642">
        <w:rPr>
          <w:rFonts w:ascii="Arial Narrow" w:eastAsia="Times New Roman" w:hAnsi="Arial Narrow" w:cs="Arial"/>
          <w:color w:val="353838"/>
          <w:sz w:val="24"/>
          <w:szCs w:val="24"/>
          <w:lang w:eastAsia="en-ZA"/>
        </w:rPr>
        <w:t xml:space="preserve">formation </w:t>
      </w:r>
      <w:r w:rsidR="00937539" w:rsidRPr="0084142E">
        <w:rPr>
          <w:rFonts w:ascii="Arial Narrow" w:eastAsia="Times New Roman" w:hAnsi="Arial Narrow" w:cs="Arial"/>
          <w:color w:val="353838"/>
          <w:sz w:val="24"/>
          <w:szCs w:val="24"/>
          <w:lang w:eastAsia="en-ZA"/>
        </w:rPr>
        <w:t xml:space="preserve">pertaining to </w:t>
      </w:r>
      <w:r w:rsidR="0084142E" w:rsidRPr="0084142E">
        <w:rPr>
          <w:rFonts w:ascii="Arial Narrow" w:eastAsia="Times New Roman" w:hAnsi="Arial Narrow" w:cs="Arial"/>
          <w:color w:val="353838"/>
          <w:sz w:val="24"/>
          <w:szCs w:val="24"/>
          <w:lang w:eastAsia="en-ZA"/>
        </w:rPr>
        <w:t>the road</w:t>
      </w:r>
      <w:r w:rsidR="00937539" w:rsidRPr="0084142E">
        <w:rPr>
          <w:rFonts w:ascii="Arial Narrow" w:eastAsia="Times New Roman" w:hAnsi="Arial Narrow" w:cs="Arial"/>
          <w:color w:val="353838"/>
          <w:sz w:val="24"/>
          <w:szCs w:val="24"/>
          <w:lang w:eastAsia="en-ZA"/>
        </w:rPr>
        <w:t xml:space="preserve"> infrastructure of the country.The Honourable member </w:t>
      </w:r>
      <w:r w:rsidR="006C0CB7">
        <w:rPr>
          <w:rFonts w:ascii="Arial Narrow" w:eastAsia="Times New Roman" w:hAnsi="Arial Narrow" w:cs="Arial"/>
          <w:color w:val="353838"/>
          <w:sz w:val="24"/>
          <w:szCs w:val="24"/>
          <w:lang w:eastAsia="en-ZA"/>
        </w:rPr>
        <w:t xml:space="preserve">may </w:t>
      </w:r>
      <w:r w:rsidR="0084142E">
        <w:rPr>
          <w:rFonts w:ascii="Arial Narrow" w:eastAsia="Times New Roman" w:hAnsi="Arial Narrow" w:cs="Arial"/>
          <w:color w:val="353838"/>
          <w:sz w:val="24"/>
          <w:szCs w:val="24"/>
          <w:lang w:eastAsia="en-ZA"/>
        </w:rPr>
        <w:t xml:space="preserve">refer </w:t>
      </w:r>
      <w:r w:rsidR="000B7C36">
        <w:rPr>
          <w:rFonts w:ascii="Arial Narrow" w:eastAsia="Times New Roman" w:hAnsi="Arial Narrow" w:cs="Arial"/>
          <w:color w:val="353838"/>
          <w:sz w:val="24"/>
          <w:szCs w:val="24"/>
          <w:lang w:eastAsia="en-ZA"/>
        </w:rPr>
        <w:t xml:space="preserve">the </w:t>
      </w:r>
      <w:r w:rsidR="0084142E">
        <w:rPr>
          <w:rFonts w:ascii="Arial Narrow" w:eastAsia="Times New Roman" w:hAnsi="Arial Narrow" w:cs="Arial"/>
          <w:color w:val="353838"/>
          <w:sz w:val="24"/>
          <w:szCs w:val="24"/>
          <w:lang w:eastAsia="en-ZA"/>
        </w:rPr>
        <w:t>question to the M</w:t>
      </w:r>
      <w:r w:rsidR="00937539" w:rsidRPr="0084142E">
        <w:rPr>
          <w:rFonts w:ascii="Arial Narrow" w:eastAsia="Times New Roman" w:hAnsi="Arial Narrow" w:cs="Arial"/>
          <w:color w:val="353838"/>
          <w:sz w:val="24"/>
          <w:szCs w:val="24"/>
          <w:lang w:eastAsia="en-ZA"/>
        </w:rPr>
        <w:t>inister of Transport</w:t>
      </w:r>
      <w:r w:rsidR="000B7C36">
        <w:rPr>
          <w:rFonts w:ascii="Arial Narrow" w:eastAsia="Times New Roman" w:hAnsi="Arial Narrow" w:cs="Arial"/>
          <w:color w:val="353838"/>
          <w:sz w:val="24"/>
          <w:szCs w:val="24"/>
          <w:lang w:eastAsia="en-ZA"/>
        </w:rPr>
        <w:t>.</w:t>
      </w:r>
    </w:p>
    <w:p w:rsidR="00154642" w:rsidRPr="00154642" w:rsidRDefault="00154642" w:rsidP="00B77173">
      <w:pPr>
        <w:spacing w:after="0" w:line="240" w:lineRule="auto"/>
        <w:rPr>
          <w:rFonts w:ascii="Arial Narrow" w:eastAsia="Times New Roman" w:hAnsi="Arial Narrow" w:cs="Arial"/>
          <w:color w:val="353838"/>
          <w:sz w:val="24"/>
          <w:szCs w:val="24"/>
          <w:lang w:eastAsia="en-ZA"/>
        </w:rPr>
      </w:pPr>
    </w:p>
    <w:p w:rsidR="00154642" w:rsidRPr="00154642" w:rsidRDefault="00154642" w:rsidP="00B77173">
      <w:pPr>
        <w:spacing w:after="60" w:line="240" w:lineRule="auto"/>
        <w:rPr>
          <w:rFonts w:ascii="Arial Narrow" w:eastAsia="Times New Roman" w:hAnsi="Arial Narrow" w:cs="Arial"/>
          <w:color w:val="353838"/>
          <w:sz w:val="24"/>
          <w:szCs w:val="24"/>
          <w:lang w:eastAsia="en-ZA"/>
        </w:rPr>
      </w:pPr>
      <w:r w:rsidRPr="00154642">
        <w:rPr>
          <w:rFonts w:ascii="Arial Narrow" w:eastAsia="Times New Roman" w:hAnsi="Arial Narrow" w:cs="Arial"/>
          <w:color w:val="353838"/>
          <w:sz w:val="24"/>
          <w:szCs w:val="24"/>
          <w:lang w:eastAsia="en-ZA"/>
        </w:rPr>
        <w:t xml:space="preserve"> (a) to (e) Not applicable.</w:t>
      </w: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bookmarkStart w:id="0" w:name="_GoBack"/>
      <w:bookmarkEnd w:id="0"/>
    </w:p>
    <w:sectPr w:rsidR="00504917"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0A9" w:rsidRDefault="004920A9">
      <w:pPr>
        <w:spacing w:after="0" w:line="240" w:lineRule="auto"/>
      </w:pPr>
      <w:r>
        <w:separator/>
      </w:r>
    </w:p>
  </w:endnote>
  <w:endnote w:type="continuationSeparator" w:id="1">
    <w:p w:rsidR="004920A9" w:rsidRDefault="00492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8272BB" w:rsidP="002F279D">
        <w:pPr>
          <w:pStyle w:val="Footer"/>
          <w:tabs>
            <w:tab w:val="clear" w:pos="4513"/>
            <w:tab w:val="center" w:pos="5103"/>
          </w:tabs>
          <w:jc w:val="right"/>
          <w:rPr>
            <w:rFonts w:ascii="Arial Narrow" w:hAnsi="Arial Narrow"/>
          </w:rPr>
        </w:pPr>
        <w:r>
          <w:rPr>
            <w:rFonts w:ascii="Arial Narrow" w:hAnsi="Arial Narrow"/>
            <w:sz w:val="18"/>
            <w:szCs w:val="18"/>
          </w:rPr>
          <w:t>2147</w:t>
        </w:r>
        <w:r w:rsidR="00504917" w:rsidRPr="00504917">
          <w:rPr>
            <w:rFonts w:ascii="Arial Narrow" w:hAnsi="Arial Narrow"/>
            <w:sz w:val="18"/>
            <w:szCs w:val="18"/>
          </w:rPr>
          <w:t xml:space="preserve"> (NW</w:t>
        </w:r>
        <w:r>
          <w:rPr>
            <w:rFonts w:ascii="Arial Narrow" w:hAnsi="Arial Narrow"/>
            <w:sz w:val="18"/>
            <w:szCs w:val="18"/>
          </w:rPr>
          <w:t>2712</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4F44FD" w:rsidRPr="00013AC6">
          <w:rPr>
            <w:rFonts w:ascii="Arial Narrow" w:hAnsi="Arial Narrow"/>
          </w:rPr>
          <w:fldChar w:fldCharType="begin"/>
        </w:r>
        <w:r w:rsidR="00013AC6" w:rsidRPr="00013AC6">
          <w:rPr>
            <w:rFonts w:ascii="Arial Narrow" w:hAnsi="Arial Narrow"/>
          </w:rPr>
          <w:instrText xml:space="preserve"> PAGE   \* MERGEFORMAT </w:instrText>
        </w:r>
        <w:r w:rsidR="004F44FD" w:rsidRPr="00013AC6">
          <w:rPr>
            <w:rFonts w:ascii="Arial Narrow" w:hAnsi="Arial Narrow"/>
          </w:rPr>
          <w:fldChar w:fldCharType="separate"/>
        </w:r>
        <w:r w:rsidR="0084142E">
          <w:rPr>
            <w:rFonts w:ascii="Arial Narrow" w:hAnsi="Arial Narrow"/>
            <w:noProof/>
          </w:rPr>
          <w:t>2</w:t>
        </w:r>
        <w:r w:rsidR="004F44FD" w:rsidRPr="00013AC6">
          <w:rPr>
            <w:rFonts w:ascii="Arial Narrow" w:hAnsi="Arial Narrow"/>
            <w:noProof/>
          </w:rPr>
          <w:fldChar w:fldCharType="end"/>
        </w:r>
      </w:p>
    </w:sdtContent>
  </w:sdt>
  <w:p w:rsidR="00C0184E" w:rsidRPr="00013AC6" w:rsidRDefault="004920A9"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4920A9">
    <w:pPr>
      <w:pStyle w:val="Footer"/>
      <w:jc w:val="right"/>
    </w:pPr>
  </w:p>
  <w:p w:rsidR="001656DE" w:rsidRPr="006016C0" w:rsidRDefault="00E911F4" w:rsidP="006016C0">
    <w:pPr>
      <w:pStyle w:val="HeaderFooter"/>
      <w:jc w:val="center"/>
      <w:rPr>
        <w:rFonts w:ascii="Arial Narrow" w:hAnsi="Arial Narrow"/>
        <w:sz w:val="18"/>
        <w:szCs w:val="18"/>
      </w:rPr>
    </w:pPr>
    <w:r>
      <w:rPr>
        <w:rFonts w:ascii="Arial Narrow" w:hAnsi="Arial Narrow"/>
        <w:sz w:val="18"/>
        <w:szCs w:val="18"/>
      </w:rPr>
      <w:t>2147</w:t>
    </w:r>
    <w:r w:rsidR="00D100A6">
      <w:rPr>
        <w:rFonts w:ascii="Arial Narrow" w:hAnsi="Arial Narrow"/>
        <w:sz w:val="18"/>
        <w:szCs w:val="18"/>
      </w:rPr>
      <w:t xml:space="preserve"> (NW</w:t>
    </w:r>
    <w:r w:rsidR="009A0955">
      <w:rPr>
        <w:rFonts w:ascii="Arial Narrow" w:hAnsi="Arial Narrow"/>
        <w:sz w:val="18"/>
        <w:szCs w:val="18"/>
      </w:rPr>
      <w:t>2</w:t>
    </w:r>
    <w:r>
      <w:rPr>
        <w:rFonts w:ascii="Arial Narrow" w:hAnsi="Arial Narrow"/>
        <w:sz w:val="18"/>
        <w:szCs w:val="18"/>
      </w:rPr>
      <w:t>712</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0A9" w:rsidRDefault="004920A9">
      <w:pPr>
        <w:spacing w:after="0" w:line="240" w:lineRule="auto"/>
      </w:pPr>
      <w:r>
        <w:separator/>
      </w:r>
    </w:p>
  </w:footnote>
  <w:footnote w:type="continuationSeparator" w:id="1">
    <w:p w:rsidR="004920A9" w:rsidRDefault="00492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BB34A1"/>
    <w:multiLevelType w:val="hybridMultilevel"/>
    <w:tmpl w:val="76E4749A"/>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9">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6A4189"/>
    <w:multiLevelType w:val="hybridMultilevel"/>
    <w:tmpl w:val="99249DA6"/>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23">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7"/>
  </w:num>
  <w:num w:numId="5">
    <w:abstractNumId w:val="1"/>
  </w:num>
  <w:num w:numId="6">
    <w:abstractNumId w:val="17"/>
  </w:num>
  <w:num w:numId="7">
    <w:abstractNumId w:val="5"/>
  </w:num>
  <w:num w:numId="8">
    <w:abstractNumId w:val="2"/>
  </w:num>
  <w:num w:numId="9">
    <w:abstractNumId w:val="21"/>
  </w:num>
  <w:num w:numId="10">
    <w:abstractNumId w:val="14"/>
  </w:num>
  <w:num w:numId="11">
    <w:abstractNumId w:val="20"/>
  </w:num>
  <w:num w:numId="12">
    <w:abstractNumId w:val="22"/>
  </w:num>
  <w:num w:numId="13">
    <w:abstractNumId w:val="15"/>
  </w:num>
  <w:num w:numId="14">
    <w:abstractNumId w:val="4"/>
  </w:num>
  <w:num w:numId="15">
    <w:abstractNumId w:val="9"/>
  </w:num>
  <w:num w:numId="16">
    <w:abstractNumId w:val="13"/>
  </w:num>
  <w:num w:numId="17">
    <w:abstractNumId w:val="8"/>
  </w:num>
  <w:num w:numId="18">
    <w:abstractNumId w:val="11"/>
  </w:num>
  <w:num w:numId="19">
    <w:abstractNumId w:val="12"/>
  </w:num>
  <w:num w:numId="20">
    <w:abstractNumId w:val="19"/>
  </w:num>
  <w:num w:numId="21">
    <w:abstractNumId w:val="10"/>
  </w:num>
  <w:num w:numId="22">
    <w:abstractNumId w:val="18"/>
  </w:num>
  <w:num w:numId="23">
    <w:abstractNumId w:val="16"/>
  </w:num>
  <w:num w:numId="24">
    <w:abstractNumId w:val="2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117E0"/>
    <w:rsid w:val="00013AC6"/>
    <w:rsid w:val="00070783"/>
    <w:rsid w:val="000B7C36"/>
    <w:rsid w:val="000C3341"/>
    <w:rsid w:val="000C44F3"/>
    <w:rsid w:val="000C51A5"/>
    <w:rsid w:val="000E7C38"/>
    <w:rsid w:val="00105C1B"/>
    <w:rsid w:val="00154642"/>
    <w:rsid w:val="001839A9"/>
    <w:rsid w:val="001C5D48"/>
    <w:rsid w:val="001E58B5"/>
    <w:rsid w:val="002E24A9"/>
    <w:rsid w:val="002E5BAD"/>
    <w:rsid w:val="002F279D"/>
    <w:rsid w:val="002F397B"/>
    <w:rsid w:val="003111B9"/>
    <w:rsid w:val="003334EC"/>
    <w:rsid w:val="00335798"/>
    <w:rsid w:val="003766B1"/>
    <w:rsid w:val="0038039F"/>
    <w:rsid w:val="003C0716"/>
    <w:rsid w:val="003C5683"/>
    <w:rsid w:val="003D4737"/>
    <w:rsid w:val="00471ABE"/>
    <w:rsid w:val="0047408B"/>
    <w:rsid w:val="004920A9"/>
    <w:rsid w:val="004B2C2E"/>
    <w:rsid w:val="004D02F7"/>
    <w:rsid w:val="004F44FD"/>
    <w:rsid w:val="00504917"/>
    <w:rsid w:val="00514D0E"/>
    <w:rsid w:val="00545830"/>
    <w:rsid w:val="005C13B9"/>
    <w:rsid w:val="005C36B5"/>
    <w:rsid w:val="006016C0"/>
    <w:rsid w:val="00627B0B"/>
    <w:rsid w:val="00632E4F"/>
    <w:rsid w:val="006333D4"/>
    <w:rsid w:val="00655403"/>
    <w:rsid w:val="006B0355"/>
    <w:rsid w:val="006C0CB7"/>
    <w:rsid w:val="006C22EF"/>
    <w:rsid w:val="00766701"/>
    <w:rsid w:val="007A55E7"/>
    <w:rsid w:val="007F5766"/>
    <w:rsid w:val="008272BB"/>
    <w:rsid w:val="0084142E"/>
    <w:rsid w:val="008A7A9A"/>
    <w:rsid w:val="008B0B46"/>
    <w:rsid w:val="008B55A3"/>
    <w:rsid w:val="008E0232"/>
    <w:rsid w:val="008E73A3"/>
    <w:rsid w:val="0091328D"/>
    <w:rsid w:val="009214B6"/>
    <w:rsid w:val="00937539"/>
    <w:rsid w:val="00940CDA"/>
    <w:rsid w:val="0094185D"/>
    <w:rsid w:val="00972BD7"/>
    <w:rsid w:val="00975E93"/>
    <w:rsid w:val="00993843"/>
    <w:rsid w:val="009A0955"/>
    <w:rsid w:val="009A58D0"/>
    <w:rsid w:val="009F35C8"/>
    <w:rsid w:val="00A76D97"/>
    <w:rsid w:val="00AA2FC7"/>
    <w:rsid w:val="00AD2AEF"/>
    <w:rsid w:val="00B115A7"/>
    <w:rsid w:val="00B12CA0"/>
    <w:rsid w:val="00B359B5"/>
    <w:rsid w:val="00B4693D"/>
    <w:rsid w:val="00B71DB5"/>
    <w:rsid w:val="00B77173"/>
    <w:rsid w:val="00C14944"/>
    <w:rsid w:val="00C339C8"/>
    <w:rsid w:val="00C53330"/>
    <w:rsid w:val="00CD4D2F"/>
    <w:rsid w:val="00CE69C0"/>
    <w:rsid w:val="00D021EC"/>
    <w:rsid w:val="00D100A6"/>
    <w:rsid w:val="00D21938"/>
    <w:rsid w:val="00D27D2D"/>
    <w:rsid w:val="00D47F8D"/>
    <w:rsid w:val="00D67603"/>
    <w:rsid w:val="00DC2F7B"/>
    <w:rsid w:val="00E4192C"/>
    <w:rsid w:val="00E47924"/>
    <w:rsid w:val="00E54B68"/>
    <w:rsid w:val="00E911F4"/>
    <w:rsid w:val="00E94463"/>
    <w:rsid w:val="00EE5E4C"/>
    <w:rsid w:val="00EF0544"/>
    <w:rsid w:val="00F1693A"/>
    <w:rsid w:val="00F4258D"/>
    <w:rsid w:val="00F6059E"/>
    <w:rsid w:val="00F73FD0"/>
    <w:rsid w:val="00FB326B"/>
    <w:rsid w:val="00FC4B41"/>
    <w:rsid w:val="00FC5EC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E911F4"/>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E911F4"/>
    <w:rPr>
      <w:rFonts w:ascii="CG Times" w:eastAsia="Times New Roman" w:hAnsi="CG Times"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20628210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588077446">
          <w:marLeft w:val="0"/>
          <w:marRight w:val="0"/>
          <w:marTop w:val="0"/>
          <w:marBottom w:val="0"/>
          <w:divBdr>
            <w:top w:val="none" w:sz="0" w:space="0" w:color="auto"/>
            <w:left w:val="none" w:sz="0" w:space="0" w:color="auto"/>
            <w:bottom w:val="single" w:sz="6" w:space="9" w:color="C8C8C8"/>
            <w:right w:val="none" w:sz="0" w:space="0" w:color="auto"/>
          </w:divBdr>
          <w:divsChild>
            <w:div w:id="511265181">
              <w:marLeft w:val="0"/>
              <w:marRight w:val="0"/>
              <w:marTop w:val="0"/>
              <w:marBottom w:val="0"/>
              <w:divBdr>
                <w:top w:val="none" w:sz="0" w:space="0" w:color="auto"/>
                <w:left w:val="none" w:sz="0" w:space="0" w:color="auto"/>
                <w:bottom w:val="none" w:sz="0" w:space="0" w:color="auto"/>
                <w:right w:val="none" w:sz="0" w:space="0" w:color="auto"/>
              </w:divBdr>
            </w:div>
            <w:div w:id="386609670">
              <w:marLeft w:val="0"/>
              <w:marRight w:val="0"/>
              <w:marTop w:val="0"/>
              <w:marBottom w:val="0"/>
              <w:divBdr>
                <w:top w:val="none" w:sz="0" w:space="0" w:color="auto"/>
                <w:left w:val="none" w:sz="0" w:space="0" w:color="auto"/>
                <w:bottom w:val="none" w:sz="0" w:space="0" w:color="auto"/>
                <w:right w:val="none" w:sz="0" w:space="0" w:color="auto"/>
              </w:divBdr>
            </w:div>
            <w:div w:id="8294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E5AB-7C73-4804-9CA3-07E5D9E5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2020-09-10T23:42:00Z</cp:lastPrinted>
  <dcterms:created xsi:type="dcterms:W3CDTF">2020-09-22T14:42:00Z</dcterms:created>
  <dcterms:modified xsi:type="dcterms:W3CDTF">2020-09-22T14:42:00Z</dcterms:modified>
</cp:coreProperties>
</file>