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w:t>
      </w:r>
      <w:r w:rsidR="005810DE">
        <w:rPr>
          <w:rFonts w:ascii="Trebuchet MS" w:hAnsi="Trebuchet MS"/>
          <w:b/>
          <w:bCs/>
        </w:rPr>
        <w:t>E</w:t>
      </w:r>
      <w:r>
        <w:rPr>
          <w:rFonts w:ascii="Trebuchet MS" w:hAnsi="Trebuchet MS"/>
          <w:b/>
          <w:bCs/>
        </w:rPr>
        <w:t>R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810DE" w:rsidRDefault="00ED4735" w:rsidP="006F2271">
      <w:pPr>
        <w:spacing w:line="360" w:lineRule="auto"/>
        <w:rPr>
          <w:rFonts w:ascii="Arial Narrow" w:hAnsi="Arial Narrow" w:cs="Tunga"/>
          <w:sz w:val="28"/>
          <w:szCs w:val="28"/>
          <w:lang w:val="fr-FR"/>
        </w:rPr>
      </w:pPr>
      <w:r w:rsidRPr="005810DE">
        <w:rPr>
          <w:rFonts w:ascii="Arial Narrow" w:hAnsi="Arial Narrow" w:cs="Tunga"/>
          <w:b/>
          <w:sz w:val="28"/>
          <w:szCs w:val="28"/>
          <w:lang w:val="fr-FR"/>
        </w:rPr>
        <w:t>Nat</w:t>
      </w:r>
      <w:r w:rsidR="00B354F3" w:rsidRPr="005810DE">
        <w:rPr>
          <w:rFonts w:ascii="Arial Narrow" w:hAnsi="Arial Narrow" w:cs="Tunga"/>
          <w:b/>
          <w:sz w:val="28"/>
          <w:szCs w:val="28"/>
          <w:lang w:val="fr-FR"/>
        </w:rPr>
        <w:t xml:space="preserve">ional </w:t>
      </w:r>
      <w:proofErr w:type="spellStart"/>
      <w:r w:rsidR="00FC3E1A" w:rsidRPr="005810DE">
        <w:rPr>
          <w:rFonts w:ascii="Arial Narrow" w:hAnsi="Arial Narrow" w:cs="Tunga"/>
          <w:b/>
          <w:sz w:val="28"/>
          <w:szCs w:val="28"/>
          <w:lang w:val="fr-FR"/>
        </w:rPr>
        <w:t>Assembly</w:t>
      </w:r>
      <w:proofErr w:type="spellEnd"/>
      <w:r w:rsidR="0099288F" w:rsidRPr="005810DE">
        <w:rPr>
          <w:rFonts w:ascii="Arial Narrow" w:hAnsi="Arial Narrow" w:cs="Tunga"/>
          <w:b/>
          <w:sz w:val="28"/>
          <w:szCs w:val="28"/>
          <w:lang w:val="fr-FR"/>
        </w:rPr>
        <w:t xml:space="preserve"> </w:t>
      </w:r>
      <w:r w:rsidR="00B25278" w:rsidRPr="005810DE">
        <w:rPr>
          <w:rFonts w:ascii="Arial Narrow" w:hAnsi="Arial Narrow" w:cs="Tunga"/>
          <w:b/>
          <w:sz w:val="28"/>
          <w:szCs w:val="28"/>
          <w:lang w:val="fr-FR"/>
        </w:rPr>
        <w:t>Question</w:t>
      </w:r>
      <w:r w:rsidR="002574AB" w:rsidRPr="005810DE">
        <w:rPr>
          <w:rFonts w:ascii="Arial Narrow" w:hAnsi="Arial Narrow" w:cs="Tunga"/>
          <w:b/>
          <w:sz w:val="28"/>
          <w:szCs w:val="28"/>
          <w:lang w:val="fr-FR"/>
        </w:rPr>
        <w:t xml:space="preserve">: </w:t>
      </w:r>
      <w:r w:rsidR="00A51D71" w:rsidRPr="005810DE">
        <w:rPr>
          <w:rFonts w:ascii="Arial Narrow" w:hAnsi="Arial Narrow"/>
          <w:b/>
          <w:sz w:val="28"/>
          <w:szCs w:val="28"/>
        </w:rPr>
        <w:t>2143</w:t>
      </w:r>
    </w:p>
    <w:p w:rsidR="00A51D71" w:rsidRPr="005810DE" w:rsidRDefault="00A51D71" w:rsidP="00A51D71">
      <w:pPr>
        <w:spacing w:after="0" w:line="240" w:lineRule="auto"/>
        <w:jc w:val="both"/>
        <w:rPr>
          <w:rFonts w:ascii="Arial Narrow" w:hAnsi="Arial Narrow" w:cs="Tunga"/>
          <w:b/>
          <w:sz w:val="28"/>
          <w:szCs w:val="28"/>
          <w:lang w:val="en-ZA"/>
        </w:rPr>
      </w:pPr>
      <w:r w:rsidRPr="005810DE">
        <w:rPr>
          <w:rFonts w:ascii="Arial Narrow" w:hAnsi="Arial Narrow" w:cs="Tunga"/>
          <w:b/>
          <w:sz w:val="28"/>
          <w:szCs w:val="28"/>
          <w:lang w:val="en-ZA"/>
        </w:rPr>
        <w:t>2143.</w:t>
      </w:r>
      <w:r w:rsidRPr="005810DE">
        <w:rPr>
          <w:rFonts w:ascii="Arial Narrow" w:hAnsi="Arial Narrow" w:cs="Tunga"/>
          <w:b/>
          <w:sz w:val="28"/>
          <w:szCs w:val="28"/>
          <w:lang w:val="en-ZA"/>
        </w:rPr>
        <w:tab/>
        <w:t xml:space="preserve">Mr M </w:t>
      </w:r>
      <w:proofErr w:type="spellStart"/>
      <w:r w:rsidRPr="005810DE">
        <w:rPr>
          <w:rFonts w:ascii="Arial Narrow" w:hAnsi="Arial Narrow" w:cs="Tunga"/>
          <w:b/>
          <w:sz w:val="28"/>
          <w:szCs w:val="28"/>
          <w:lang w:val="en-ZA"/>
        </w:rPr>
        <w:t>M</w:t>
      </w:r>
      <w:proofErr w:type="spellEnd"/>
      <w:r w:rsidRPr="005810DE">
        <w:rPr>
          <w:rFonts w:ascii="Arial Narrow" w:hAnsi="Arial Narrow" w:cs="Tunga"/>
          <w:b/>
          <w:sz w:val="28"/>
          <w:szCs w:val="28"/>
          <w:lang w:val="en-ZA"/>
        </w:rPr>
        <w:t xml:space="preserve"> </w:t>
      </w:r>
      <w:proofErr w:type="spellStart"/>
      <w:r w:rsidRPr="005810DE">
        <w:rPr>
          <w:rFonts w:ascii="Arial Narrow" w:hAnsi="Arial Narrow" w:cs="Tunga"/>
          <w:b/>
          <w:sz w:val="28"/>
          <w:szCs w:val="28"/>
          <w:lang w:val="en-ZA"/>
        </w:rPr>
        <w:t>Dlamini</w:t>
      </w:r>
      <w:proofErr w:type="spellEnd"/>
      <w:r w:rsidRPr="005810DE">
        <w:rPr>
          <w:rFonts w:ascii="Arial Narrow" w:hAnsi="Arial Narrow" w:cs="Tunga"/>
          <w:b/>
          <w:sz w:val="28"/>
          <w:szCs w:val="28"/>
          <w:lang w:val="en-ZA"/>
        </w:rPr>
        <w:t xml:space="preserve"> (EFF) to ask the Minister of Energy:</w:t>
      </w:r>
    </w:p>
    <w:p w:rsidR="00A51D71" w:rsidRPr="005810DE" w:rsidRDefault="00A51D71" w:rsidP="00A51D71">
      <w:pPr>
        <w:spacing w:after="0" w:line="240" w:lineRule="auto"/>
        <w:jc w:val="both"/>
        <w:rPr>
          <w:rFonts w:ascii="Arial Narrow" w:hAnsi="Arial Narrow" w:cs="Tunga"/>
          <w:b/>
          <w:sz w:val="28"/>
          <w:szCs w:val="28"/>
          <w:lang w:val="en-ZA"/>
        </w:rPr>
      </w:pPr>
    </w:p>
    <w:p w:rsidR="00010FB5" w:rsidRPr="005810DE" w:rsidRDefault="00A51D71" w:rsidP="00A51D71">
      <w:pPr>
        <w:spacing w:after="0" w:line="240" w:lineRule="auto"/>
        <w:ind w:left="720"/>
        <w:jc w:val="both"/>
        <w:rPr>
          <w:rFonts w:ascii="Arial Narrow" w:hAnsi="Arial Narrow" w:cs="Tunga"/>
          <w:sz w:val="28"/>
          <w:szCs w:val="28"/>
          <w:lang w:val="en-ZA"/>
        </w:rPr>
      </w:pPr>
      <w:r w:rsidRPr="005810DE">
        <w:rPr>
          <w:rFonts w:ascii="Arial Narrow" w:hAnsi="Arial Narrow" w:cs="Tunga"/>
          <w:sz w:val="28"/>
          <w:szCs w:val="28"/>
          <w:lang w:val="en-ZA"/>
        </w:rPr>
        <w:t>Whether he is aware of the development fee to be paid by Independent Power Producers (IPPs) to the National Treasury and to his department in order to set up the Project Development Fund for Baseload Coal Energy (details furnished); if so, what is the (a) total amount in Rand of the development fee and (b) breakdown of all costs that (</w:t>
      </w:r>
      <w:proofErr w:type="spellStart"/>
      <w:r w:rsidRPr="005810DE">
        <w:rPr>
          <w:rFonts w:ascii="Arial Narrow" w:hAnsi="Arial Narrow" w:cs="Tunga"/>
          <w:sz w:val="28"/>
          <w:szCs w:val="28"/>
          <w:lang w:val="en-ZA"/>
        </w:rPr>
        <w:t>i</w:t>
      </w:r>
      <w:proofErr w:type="spellEnd"/>
      <w:r w:rsidRPr="005810DE">
        <w:rPr>
          <w:rFonts w:ascii="Arial Narrow" w:hAnsi="Arial Narrow" w:cs="Tunga"/>
          <w:sz w:val="28"/>
          <w:szCs w:val="28"/>
          <w:lang w:val="en-ZA"/>
        </w:rPr>
        <w:t>) have been incurred and (ii) will be incurred by his department for the procurement of energy from IPPs?</w:t>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r>
      <w:r w:rsidRPr="005810DE">
        <w:rPr>
          <w:rFonts w:ascii="Arial Narrow" w:hAnsi="Arial Narrow" w:cs="Tunga"/>
          <w:sz w:val="28"/>
          <w:szCs w:val="28"/>
          <w:lang w:val="en-ZA"/>
        </w:rPr>
        <w:tab/>
        <w:t>NW2298E</w:t>
      </w:r>
    </w:p>
    <w:p w:rsidR="00A51D71" w:rsidRPr="005810DE" w:rsidRDefault="00A51D71" w:rsidP="00461884">
      <w:pPr>
        <w:spacing w:after="0" w:line="240" w:lineRule="auto"/>
        <w:jc w:val="both"/>
        <w:rPr>
          <w:rFonts w:ascii="Arial Narrow" w:hAnsi="Arial Narrow" w:cs="Tunga"/>
          <w:b/>
          <w:sz w:val="28"/>
          <w:szCs w:val="28"/>
          <w:lang w:val="en-ZA"/>
        </w:rPr>
      </w:pPr>
    </w:p>
    <w:p w:rsidR="003B17E4" w:rsidRPr="005810DE" w:rsidRDefault="0023519C" w:rsidP="00461884">
      <w:pPr>
        <w:spacing w:after="0" w:line="240" w:lineRule="auto"/>
        <w:jc w:val="both"/>
        <w:rPr>
          <w:rFonts w:ascii="Arial Narrow" w:hAnsi="Arial Narrow" w:cs="Tunga"/>
          <w:b/>
          <w:sz w:val="28"/>
          <w:szCs w:val="28"/>
          <w:lang w:val="en-ZA"/>
        </w:rPr>
      </w:pPr>
      <w:r w:rsidRPr="005810DE">
        <w:rPr>
          <w:rFonts w:ascii="Arial Narrow" w:hAnsi="Arial Narrow" w:cs="Tunga"/>
          <w:b/>
          <w:sz w:val="28"/>
          <w:szCs w:val="28"/>
          <w:lang w:val="en-ZA"/>
        </w:rPr>
        <w:t>Reply:</w:t>
      </w:r>
      <w:r w:rsidR="003B17E4" w:rsidRPr="005810DE">
        <w:rPr>
          <w:rFonts w:ascii="Arial Narrow" w:hAnsi="Arial Narrow" w:cs="Tunga"/>
          <w:b/>
          <w:sz w:val="28"/>
          <w:szCs w:val="28"/>
          <w:lang w:val="en-ZA"/>
        </w:rPr>
        <w:t xml:space="preserve"> </w:t>
      </w:r>
    </w:p>
    <w:p w:rsidR="001F496D" w:rsidRPr="005810DE" w:rsidRDefault="001F496D" w:rsidP="00461884">
      <w:pPr>
        <w:spacing w:after="0" w:line="240" w:lineRule="auto"/>
        <w:jc w:val="both"/>
        <w:rPr>
          <w:rFonts w:ascii="Arial Narrow" w:hAnsi="Arial Narrow" w:cs="Tunga"/>
          <w:b/>
          <w:sz w:val="28"/>
          <w:szCs w:val="28"/>
          <w:lang w:val="en-ZA"/>
        </w:rPr>
      </w:pPr>
    </w:p>
    <w:p w:rsidR="009F0EED" w:rsidRPr="005810DE" w:rsidRDefault="001F496D" w:rsidP="009F0EED">
      <w:pPr>
        <w:pStyle w:val="ListParagraph"/>
        <w:numPr>
          <w:ilvl w:val="0"/>
          <w:numId w:val="40"/>
        </w:numPr>
        <w:spacing w:after="0" w:line="240" w:lineRule="auto"/>
        <w:jc w:val="both"/>
        <w:rPr>
          <w:rFonts w:ascii="Arial Narrow" w:hAnsi="Arial Narrow" w:cs="Tunga"/>
          <w:sz w:val="28"/>
          <w:szCs w:val="28"/>
          <w:lang w:val="en-ZA"/>
        </w:rPr>
      </w:pPr>
      <w:r w:rsidRPr="005810DE">
        <w:rPr>
          <w:rFonts w:ascii="Arial Narrow" w:hAnsi="Arial Narrow" w:cs="Tunga"/>
          <w:sz w:val="28"/>
          <w:szCs w:val="28"/>
          <w:lang w:val="en-ZA"/>
        </w:rPr>
        <w:t>The development f</w:t>
      </w:r>
      <w:r w:rsidR="003B17E4" w:rsidRPr="005810DE">
        <w:rPr>
          <w:rFonts w:ascii="Arial Narrow" w:hAnsi="Arial Narrow" w:cs="Tunga"/>
          <w:sz w:val="28"/>
          <w:szCs w:val="28"/>
          <w:lang w:val="en-ZA"/>
        </w:rPr>
        <w:t>ee</w:t>
      </w:r>
      <w:r w:rsidR="009F0EED" w:rsidRPr="005810DE">
        <w:rPr>
          <w:rFonts w:ascii="Arial Narrow" w:hAnsi="Arial Narrow" w:cs="Tunga"/>
          <w:sz w:val="28"/>
          <w:szCs w:val="28"/>
          <w:lang w:val="en-ZA"/>
        </w:rPr>
        <w:t xml:space="preserve"> of the Baseload Coal Independent Power Producers Procurement Programme has been set in the Request for Proposals (RFP) (December 2015) at 1.75% of the Total Project Value. The development fee is </w:t>
      </w:r>
      <w:r w:rsidRPr="005810DE">
        <w:rPr>
          <w:rFonts w:ascii="Arial Narrow" w:hAnsi="Arial Narrow" w:cs="Tunga"/>
          <w:sz w:val="28"/>
          <w:szCs w:val="28"/>
          <w:lang w:val="en-ZA"/>
        </w:rPr>
        <w:t>utilised as a cost recovery mechanism for costs incurred in the design, development, procurement and implementation over a 30-year contract term</w:t>
      </w:r>
      <w:r w:rsidR="009F0EED" w:rsidRPr="005810DE">
        <w:rPr>
          <w:rFonts w:ascii="Arial Narrow" w:hAnsi="Arial Narrow" w:cs="Tunga"/>
          <w:sz w:val="28"/>
          <w:szCs w:val="28"/>
          <w:lang w:val="en-ZA"/>
        </w:rPr>
        <w:t xml:space="preserve">.  The exact Rand value of the Development Fee can only be calculated once all the preferred bidders have reached Financial Close. </w:t>
      </w:r>
    </w:p>
    <w:p w:rsidR="0023519C" w:rsidRPr="005810DE" w:rsidRDefault="0023519C" w:rsidP="00E3135E">
      <w:pPr>
        <w:pStyle w:val="ListParagraph"/>
        <w:spacing w:after="0" w:line="240" w:lineRule="auto"/>
        <w:jc w:val="both"/>
        <w:rPr>
          <w:rFonts w:ascii="Arial Narrow" w:hAnsi="Arial Narrow" w:cs="Tunga"/>
          <w:sz w:val="28"/>
          <w:szCs w:val="28"/>
          <w:lang w:val="en-ZA"/>
        </w:rPr>
      </w:pPr>
    </w:p>
    <w:p w:rsidR="003B17E4" w:rsidRPr="005810DE" w:rsidRDefault="003B17E4" w:rsidP="00461884">
      <w:pPr>
        <w:spacing w:after="0" w:line="240" w:lineRule="auto"/>
        <w:jc w:val="both"/>
        <w:rPr>
          <w:rFonts w:ascii="Arial Narrow" w:hAnsi="Arial Narrow" w:cs="Tunga"/>
          <w:b/>
          <w:sz w:val="28"/>
          <w:szCs w:val="28"/>
          <w:lang w:val="en-ZA"/>
        </w:rPr>
      </w:pPr>
    </w:p>
    <w:p w:rsidR="003B17E4" w:rsidRDefault="005810DE" w:rsidP="00461884">
      <w:pPr>
        <w:spacing w:after="0" w:line="240" w:lineRule="auto"/>
        <w:jc w:val="both"/>
        <w:rPr>
          <w:rFonts w:ascii="Arial Narrow" w:hAnsi="Arial Narrow" w:cs="Tunga"/>
          <w:b/>
          <w:sz w:val="28"/>
          <w:szCs w:val="28"/>
          <w:lang w:val="en-ZA"/>
        </w:rPr>
      </w:pPr>
      <w:r>
        <w:rPr>
          <w:rFonts w:ascii="Arial Narrow" w:hAnsi="Arial Narrow" w:cs="Tunga"/>
          <w:b/>
          <w:sz w:val="28"/>
          <w:szCs w:val="28"/>
          <w:lang w:val="en-ZA"/>
        </w:rPr>
        <w:t xml:space="preserve">Approved / Not Approved </w:t>
      </w:r>
    </w:p>
    <w:p w:rsidR="005810DE" w:rsidRDefault="005810DE" w:rsidP="00461884">
      <w:pPr>
        <w:spacing w:after="0" w:line="240" w:lineRule="auto"/>
        <w:jc w:val="both"/>
        <w:rPr>
          <w:rFonts w:ascii="Arial Narrow" w:hAnsi="Arial Narrow" w:cs="Tunga"/>
          <w:b/>
          <w:sz w:val="28"/>
          <w:szCs w:val="28"/>
          <w:lang w:val="en-ZA"/>
        </w:rPr>
      </w:pPr>
    </w:p>
    <w:p w:rsidR="000E44FC" w:rsidRDefault="000E44FC" w:rsidP="00461884">
      <w:pPr>
        <w:spacing w:after="0" w:line="240" w:lineRule="auto"/>
        <w:jc w:val="both"/>
        <w:rPr>
          <w:rFonts w:ascii="Arial Narrow" w:hAnsi="Arial Narrow" w:cs="Tunga"/>
          <w:b/>
          <w:sz w:val="28"/>
          <w:szCs w:val="28"/>
          <w:lang w:val="en-ZA"/>
        </w:rPr>
      </w:pPr>
      <w:bookmarkStart w:id="0" w:name="_GoBack"/>
      <w:bookmarkEnd w:id="0"/>
    </w:p>
    <w:p w:rsidR="005810DE" w:rsidRPr="005810DE" w:rsidRDefault="005810DE" w:rsidP="00461884">
      <w:pPr>
        <w:spacing w:after="0" w:line="240" w:lineRule="auto"/>
        <w:jc w:val="both"/>
        <w:rPr>
          <w:rFonts w:ascii="Arial Narrow" w:hAnsi="Arial Narrow" w:cs="Tunga"/>
          <w:sz w:val="28"/>
          <w:szCs w:val="28"/>
          <w:lang w:val="en-ZA"/>
        </w:rPr>
      </w:pPr>
      <w:r w:rsidRPr="005810DE">
        <w:rPr>
          <w:rFonts w:ascii="Arial Narrow" w:hAnsi="Arial Narrow" w:cs="Tunga"/>
          <w:sz w:val="28"/>
          <w:szCs w:val="28"/>
          <w:lang w:val="en-ZA"/>
        </w:rPr>
        <w:t xml:space="preserve">Mr J T </w:t>
      </w:r>
      <w:proofErr w:type="spellStart"/>
      <w:r w:rsidRPr="005810DE">
        <w:rPr>
          <w:rFonts w:ascii="Arial Narrow" w:hAnsi="Arial Narrow" w:cs="Tunga"/>
          <w:sz w:val="28"/>
          <w:szCs w:val="28"/>
          <w:lang w:val="en-ZA"/>
        </w:rPr>
        <w:t>Radebe</w:t>
      </w:r>
      <w:proofErr w:type="spellEnd"/>
      <w:r w:rsidRPr="005810DE">
        <w:rPr>
          <w:rFonts w:ascii="Arial Narrow" w:hAnsi="Arial Narrow" w:cs="Tunga"/>
          <w:sz w:val="28"/>
          <w:szCs w:val="28"/>
          <w:lang w:val="en-ZA"/>
        </w:rPr>
        <w:t>, MP</w:t>
      </w:r>
    </w:p>
    <w:p w:rsidR="005810DE" w:rsidRPr="005810DE" w:rsidRDefault="005810DE" w:rsidP="00461884">
      <w:pPr>
        <w:spacing w:after="0" w:line="240" w:lineRule="auto"/>
        <w:jc w:val="both"/>
        <w:rPr>
          <w:rFonts w:ascii="Arial Narrow" w:hAnsi="Arial Narrow" w:cs="Tunga"/>
          <w:sz w:val="28"/>
          <w:szCs w:val="28"/>
          <w:lang w:val="en-ZA"/>
        </w:rPr>
      </w:pPr>
      <w:r w:rsidRPr="005810DE">
        <w:rPr>
          <w:rFonts w:ascii="Arial Narrow" w:hAnsi="Arial Narrow" w:cs="Tunga"/>
          <w:sz w:val="28"/>
          <w:szCs w:val="28"/>
          <w:lang w:val="en-ZA"/>
        </w:rPr>
        <w:t>Minister of Energy</w:t>
      </w:r>
    </w:p>
    <w:p w:rsidR="005810DE" w:rsidRPr="005810DE" w:rsidRDefault="005810DE" w:rsidP="00461884">
      <w:pPr>
        <w:spacing w:after="0" w:line="240" w:lineRule="auto"/>
        <w:jc w:val="both"/>
        <w:rPr>
          <w:rFonts w:ascii="Arial Narrow" w:hAnsi="Arial Narrow" w:cs="Tunga"/>
          <w:sz w:val="28"/>
          <w:szCs w:val="28"/>
          <w:lang w:val="en-ZA"/>
        </w:rPr>
      </w:pPr>
      <w:r w:rsidRPr="005810DE">
        <w:rPr>
          <w:rFonts w:ascii="Arial Narrow" w:hAnsi="Arial Narrow" w:cs="Tunga"/>
          <w:sz w:val="28"/>
          <w:szCs w:val="28"/>
          <w:lang w:val="en-ZA"/>
        </w:rPr>
        <w:t>Date:</w:t>
      </w:r>
    </w:p>
    <w:sectPr w:rsidR="005810DE" w:rsidRPr="005810DE"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D7" w:rsidRDefault="00C628D7" w:rsidP="00E149A9">
      <w:pPr>
        <w:spacing w:after="0" w:line="240" w:lineRule="auto"/>
      </w:pPr>
      <w:r>
        <w:separator/>
      </w:r>
    </w:p>
  </w:endnote>
  <w:endnote w:type="continuationSeparator" w:id="0">
    <w:p w:rsidR="00C628D7" w:rsidRDefault="00C628D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D7" w:rsidRDefault="00C628D7" w:rsidP="00E149A9">
      <w:pPr>
        <w:spacing w:after="0" w:line="240" w:lineRule="auto"/>
      </w:pPr>
      <w:r>
        <w:separator/>
      </w:r>
    </w:p>
  </w:footnote>
  <w:footnote w:type="continuationSeparator" w:id="0">
    <w:p w:rsidR="00C628D7" w:rsidRDefault="00C628D7"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C12495"/>
    <w:multiLevelType w:val="hybridMultilevel"/>
    <w:tmpl w:val="06006CC4"/>
    <w:lvl w:ilvl="0" w:tplc="281E61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3"/>
  </w:num>
  <w:num w:numId="5">
    <w:abstractNumId w:val="33"/>
  </w:num>
  <w:num w:numId="6">
    <w:abstractNumId w:val="37"/>
  </w:num>
  <w:num w:numId="7">
    <w:abstractNumId w:val="28"/>
  </w:num>
  <w:num w:numId="8">
    <w:abstractNumId w:val="1"/>
  </w:num>
  <w:num w:numId="9">
    <w:abstractNumId w:val="18"/>
  </w:num>
  <w:num w:numId="10">
    <w:abstractNumId w:val="13"/>
  </w:num>
  <w:num w:numId="11">
    <w:abstractNumId w:val="16"/>
  </w:num>
  <w:num w:numId="12">
    <w:abstractNumId w:val="27"/>
  </w:num>
  <w:num w:numId="13">
    <w:abstractNumId w:val="14"/>
  </w:num>
  <w:num w:numId="14">
    <w:abstractNumId w:val="7"/>
  </w:num>
  <w:num w:numId="15">
    <w:abstractNumId w:val="39"/>
  </w:num>
  <w:num w:numId="16">
    <w:abstractNumId w:val="26"/>
  </w:num>
  <w:num w:numId="17">
    <w:abstractNumId w:val="15"/>
  </w:num>
  <w:num w:numId="18">
    <w:abstractNumId w:val="23"/>
  </w:num>
  <w:num w:numId="19">
    <w:abstractNumId w:val="34"/>
  </w:num>
  <w:num w:numId="20">
    <w:abstractNumId w:val="35"/>
  </w:num>
  <w:num w:numId="21">
    <w:abstractNumId w:val="5"/>
  </w:num>
  <w:num w:numId="22">
    <w:abstractNumId w:val="29"/>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11"/>
  </w:num>
  <w:num w:numId="30">
    <w:abstractNumId w:val="38"/>
  </w:num>
  <w:num w:numId="31">
    <w:abstractNumId w:val="19"/>
  </w:num>
  <w:num w:numId="32">
    <w:abstractNumId w:val="36"/>
  </w:num>
  <w:num w:numId="33">
    <w:abstractNumId w:val="22"/>
  </w:num>
  <w:num w:numId="34">
    <w:abstractNumId w:val="30"/>
  </w:num>
  <w:num w:numId="35">
    <w:abstractNumId w:val="4"/>
  </w:num>
  <w:num w:numId="36">
    <w:abstractNumId w:val="25"/>
  </w:num>
  <w:num w:numId="37">
    <w:abstractNumId w:val="21"/>
  </w:num>
  <w:num w:numId="38">
    <w:abstractNumId w:val="6"/>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44FC"/>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B50E6"/>
    <w:rsid w:val="001D0B5E"/>
    <w:rsid w:val="001D2665"/>
    <w:rsid w:val="001D5A7C"/>
    <w:rsid w:val="001E1B86"/>
    <w:rsid w:val="001E7DE0"/>
    <w:rsid w:val="001F1590"/>
    <w:rsid w:val="001F4299"/>
    <w:rsid w:val="001F496D"/>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966F1"/>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17E4"/>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06668"/>
    <w:rsid w:val="00411BF8"/>
    <w:rsid w:val="004132C7"/>
    <w:rsid w:val="004227E5"/>
    <w:rsid w:val="00425E5B"/>
    <w:rsid w:val="00426E46"/>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674A0"/>
    <w:rsid w:val="00575796"/>
    <w:rsid w:val="0057794C"/>
    <w:rsid w:val="005810DE"/>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5F7184"/>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67"/>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02E"/>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E6973"/>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7552"/>
    <w:rsid w:val="0097046C"/>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0EED"/>
    <w:rsid w:val="009F1541"/>
    <w:rsid w:val="009F24FF"/>
    <w:rsid w:val="009F3328"/>
    <w:rsid w:val="009F45CA"/>
    <w:rsid w:val="00A048A0"/>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905BE"/>
    <w:rsid w:val="00A92CBC"/>
    <w:rsid w:val="00A9490A"/>
    <w:rsid w:val="00A9619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32B"/>
    <w:rsid w:val="00C628D7"/>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4856"/>
    <w:rsid w:val="00E25177"/>
    <w:rsid w:val="00E2545B"/>
    <w:rsid w:val="00E26869"/>
    <w:rsid w:val="00E27FAA"/>
    <w:rsid w:val="00E3135E"/>
    <w:rsid w:val="00E367DD"/>
    <w:rsid w:val="00E42C8A"/>
    <w:rsid w:val="00E506A3"/>
    <w:rsid w:val="00E55A04"/>
    <w:rsid w:val="00E618DC"/>
    <w:rsid w:val="00E63AF7"/>
    <w:rsid w:val="00E66CC7"/>
    <w:rsid w:val="00E679BC"/>
    <w:rsid w:val="00E70845"/>
    <w:rsid w:val="00E862BB"/>
    <w:rsid w:val="00E87C4F"/>
    <w:rsid w:val="00E92C4C"/>
    <w:rsid w:val="00EA2097"/>
    <w:rsid w:val="00EA40D4"/>
    <w:rsid w:val="00EA52B1"/>
    <w:rsid w:val="00EB2A2E"/>
    <w:rsid w:val="00EC0240"/>
    <w:rsid w:val="00EC3EBC"/>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F575"/>
  <w15:docId w15:val="{E77DD095-A6F1-4734-9250-3D463E6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9FD5-DD0F-45D9-907E-8CDBB7CF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4</cp:revision>
  <cp:lastPrinted>2018-06-28T10:17:00Z</cp:lastPrinted>
  <dcterms:created xsi:type="dcterms:W3CDTF">2018-06-28T10:20:00Z</dcterms:created>
  <dcterms:modified xsi:type="dcterms:W3CDTF">2018-06-29T10:08:00Z</dcterms:modified>
</cp:coreProperties>
</file>