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8" cstate="print"/>
                    <a:srcRect/>
                    <a:stretch>
                      <a:fillRect/>
                    </a:stretch>
                  </pic:blipFill>
                  <pic:spPr>
                    <a:xfrm>
                      <a:off x="0" y="0"/>
                      <a:ext cx="3481155" cy="1060635"/>
                    </a:xfrm>
                    <a:prstGeom prst="rect">
                      <a:avLst/>
                    </a:prstGeom>
                    <a:ln/>
                  </pic:spPr>
                </pic:pic>
              </a:graphicData>
            </a:graphic>
          </wp:inline>
        </w:drawing>
      </w:r>
    </w:p>
    <w:p w:rsidR="00DE3783" w:rsidRDefault="00714233" w:rsidP="00391D85">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tabs>
          <w:tab w:val="left" w:pos="6480"/>
          <w:tab w:val="left" w:pos="7920"/>
        </w:tabs>
        <w:jc w:val="both"/>
        <w:rPr>
          <w:rFonts w:ascii="Arial" w:eastAsia="Arial" w:hAnsi="Arial" w:cs="Arial"/>
          <w:sz w:val="22"/>
          <w:szCs w:val="22"/>
        </w:rPr>
      </w:pP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QUESTION NO </w:t>
      </w:r>
      <w:r w:rsidR="00040136">
        <w:rPr>
          <w:rFonts w:ascii="Arial" w:eastAsia="Arial" w:hAnsi="Arial" w:cs="Arial"/>
          <w:b/>
          <w:sz w:val="22"/>
          <w:szCs w:val="22"/>
          <w:u w:val="single"/>
        </w:rPr>
        <w:t>2</w:t>
      </w:r>
      <w:r w:rsidR="00C777FD">
        <w:rPr>
          <w:rFonts w:ascii="Arial" w:eastAsia="Arial" w:hAnsi="Arial" w:cs="Arial"/>
          <w:b/>
          <w:sz w:val="22"/>
          <w:szCs w:val="22"/>
          <w:u w:val="single"/>
        </w:rPr>
        <w:t>141</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C777FD">
        <w:rPr>
          <w:rFonts w:ascii="Arial" w:eastAsia="Arial" w:hAnsi="Arial" w:cs="Arial"/>
          <w:b/>
          <w:sz w:val="22"/>
          <w:szCs w:val="22"/>
          <w:u w:val="single"/>
        </w:rPr>
        <w:t>02 JUNE</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QUESTION PAPER NO. </w:t>
      </w:r>
      <w:r w:rsidR="00C777FD">
        <w:rPr>
          <w:rFonts w:ascii="Arial" w:eastAsia="Arial" w:hAnsi="Arial" w:cs="Arial"/>
          <w:b/>
          <w:sz w:val="22"/>
          <w:szCs w:val="22"/>
          <w:u w:val="single"/>
        </w:rPr>
        <w:t>21</w:t>
      </w:r>
      <w:r>
        <w:rPr>
          <w:rFonts w:ascii="Arial" w:eastAsia="Arial" w:hAnsi="Arial" w:cs="Arial"/>
          <w:b/>
          <w:sz w:val="22"/>
          <w:szCs w:val="22"/>
          <w:u w:val="single"/>
        </w:rPr>
        <w:t>)</w:t>
      </w:r>
    </w:p>
    <w:p w:rsidR="00DE3783" w:rsidRPr="0031021F" w:rsidRDefault="00DE3783">
      <w:pPr>
        <w:spacing w:after="160" w:line="252" w:lineRule="auto"/>
        <w:jc w:val="both"/>
        <w:rPr>
          <w:rFonts w:ascii="Arial" w:eastAsia="Arial" w:hAnsi="Arial" w:cs="Arial"/>
          <w:b/>
          <w:sz w:val="18"/>
          <w:szCs w:val="18"/>
          <w:u w:val="single"/>
        </w:rPr>
      </w:pPr>
    </w:p>
    <w:p w:rsidR="00C777FD" w:rsidRPr="00751DD7" w:rsidRDefault="00C777FD" w:rsidP="00C777FD">
      <w:pPr>
        <w:spacing w:before="100" w:beforeAutospacing="1" w:after="100" w:afterAutospacing="1"/>
        <w:ind w:left="709" w:hanging="709"/>
        <w:jc w:val="both"/>
        <w:rPr>
          <w:rFonts w:ascii="Arial" w:eastAsia="Calibri" w:hAnsi="Arial" w:cs="Arial"/>
          <w:b/>
          <w:bCs/>
          <w:sz w:val="22"/>
          <w:szCs w:val="22"/>
        </w:rPr>
      </w:pPr>
      <w:r w:rsidRPr="00751DD7">
        <w:rPr>
          <w:rFonts w:ascii="Arial" w:hAnsi="Arial" w:cs="Arial"/>
          <w:b/>
          <w:sz w:val="22"/>
          <w:szCs w:val="22"/>
        </w:rPr>
        <w:t>2141.</w:t>
      </w:r>
      <w:r w:rsidRPr="00751DD7">
        <w:rPr>
          <w:rFonts w:ascii="Arial" w:hAnsi="Arial" w:cs="Arial"/>
          <w:b/>
          <w:sz w:val="22"/>
          <w:szCs w:val="22"/>
        </w:rPr>
        <w:tab/>
        <w:t>Ms S A Buthelezi (</w:t>
      </w:r>
      <w:r w:rsidRPr="00751DD7">
        <w:rPr>
          <w:rFonts w:ascii="Arial" w:hAnsi="Arial" w:cs="Arial"/>
          <w:b/>
          <w:bCs/>
          <w:sz w:val="22"/>
          <w:szCs w:val="22"/>
        </w:rPr>
        <w:t>IFP</w:t>
      </w:r>
      <w:r w:rsidRPr="00751DD7">
        <w:rPr>
          <w:rFonts w:ascii="Arial" w:hAnsi="Arial" w:cs="Arial"/>
          <w:b/>
          <w:sz w:val="22"/>
          <w:szCs w:val="22"/>
        </w:rPr>
        <w:t>) to ask the Minister of Water and Sanitation</w:t>
      </w:r>
      <w:r w:rsidR="00FE6AA8" w:rsidRPr="00751DD7">
        <w:rPr>
          <w:rFonts w:ascii="Arial" w:hAnsi="Arial" w:cs="Arial"/>
          <w:b/>
          <w:sz w:val="22"/>
          <w:szCs w:val="22"/>
        </w:rPr>
        <w:fldChar w:fldCharType="begin"/>
      </w:r>
      <w:r w:rsidRPr="00751DD7">
        <w:rPr>
          <w:rFonts w:ascii="Arial" w:hAnsi="Arial" w:cs="Arial"/>
          <w:sz w:val="22"/>
          <w:szCs w:val="22"/>
        </w:rPr>
        <w:instrText xml:space="preserve"> XE "</w:instrText>
      </w:r>
      <w:r w:rsidRPr="00751DD7">
        <w:rPr>
          <w:rFonts w:ascii="Arial" w:hAnsi="Arial" w:cs="Arial"/>
          <w:b/>
          <w:bCs/>
          <w:color w:val="000000" w:themeColor="text1"/>
          <w:sz w:val="22"/>
          <w:szCs w:val="22"/>
        </w:rPr>
        <w:instrText xml:space="preserve">Minister of </w:instrText>
      </w:r>
      <w:r w:rsidRPr="00751DD7">
        <w:rPr>
          <w:rFonts w:ascii="Arial" w:hAnsi="Arial" w:cs="Arial"/>
          <w:b/>
          <w:bCs/>
          <w:color w:val="000000" w:themeColor="text1"/>
          <w:sz w:val="22"/>
          <w:szCs w:val="22"/>
          <w:lang w:val="en-US"/>
        </w:rPr>
        <w:instrText>Water and Sanitation</w:instrText>
      </w:r>
      <w:r w:rsidRPr="00751DD7">
        <w:rPr>
          <w:rFonts w:ascii="Arial" w:hAnsi="Arial" w:cs="Arial"/>
          <w:sz w:val="22"/>
          <w:szCs w:val="22"/>
        </w:rPr>
        <w:instrText xml:space="preserve">" </w:instrText>
      </w:r>
      <w:r w:rsidR="00FE6AA8" w:rsidRPr="00751DD7">
        <w:rPr>
          <w:rFonts w:ascii="Arial" w:hAnsi="Arial" w:cs="Arial"/>
          <w:b/>
          <w:sz w:val="22"/>
          <w:szCs w:val="22"/>
        </w:rPr>
        <w:fldChar w:fldCharType="end"/>
      </w:r>
      <w:r w:rsidRPr="00751DD7">
        <w:rPr>
          <w:rFonts w:ascii="Arial" w:hAnsi="Arial" w:cs="Arial"/>
          <w:b/>
          <w:sz w:val="22"/>
          <w:szCs w:val="22"/>
        </w:rPr>
        <w:t>:</w:t>
      </w:r>
    </w:p>
    <w:p w:rsidR="00C777FD" w:rsidRPr="00751DD7" w:rsidRDefault="00C777FD" w:rsidP="00C777FD">
      <w:pPr>
        <w:spacing w:before="100" w:beforeAutospacing="1" w:after="100" w:afterAutospacing="1"/>
        <w:ind w:left="720"/>
        <w:jc w:val="both"/>
        <w:rPr>
          <w:rFonts w:ascii="Arial" w:hAnsi="Arial" w:cs="Arial"/>
          <w:sz w:val="22"/>
          <w:szCs w:val="22"/>
        </w:rPr>
      </w:pPr>
      <w:r w:rsidRPr="00751DD7">
        <w:rPr>
          <w:rFonts w:ascii="Arial" w:hAnsi="Arial" w:cs="Arial"/>
          <w:sz w:val="22"/>
          <w:szCs w:val="22"/>
        </w:rPr>
        <w:t xml:space="preserve">Considering that there have been suspicions that water tanker business owners are sabotaging water supplies so they can keep on </w:t>
      </w:r>
      <w:r w:rsidRPr="00751DD7">
        <w:rPr>
          <w:rFonts w:ascii="Arial" w:hAnsi="Arial" w:cs="Arial"/>
          <w:sz w:val="22"/>
          <w:szCs w:val="22"/>
          <w:lang w:val="en-US"/>
        </w:rPr>
        <w:t>raking</w:t>
      </w:r>
      <w:r w:rsidRPr="00751DD7">
        <w:rPr>
          <w:rFonts w:ascii="Arial" w:hAnsi="Arial" w:cs="Arial"/>
          <w:sz w:val="22"/>
          <w:szCs w:val="22"/>
        </w:rPr>
        <w:t xml:space="preserve"> in millions of Rand even in the face of the current cholera outbreak, what steps has his department taken to address and/or get to the bottom of such serious allegations</w:t>
      </w:r>
      <w:r w:rsidRPr="00751DD7">
        <w:rPr>
          <w:rFonts w:ascii="Arial" w:eastAsia="Calibri" w:hAnsi="Arial" w:cs="Arial"/>
          <w:bCs/>
          <w:sz w:val="22"/>
          <w:szCs w:val="22"/>
        </w:rPr>
        <w:t>?</w:t>
      </w:r>
      <w:r w:rsidRPr="00751DD7">
        <w:rPr>
          <w:rFonts w:ascii="Arial" w:eastAsia="Calibri" w:hAnsi="Arial" w:cs="Arial"/>
          <w:bCs/>
          <w:sz w:val="22"/>
          <w:szCs w:val="22"/>
        </w:rPr>
        <w:tab/>
      </w:r>
      <w:r w:rsidRPr="00751DD7">
        <w:rPr>
          <w:rFonts w:ascii="Arial" w:eastAsia="Calibri" w:hAnsi="Arial" w:cs="Arial"/>
          <w:bCs/>
          <w:sz w:val="22"/>
          <w:szCs w:val="22"/>
        </w:rPr>
        <w:tab/>
      </w:r>
      <w:r w:rsidRPr="00751DD7">
        <w:rPr>
          <w:rFonts w:ascii="Arial" w:eastAsia="Calibri" w:hAnsi="Arial" w:cs="Arial"/>
          <w:bCs/>
          <w:sz w:val="22"/>
          <w:szCs w:val="22"/>
        </w:rPr>
        <w:tab/>
      </w:r>
      <w:r w:rsidRPr="00751DD7">
        <w:rPr>
          <w:rFonts w:ascii="Arial" w:eastAsia="Calibri" w:hAnsi="Arial" w:cs="Arial"/>
          <w:bCs/>
          <w:sz w:val="22"/>
          <w:szCs w:val="22"/>
        </w:rPr>
        <w:tab/>
      </w:r>
      <w:r w:rsidRPr="00751DD7">
        <w:rPr>
          <w:rFonts w:ascii="Arial" w:hAnsi="Arial" w:cs="Arial"/>
          <w:sz w:val="22"/>
          <w:szCs w:val="22"/>
        </w:rPr>
        <w:t>NW2432E</w:t>
      </w:r>
    </w:p>
    <w:p w:rsidR="000D08AF" w:rsidRPr="000D08AF" w:rsidRDefault="001B0549" w:rsidP="009F6FAF">
      <w:pPr>
        <w:jc w:val="both"/>
        <w:rPr>
          <w:rFonts w:ascii="Arial" w:eastAsia="Arial" w:hAnsi="Arial" w:cs="Arial"/>
          <w:sz w:val="22"/>
          <w:szCs w:val="22"/>
        </w:rPr>
      </w:pP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000D08AF">
        <w:rPr>
          <w:rFonts w:ascii="Arial" w:eastAsia="Arial" w:hAnsi="Arial" w:cs="Arial"/>
          <w:sz w:val="22"/>
          <w:szCs w:val="22"/>
        </w:rPr>
        <w:t>---00O00---</w:t>
      </w:r>
    </w:p>
    <w:p w:rsidR="009C1AFF" w:rsidRPr="009C1AFF" w:rsidRDefault="009C1AFF" w:rsidP="009C1AFF">
      <w:pPr>
        <w:ind w:left="1418" w:hanging="709"/>
        <w:jc w:val="both"/>
        <w:rPr>
          <w:rFonts w:ascii="Arial" w:eastAsia="Arial" w:hAnsi="Arial" w:cs="Arial"/>
          <w:b/>
          <w:sz w:val="2"/>
          <w:szCs w:val="2"/>
        </w:rPr>
      </w:pPr>
    </w:p>
    <w:p w:rsidR="00A54E69" w:rsidRDefault="00A54E69">
      <w:pPr>
        <w:rPr>
          <w:rFonts w:ascii="Arial" w:eastAsia="Arial" w:hAnsi="Arial" w:cs="Arial"/>
          <w:b/>
          <w:sz w:val="22"/>
          <w:szCs w:val="22"/>
        </w:rPr>
      </w:pPr>
      <w:r>
        <w:rPr>
          <w:rFonts w:ascii="Arial" w:eastAsia="Arial" w:hAnsi="Arial" w:cs="Arial"/>
          <w:b/>
          <w:sz w:val="22"/>
          <w:szCs w:val="22"/>
        </w:rPr>
        <w:br w:type="page"/>
      </w:r>
    </w:p>
    <w:p w:rsidR="00A96FBC" w:rsidRDefault="00A96FBC" w:rsidP="000D08AF">
      <w:pPr>
        <w:spacing w:before="100" w:beforeAutospacing="1" w:after="100" w:afterAutospacing="1"/>
        <w:ind w:left="1418" w:hanging="709"/>
        <w:jc w:val="both"/>
        <w:rPr>
          <w:rFonts w:ascii="Arial" w:eastAsia="Arial" w:hAnsi="Arial" w:cs="Arial"/>
          <w:b/>
          <w:sz w:val="22"/>
          <w:szCs w:val="22"/>
        </w:rPr>
      </w:pPr>
    </w:p>
    <w:p w:rsidR="000D08AF" w:rsidRDefault="000D08AF" w:rsidP="000D08AF">
      <w:pPr>
        <w:spacing w:before="100" w:beforeAutospacing="1" w:after="100" w:afterAutospacing="1"/>
        <w:ind w:left="1418" w:hanging="709"/>
        <w:jc w:val="both"/>
        <w:rPr>
          <w:rFonts w:ascii="Arial" w:eastAsia="Arial" w:hAnsi="Arial" w:cs="Arial"/>
          <w:b/>
          <w:sz w:val="22"/>
          <w:szCs w:val="22"/>
        </w:rPr>
      </w:pPr>
      <w:r>
        <w:rPr>
          <w:rFonts w:ascii="Arial" w:eastAsia="Arial" w:hAnsi="Arial" w:cs="Arial"/>
          <w:b/>
          <w:sz w:val="22"/>
          <w:szCs w:val="22"/>
        </w:rPr>
        <w:t xml:space="preserve">MINISTER OF WATER AND SANITATION </w:t>
      </w:r>
    </w:p>
    <w:p w:rsidR="00A54E69" w:rsidRDefault="00A54E69" w:rsidP="00A54E69">
      <w:pPr>
        <w:ind w:left="709"/>
        <w:jc w:val="both"/>
        <w:rPr>
          <w:rFonts w:ascii="Arial" w:eastAsia="Arial" w:hAnsi="Arial" w:cs="Arial"/>
          <w:sz w:val="22"/>
          <w:szCs w:val="22"/>
        </w:rPr>
      </w:pPr>
      <w:r w:rsidRPr="00210C97">
        <w:rPr>
          <w:rFonts w:ascii="Arial" w:eastAsia="Arial" w:hAnsi="Arial" w:cs="Arial"/>
          <w:sz w:val="22"/>
          <w:szCs w:val="22"/>
        </w:rPr>
        <w:t xml:space="preserve">Water </w:t>
      </w:r>
      <w:r>
        <w:rPr>
          <w:rFonts w:ascii="Arial" w:eastAsia="Arial" w:hAnsi="Arial" w:cs="Arial"/>
          <w:sz w:val="22"/>
          <w:szCs w:val="22"/>
        </w:rPr>
        <w:t>t</w:t>
      </w:r>
      <w:r w:rsidRPr="00210C97">
        <w:rPr>
          <w:rFonts w:ascii="Arial" w:eastAsia="Arial" w:hAnsi="Arial" w:cs="Arial"/>
          <w:sz w:val="22"/>
          <w:szCs w:val="22"/>
        </w:rPr>
        <w:t>an</w:t>
      </w:r>
      <w:r>
        <w:rPr>
          <w:rFonts w:ascii="Arial" w:eastAsia="Arial" w:hAnsi="Arial" w:cs="Arial"/>
          <w:sz w:val="22"/>
          <w:szCs w:val="22"/>
        </w:rPr>
        <w:t>ks</w:t>
      </w:r>
      <w:r w:rsidRPr="00210C97">
        <w:rPr>
          <w:rFonts w:ascii="Arial" w:eastAsia="Arial" w:hAnsi="Arial" w:cs="Arial"/>
          <w:sz w:val="22"/>
          <w:szCs w:val="22"/>
        </w:rPr>
        <w:t xml:space="preserve"> </w:t>
      </w:r>
      <w:r>
        <w:rPr>
          <w:rFonts w:ascii="Arial" w:eastAsia="Arial" w:hAnsi="Arial" w:cs="Arial"/>
          <w:sz w:val="22"/>
          <w:szCs w:val="22"/>
        </w:rPr>
        <w:t>are an</w:t>
      </w:r>
      <w:r w:rsidRPr="00210C97">
        <w:rPr>
          <w:rFonts w:ascii="Arial" w:eastAsia="Arial" w:hAnsi="Arial" w:cs="Arial"/>
          <w:sz w:val="22"/>
          <w:szCs w:val="22"/>
        </w:rPr>
        <w:t xml:space="preserve"> interim measure employed by municipalities in areas where there is </w:t>
      </w:r>
      <w:r>
        <w:rPr>
          <w:rFonts w:ascii="Arial" w:eastAsia="Arial" w:hAnsi="Arial" w:cs="Arial"/>
          <w:sz w:val="22"/>
          <w:szCs w:val="22"/>
        </w:rPr>
        <w:t xml:space="preserve">insufficient infrastructure and </w:t>
      </w:r>
      <w:r w:rsidRPr="00210C97">
        <w:rPr>
          <w:rFonts w:ascii="Arial" w:eastAsia="Arial" w:hAnsi="Arial" w:cs="Arial"/>
          <w:sz w:val="22"/>
          <w:szCs w:val="22"/>
        </w:rPr>
        <w:t>shortage</w:t>
      </w:r>
      <w:r>
        <w:rPr>
          <w:rFonts w:ascii="Arial" w:eastAsia="Arial" w:hAnsi="Arial" w:cs="Arial"/>
          <w:sz w:val="22"/>
          <w:szCs w:val="22"/>
        </w:rPr>
        <w:t xml:space="preserve">s </w:t>
      </w:r>
      <w:r w:rsidRPr="00210C97">
        <w:rPr>
          <w:rFonts w:ascii="Arial" w:eastAsia="Arial" w:hAnsi="Arial" w:cs="Arial"/>
          <w:sz w:val="22"/>
          <w:szCs w:val="22"/>
        </w:rPr>
        <w:t xml:space="preserve">of water </w:t>
      </w:r>
      <w:r>
        <w:rPr>
          <w:rFonts w:ascii="Arial" w:eastAsia="Arial" w:hAnsi="Arial" w:cs="Arial"/>
          <w:sz w:val="22"/>
          <w:szCs w:val="22"/>
        </w:rPr>
        <w:t xml:space="preserve">supply through the water distribution system. This interim measure ensures availability of water to those affected communities as an alternative. </w:t>
      </w:r>
    </w:p>
    <w:p w:rsidR="00A54E69" w:rsidRDefault="00A54E69" w:rsidP="00A54E69">
      <w:pPr>
        <w:ind w:left="709"/>
        <w:rPr>
          <w:rFonts w:ascii="Arial" w:eastAsia="Arial" w:hAnsi="Arial" w:cs="Arial"/>
          <w:sz w:val="22"/>
          <w:szCs w:val="22"/>
        </w:rPr>
      </w:pPr>
    </w:p>
    <w:p w:rsidR="00A54E69" w:rsidRDefault="00A54E69" w:rsidP="00A54E69">
      <w:pPr>
        <w:ind w:left="709"/>
        <w:jc w:val="both"/>
        <w:rPr>
          <w:rFonts w:ascii="Arial" w:eastAsia="Arial" w:hAnsi="Arial" w:cs="Arial"/>
          <w:sz w:val="22"/>
          <w:szCs w:val="22"/>
        </w:rPr>
      </w:pPr>
      <w:r>
        <w:rPr>
          <w:rFonts w:ascii="Arial" w:eastAsia="Arial" w:hAnsi="Arial" w:cs="Arial"/>
          <w:sz w:val="22"/>
          <w:szCs w:val="22"/>
        </w:rPr>
        <w:t xml:space="preserve">It is a costly exercise and should be properly managed by municipalities to ensure that these services are procured through a competitive bidding process. </w:t>
      </w:r>
      <w:r w:rsidR="00C869D5">
        <w:rPr>
          <w:rFonts w:ascii="Arial" w:eastAsia="Arial" w:hAnsi="Arial" w:cs="Arial"/>
          <w:sz w:val="22"/>
          <w:szCs w:val="22"/>
        </w:rPr>
        <w:t>The key</w:t>
      </w:r>
      <w:r>
        <w:rPr>
          <w:rFonts w:ascii="Arial" w:eastAsia="Arial" w:hAnsi="Arial" w:cs="Arial"/>
          <w:sz w:val="22"/>
          <w:szCs w:val="22"/>
        </w:rPr>
        <w:t xml:space="preserve"> solution is proper operations and maintenance of the available infrastructure, to avoid water supply interruptions. The department is also supporting municipalities through its grants to fund refurbishment and upgrades, including the development of new infrastructure to meet the water demands efficiently, with proper water services to all.</w:t>
      </w:r>
    </w:p>
    <w:p w:rsidR="00A54E69" w:rsidRDefault="00A54E69" w:rsidP="00A54E69">
      <w:pPr>
        <w:ind w:left="709"/>
        <w:rPr>
          <w:rFonts w:ascii="Arial" w:eastAsia="Arial" w:hAnsi="Arial" w:cs="Arial"/>
          <w:sz w:val="22"/>
          <w:szCs w:val="22"/>
        </w:rPr>
      </w:pPr>
    </w:p>
    <w:p w:rsidR="00A54E69" w:rsidRPr="00210C97" w:rsidRDefault="00A54E69" w:rsidP="00A54E69">
      <w:pPr>
        <w:ind w:left="709"/>
        <w:jc w:val="both"/>
        <w:rPr>
          <w:rFonts w:ascii="Arial" w:eastAsia="Arial" w:hAnsi="Arial" w:cs="Arial"/>
          <w:sz w:val="22"/>
          <w:szCs w:val="22"/>
        </w:rPr>
      </w:pPr>
      <w:r>
        <w:rPr>
          <w:rFonts w:ascii="Arial" w:eastAsia="Arial" w:hAnsi="Arial" w:cs="Arial"/>
          <w:sz w:val="22"/>
          <w:szCs w:val="22"/>
        </w:rPr>
        <w:t>All water sources or water services provided through tank</w:t>
      </w:r>
      <w:r w:rsidR="00C869D5">
        <w:rPr>
          <w:rFonts w:ascii="Arial" w:eastAsia="Arial" w:hAnsi="Arial" w:cs="Arial"/>
          <w:sz w:val="22"/>
          <w:szCs w:val="22"/>
        </w:rPr>
        <w:t>er</w:t>
      </w:r>
      <w:r>
        <w:rPr>
          <w:rFonts w:ascii="Arial" w:eastAsia="Arial" w:hAnsi="Arial" w:cs="Arial"/>
          <w:sz w:val="22"/>
          <w:szCs w:val="22"/>
        </w:rPr>
        <w:t>s must be tested for acceptable water quality before being dispatched to the communities concerned. This water testing exercise should be conducted daily and consistently to ensure compliance with SANS on water quality.  The norms and standards of the department prescribe that if traces of poor water quality are identified, the municipalities must immediately inform the communities</w:t>
      </w:r>
      <w:r w:rsidR="00C869D5">
        <w:rPr>
          <w:rFonts w:ascii="Arial" w:eastAsia="Arial" w:hAnsi="Arial" w:cs="Arial"/>
          <w:sz w:val="22"/>
          <w:szCs w:val="22"/>
        </w:rPr>
        <w:t>.</w:t>
      </w:r>
      <w:r>
        <w:rPr>
          <w:rFonts w:ascii="Arial" w:eastAsia="Arial" w:hAnsi="Arial" w:cs="Arial"/>
          <w:sz w:val="22"/>
          <w:szCs w:val="22"/>
        </w:rPr>
        <w:t xml:space="preserve"> </w:t>
      </w:r>
    </w:p>
    <w:p w:rsidR="000D08AF" w:rsidRPr="00C777FD" w:rsidRDefault="000D08AF" w:rsidP="00C777FD">
      <w:pPr>
        <w:spacing w:before="100" w:beforeAutospacing="1" w:after="100" w:afterAutospacing="1"/>
        <w:jc w:val="center"/>
        <w:rPr>
          <w:rFonts w:ascii="Arial" w:eastAsia="Arial" w:hAnsi="Arial" w:cs="Arial"/>
          <w:sz w:val="22"/>
          <w:szCs w:val="22"/>
        </w:rPr>
      </w:pPr>
      <w:bookmarkStart w:id="0" w:name="_Hlk132195375"/>
      <w:r w:rsidRPr="00C777FD">
        <w:rPr>
          <w:rFonts w:ascii="Arial" w:eastAsia="Arial" w:hAnsi="Arial" w:cs="Arial"/>
          <w:sz w:val="22"/>
          <w:szCs w:val="22"/>
        </w:rPr>
        <w:t>---00O00---</w:t>
      </w:r>
    </w:p>
    <w:p w:rsidR="000D08AF" w:rsidRPr="00201C8A" w:rsidRDefault="000D08AF" w:rsidP="000D08AF">
      <w:pPr>
        <w:jc w:val="both"/>
        <w:rPr>
          <w:rFonts w:ascii="Arial" w:eastAsia="Arial" w:hAnsi="Arial" w:cs="Arial"/>
          <w:sz w:val="22"/>
          <w:szCs w:val="22"/>
        </w:rPr>
      </w:pPr>
    </w:p>
    <w:bookmarkEnd w:id="0"/>
    <w:p w:rsidR="000D08AF" w:rsidRPr="00201C8A" w:rsidRDefault="000D08AF" w:rsidP="001B0549">
      <w:pPr>
        <w:ind w:left="720"/>
        <w:jc w:val="both"/>
        <w:rPr>
          <w:rFonts w:ascii="Arial" w:eastAsia="Arial" w:hAnsi="Arial" w:cs="Arial"/>
          <w:sz w:val="22"/>
          <w:szCs w:val="22"/>
        </w:rPr>
      </w:pPr>
    </w:p>
    <w:sectPr w:rsidR="000D08AF" w:rsidRPr="00201C8A" w:rsidSect="0031021F">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4D" w:rsidRDefault="00D6084D">
      <w:r>
        <w:separator/>
      </w:r>
    </w:p>
  </w:endnote>
  <w:endnote w:type="continuationSeparator" w:id="0">
    <w:p w:rsidR="00D6084D" w:rsidRDefault="00D60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 xml:space="preserve">QUESTION </w:t>
    </w:r>
    <w:r w:rsidR="00040136">
      <w:rPr>
        <w:rFonts w:ascii="Arial" w:eastAsia="Arial" w:hAnsi="Arial" w:cs="Arial"/>
        <w:color w:val="000000"/>
        <w:sz w:val="16"/>
        <w:szCs w:val="16"/>
      </w:rPr>
      <w:t>2</w:t>
    </w:r>
    <w:r w:rsidR="00C777FD">
      <w:rPr>
        <w:rFonts w:ascii="Arial" w:eastAsia="Arial" w:hAnsi="Arial" w:cs="Arial"/>
        <w:color w:val="000000"/>
        <w:sz w:val="16"/>
        <w:szCs w:val="16"/>
      </w:rPr>
      <w:t>141</w:t>
    </w:r>
    <w:r>
      <w:rPr>
        <w:rFonts w:ascii="Arial" w:eastAsia="Arial" w:hAnsi="Arial" w:cs="Arial"/>
        <w:color w:val="000000"/>
        <w:sz w:val="16"/>
        <w:szCs w:val="16"/>
      </w:rPr>
      <w:tab/>
      <w:t>NW</w:t>
    </w:r>
    <w:r w:rsidR="00040136">
      <w:rPr>
        <w:rFonts w:ascii="Arial" w:eastAsia="Arial" w:hAnsi="Arial" w:cs="Arial"/>
        <w:color w:val="000000"/>
        <w:sz w:val="16"/>
        <w:szCs w:val="16"/>
      </w:rPr>
      <w:t>2</w:t>
    </w:r>
    <w:r w:rsidR="00C777FD">
      <w:rPr>
        <w:rFonts w:ascii="Arial" w:eastAsia="Arial" w:hAnsi="Arial" w:cs="Arial"/>
        <w:color w:val="000000"/>
        <w:sz w:val="16"/>
        <w:szCs w:val="16"/>
      </w:rPr>
      <w:t>432</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4D" w:rsidRDefault="00D6084D">
      <w:r>
        <w:separator/>
      </w:r>
    </w:p>
  </w:footnote>
  <w:footnote w:type="continuationSeparator" w:id="0">
    <w:p w:rsidR="00D6084D" w:rsidRDefault="00D60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1E"/>
    <w:multiLevelType w:val="hybridMultilevel"/>
    <w:tmpl w:val="65C00258"/>
    <w:lvl w:ilvl="0" w:tplc="2000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853D0B"/>
    <w:multiLevelType w:val="hybridMultilevel"/>
    <w:tmpl w:val="15C45B0A"/>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3">
    <w:nsid w:val="07266045"/>
    <w:multiLevelType w:val="hybridMultilevel"/>
    <w:tmpl w:val="095EA7CA"/>
    <w:lvl w:ilvl="0" w:tplc="20000001">
      <w:start w:val="1"/>
      <w:numFmt w:val="bullet"/>
      <w:lvlText w:val=""/>
      <w:lvlJc w:val="left"/>
      <w:pPr>
        <w:ind w:left="2225" w:hanging="360"/>
      </w:pPr>
      <w:rPr>
        <w:rFonts w:ascii="Symbol" w:hAnsi="Symbol" w:hint="default"/>
      </w:rPr>
    </w:lvl>
    <w:lvl w:ilvl="1" w:tplc="20000003" w:tentative="1">
      <w:start w:val="1"/>
      <w:numFmt w:val="bullet"/>
      <w:lvlText w:val="o"/>
      <w:lvlJc w:val="left"/>
      <w:pPr>
        <w:ind w:left="2945" w:hanging="360"/>
      </w:pPr>
      <w:rPr>
        <w:rFonts w:ascii="Courier New" w:hAnsi="Courier New" w:cs="Courier New" w:hint="default"/>
      </w:rPr>
    </w:lvl>
    <w:lvl w:ilvl="2" w:tplc="20000005" w:tentative="1">
      <w:start w:val="1"/>
      <w:numFmt w:val="bullet"/>
      <w:lvlText w:val=""/>
      <w:lvlJc w:val="left"/>
      <w:pPr>
        <w:ind w:left="3665" w:hanging="360"/>
      </w:pPr>
      <w:rPr>
        <w:rFonts w:ascii="Wingdings" w:hAnsi="Wingdings" w:hint="default"/>
      </w:rPr>
    </w:lvl>
    <w:lvl w:ilvl="3" w:tplc="20000001" w:tentative="1">
      <w:start w:val="1"/>
      <w:numFmt w:val="bullet"/>
      <w:lvlText w:val=""/>
      <w:lvlJc w:val="left"/>
      <w:pPr>
        <w:ind w:left="4385" w:hanging="360"/>
      </w:pPr>
      <w:rPr>
        <w:rFonts w:ascii="Symbol" w:hAnsi="Symbol" w:hint="default"/>
      </w:rPr>
    </w:lvl>
    <w:lvl w:ilvl="4" w:tplc="20000003" w:tentative="1">
      <w:start w:val="1"/>
      <w:numFmt w:val="bullet"/>
      <w:lvlText w:val="o"/>
      <w:lvlJc w:val="left"/>
      <w:pPr>
        <w:ind w:left="5105" w:hanging="360"/>
      </w:pPr>
      <w:rPr>
        <w:rFonts w:ascii="Courier New" w:hAnsi="Courier New" w:cs="Courier New" w:hint="default"/>
      </w:rPr>
    </w:lvl>
    <w:lvl w:ilvl="5" w:tplc="20000005" w:tentative="1">
      <w:start w:val="1"/>
      <w:numFmt w:val="bullet"/>
      <w:lvlText w:val=""/>
      <w:lvlJc w:val="left"/>
      <w:pPr>
        <w:ind w:left="5825" w:hanging="360"/>
      </w:pPr>
      <w:rPr>
        <w:rFonts w:ascii="Wingdings" w:hAnsi="Wingdings" w:hint="default"/>
      </w:rPr>
    </w:lvl>
    <w:lvl w:ilvl="6" w:tplc="20000001" w:tentative="1">
      <w:start w:val="1"/>
      <w:numFmt w:val="bullet"/>
      <w:lvlText w:val=""/>
      <w:lvlJc w:val="left"/>
      <w:pPr>
        <w:ind w:left="6545" w:hanging="360"/>
      </w:pPr>
      <w:rPr>
        <w:rFonts w:ascii="Symbol" w:hAnsi="Symbol" w:hint="default"/>
      </w:rPr>
    </w:lvl>
    <w:lvl w:ilvl="7" w:tplc="20000003" w:tentative="1">
      <w:start w:val="1"/>
      <w:numFmt w:val="bullet"/>
      <w:lvlText w:val="o"/>
      <w:lvlJc w:val="left"/>
      <w:pPr>
        <w:ind w:left="7265" w:hanging="360"/>
      </w:pPr>
      <w:rPr>
        <w:rFonts w:ascii="Courier New" w:hAnsi="Courier New" w:cs="Courier New" w:hint="default"/>
      </w:rPr>
    </w:lvl>
    <w:lvl w:ilvl="8" w:tplc="20000005" w:tentative="1">
      <w:start w:val="1"/>
      <w:numFmt w:val="bullet"/>
      <w:lvlText w:val=""/>
      <w:lvlJc w:val="left"/>
      <w:pPr>
        <w:ind w:left="7985" w:hanging="360"/>
      </w:pPr>
      <w:rPr>
        <w:rFonts w:ascii="Wingdings" w:hAnsi="Wingdings" w:hint="default"/>
      </w:rPr>
    </w:lvl>
  </w:abstractNum>
  <w:abstractNum w:abstractNumId="4">
    <w:nsid w:val="08E43BEF"/>
    <w:multiLevelType w:val="multilevel"/>
    <w:tmpl w:val="22D6A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E3471"/>
    <w:multiLevelType w:val="hybridMultilevel"/>
    <w:tmpl w:val="3D426CD4"/>
    <w:lvl w:ilvl="0" w:tplc="97AE9534">
      <w:start w:val="1"/>
      <w:numFmt w:val="bullet"/>
      <w:lvlText w:val="•"/>
      <w:lvlJc w:val="left"/>
      <w:pPr>
        <w:tabs>
          <w:tab w:val="num" w:pos="1069"/>
        </w:tabs>
        <w:ind w:left="1069" w:hanging="360"/>
      </w:pPr>
      <w:rPr>
        <w:rFonts w:ascii="Times New Roman" w:hAnsi="Times New Roman" w:hint="default"/>
      </w:rPr>
    </w:lvl>
    <w:lvl w:ilvl="1" w:tplc="79ECAF62" w:tentative="1">
      <w:start w:val="1"/>
      <w:numFmt w:val="bullet"/>
      <w:lvlText w:val="•"/>
      <w:lvlJc w:val="left"/>
      <w:pPr>
        <w:tabs>
          <w:tab w:val="num" w:pos="1789"/>
        </w:tabs>
        <w:ind w:left="1789" w:hanging="360"/>
      </w:pPr>
      <w:rPr>
        <w:rFonts w:ascii="Times New Roman" w:hAnsi="Times New Roman" w:hint="default"/>
      </w:rPr>
    </w:lvl>
    <w:lvl w:ilvl="2" w:tplc="B590F954" w:tentative="1">
      <w:start w:val="1"/>
      <w:numFmt w:val="bullet"/>
      <w:lvlText w:val="•"/>
      <w:lvlJc w:val="left"/>
      <w:pPr>
        <w:tabs>
          <w:tab w:val="num" w:pos="2509"/>
        </w:tabs>
        <w:ind w:left="2509" w:hanging="360"/>
      </w:pPr>
      <w:rPr>
        <w:rFonts w:ascii="Times New Roman" w:hAnsi="Times New Roman" w:hint="default"/>
      </w:rPr>
    </w:lvl>
    <w:lvl w:ilvl="3" w:tplc="B596BC76" w:tentative="1">
      <w:start w:val="1"/>
      <w:numFmt w:val="bullet"/>
      <w:lvlText w:val="•"/>
      <w:lvlJc w:val="left"/>
      <w:pPr>
        <w:tabs>
          <w:tab w:val="num" w:pos="3229"/>
        </w:tabs>
        <w:ind w:left="3229" w:hanging="360"/>
      </w:pPr>
      <w:rPr>
        <w:rFonts w:ascii="Times New Roman" w:hAnsi="Times New Roman" w:hint="default"/>
      </w:rPr>
    </w:lvl>
    <w:lvl w:ilvl="4" w:tplc="7474263C" w:tentative="1">
      <w:start w:val="1"/>
      <w:numFmt w:val="bullet"/>
      <w:lvlText w:val="•"/>
      <w:lvlJc w:val="left"/>
      <w:pPr>
        <w:tabs>
          <w:tab w:val="num" w:pos="3949"/>
        </w:tabs>
        <w:ind w:left="3949" w:hanging="360"/>
      </w:pPr>
      <w:rPr>
        <w:rFonts w:ascii="Times New Roman" w:hAnsi="Times New Roman" w:hint="default"/>
      </w:rPr>
    </w:lvl>
    <w:lvl w:ilvl="5" w:tplc="11B25708" w:tentative="1">
      <w:start w:val="1"/>
      <w:numFmt w:val="bullet"/>
      <w:lvlText w:val="•"/>
      <w:lvlJc w:val="left"/>
      <w:pPr>
        <w:tabs>
          <w:tab w:val="num" w:pos="4669"/>
        </w:tabs>
        <w:ind w:left="4669" w:hanging="360"/>
      </w:pPr>
      <w:rPr>
        <w:rFonts w:ascii="Times New Roman" w:hAnsi="Times New Roman" w:hint="default"/>
      </w:rPr>
    </w:lvl>
    <w:lvl w:ilvl="6" w:tplc="4AC0039C" w:tentative="1">
      <w:start w:val="1"/>
      <w:numFmt w:val="bullet"/>
      <w:lvlText w:val="•"/>
      <w:lvlJc w:val="left"/>
      <w:pPr>
        <w:tabs>
          <w:tab w:val="num" w:pos="5389"/>
        </w:tabs>
        <w:ind w:left="5389" w:hanging="360"/>
      </w:pPr>
      <w:rPr>
        <w:rFonts w:ascii="Times New Roman" w:hAnsi="Times New Roman" w:hint="default"/>
      </w:rPr>
    </w:lvl>
    <w:lvl w:ilvl="7" w:tplc="D430F2CE" w:tentative="1">
      <w:start w:val="1"/>
      <w:numFmt w:val="bullet"/>
      <w:lvlText w:val="•"/>
      <w:lvlJc w:val="left"/>
      <w:pPr>
        <w:tabs>
          <w:tab w:val="num" w:pos="6109"/>
        </w:tabs>
        <w:ind w:left="6109" w:hanging="360"/>
      </w:pPr>
      <w:rPr>
        <w:rFonts w:ascii="Times New Roman" w:hAnsi="Times New Roman" w:hint="default"/>
      </w:rPr>
    </w:lvl>
    <w:lvl w:ilvl="8" w:tplc="5CFCC204" w:tentative="1">
      <w:start w:val="1"/>
      <w:numFmt w:val="bullet"/>
      <w:lvlText w:val="•"/>
      <w:lvlJc w:val="left"/>
      <w:pPr>
        <w:tabs>
          <w:tab w:val="num" w:pos="6829"/>
        </w:tabs>
        <w:ind w:left="6829" w:hanging="360"/>
      </w:pPr>
      <w:rPr>
        <w:rFonts w:ascii="Times New Roman" w:hAnsi="Times New Roman" w:hint="default"/>
      </w:rPr>
    </w:lvl>
  </w:abstractNum>
  <w:abstractNum w:abstractNumId="6">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7">
    <w:nsid w:val="13B703EF"/>
    <w:multiLevelType w:val="hybridMultilevel"/>
    <w:tmpl w:val="AEA2F85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159353F4"/>
    <w:multiLevelType w:val="multilevel"/>
    <w:tmpl w:val="04188F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41993"/>
    <w:multiLevelType w:val="hybridMultilevel"/>
    <w:tmpl w:val="2B06FA34"/>
    <w:lvl w:ilvl="0" w:tplc="E8000724">
      <w:start w:val="1"/>
      <w:numFmt w:val="lowerRoman"/>
      <w:lvlText w:val="(%1)"/>
      <w:lvlJc w:val="left"/>
      <w:pPr>
        <w:ind w:left="1429" w:hanging="72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nsid w:val="1B5E0B9C"/>
    <w:multiLevelType w:val="hybridMultilevel"/>
    <w:tmpl w:val="167AA1D0"/>
    <w:lvl w:ilvl="0" w:tplc="36002378">
      <w:start w:val="2"/>
      <w:numFmt w:val="lowerRoman"/>
      <w:lvlText w:val="%1."/>
      <w:lvlJc w:val="right"/>
      <w:pPr>
        <w:tabs>
          <w:tab w:val="num" w:pos="720"/>
        </w:tabs>
        <w:ind w:left="720" w:hanging="360"/>
      </w:pPr>
    </w:lvl>
    <w:lvl w:ilvl="1" w:tplc="12F252B8" w:tentative="1">
      <w:start w:val="1"/>
      <w:numFmt w:val="lowerRoman"/>
      <w:lvlText w:val="%2."/>
      <w:lvlJc w:val="right"/>
      <w:pPr>
        <w:tabs>
          <w:tab w:val="num" w:pos="1440"/>
        </w:tabs>
        <w:ind w:left="1440" w:hanging="360"/>
      </w:pPr>
    </w:lvl>
    <w:lvl w:ilvl="2" w:tplc="E250CBC8" w:tentative="1">
      <w:start w:val="1"/>
      <w:numFmt w:val="lowerRoman"/>
      <w:lvlText w:val="%3."/>
      <w:lvlJc w:val="right"/>
      <w:pPr>
        <w:tabs>
          <w:tab w:val="num" w:pos="2160"/>
        </w:tabs>
        <w:ind w:left="2160" w:hanging="360"/>
      </w:pPr>
    </w:lvl>
    <w:lvl w:ilvl="3" w:tplc="61102A7A" w:tentative="1">
      <w:start w:val="1"/>
      <w:numFmt w:val="lowerRoman"/>
      <w:lvlText w:val="%4."/>
      <w:lvlJc w:val="right"/>
      <w:pPr>
        <w:tabs>
          <w:tab w:val="num" w:pos="2880"/>
        </w:tabs>
        <w:ind w:left="2880" w:hanging="360"/>
      </w:pPr>
    </w:lvl>
    <w:lvl w:ilvl="4" w:tplc="EB9EBF28" w:tentative="1">
      <w:start w:val="1"/>
      <w:numFmt w:val="lowerRoman"/>
      <w:lvlText w:val="%5."/>
      <w:lvlJc w:val="right"/>
      <w:pPr>
        <w:tabs>
          <w:tab w:val="num" w:pos="3600"/>
        </w:tabs>
        <w:ind w:left="3600" w:hanging="360"/>
      </w:pPr>
    </w:lvl>
    <w:lvl w:ilvl="5" w:tplc="F9DC19BC" w:tentative="1">
      <w:start w:val="1"/>
      <w:numFmt w:val="lowerRoman"/>
      <w:lvlText w:val="%6."/>
      <w:lvlJc w:val="right"/>
      <w:pPr>
        <w:tabs>
          <w:tab w:val="num" w:pos="4320"/>
        </w:tabs>
        <w:ind w:left="4320" w:hanging="360"/>
      </w:pPr>
    </w:lvl>
    <w:lvl w:ilvl="6" w:tplc="C45C80E0" w:tentative="1">
      <w:start w:val="1"/>
      <w:numFmt w:val="lowerRoman"/>
      <w:lvlText w:val="%7."/>
      <w:lvlJc w:val="right"/>
      <w:pPr>
        <w:tabs>
          <w:tab w:val="num" w:pos="5040"/>
        </w:tabs>
        <w:ind w:left="5040" w:hanging="360"/>
      </w:pPr>
    </w:lvl>
    <w:lvl w:ilvl="7" w:tplc="74F6682E" w:tentative="1">
      <w:start w:val="1"/>
      <w:numFmt w:val="lowerRoman"/>
      <w:lvlText w:val="%8."/>
      <w:lvlJc w:val="right"/>
      <w:pPr>
        <w:tabs>
          <w:tab w:val="num" w:pos="5760"/>
        </w:tabs>
        <w:ind w:left="5760" w:hanging="360"/>
      </w:pPr>
    </w:lvl>
    <w:lvl w:ilvl="8" w:tplc="313C5892" w:tentative="1">
      <w:start w:val="1"/>
      <w:numFmt w:val="lowerRoman"/>
      <w:lvlText w:val="%9."/>
      <w:lvlJc w:val="right"/>
      <w:pPr>
        <w:tabs>
          <w:tab w:val="num" w:pos="6480"/>
        </w:tabs>
        <w:ind w:left="6480" w:hanging="360"/>
      </w:pPr>
    </w:lvl>
  </w:abstractNum>
  <w:abstractNum w:abstractNumId="11">
    <w:nsid w:val="21FC06A5"/>
    <w:multiLevelType w:val="hybridMultilevel"/>
    <w:tmpl w:val="BE46226A"/>
    <w:lvl w:ilvl="0" w:tplc="942E279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A872A32"/>
    <w:multiLevelType w:val="hybridMultilevel"/>
    <w:tmpl w:val="EEC211B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2C544140"/>
    <w:multiLevelType w:val="hybridMultilevel"/>
    <w:tmpl w:val="FB601394"/>
    <w:lvl w:ilvl="0" w:tplc="51FC8CB8">
      <w:start w:val="3"/>
      <w:numFmt w:val="lowerRoman"/>
      <w:lvlText w:val="%1."/>
      <w:lvlJc w:val="right"/>
      <w:pPr>
        <w:tabs>
          <w:tab w:val="num" w:pos="720"/>
        </w:tabs>
        <w:ind w:left="720" w:hanging="360"/>
      </w:pPr>
    </w:lvl>
    <w:lvl w:ilvl="1" w:tplc="0E68E8CE" w:tentative="1">
      <w:start w:val="1"/>
      <w:numFmt w:val="lowerRoman"/>
      <w:lvlText w:val="%2."/>
      <w:lvlJc w:val="right"/>
      <w:pPr>
        <w:tabs>
          <w:tab w:val="num" w:pos="1440"/>
        </w:tabs>
        <w:ind w:left="1440" w:hanging="360"/>
      </w:pPr>
    </w:lvl>
    <w:lvl w:ilvl="2" w:tplc="A95E00C6" w:tentative="1">
      <w:start w:val="1"/>
      <w:numFmt w:val="lowerRoman"/>
      <w:lvlText w:val="%3."/>
      <w:lvlJc w:val="right"/>
      <w:pPr>
        <w:tabs>
          <w:tab w:val="num" w:pos="2160"/>
        </w:tabs>
        <w:ind w:left="2160" w:hanging="360"/>
      </w:pPr>
    </w:lvl>
    <w:lvl w:ilvl="3" w:tplc="27FEC844" w:tentative="1">
      <w:start w:val="1"/>
      <w:numFmt w:val="lowerRoman"/>
      <w:lvlText w:val="%4."/>
      <w:lvlJc w:val="right"/>
      <w:pPr>
        <w:tabs>
          <w:tab w:val="num" w:pos="2880"/>
        </w:tabs>
        <w:ind w:left="2880" w:hanging="360"/>
      </w:pPr>
    </w:lvl>
    <w:lvl w:ilvl="4" w:tplc="5B2404D8" w:tentative="1">
      <w:start w:val="1"/>
      <w:numFmt w:val="lowerRoman"/>
      <w:lvlText w:val="%5."/>
      <w:lvlJc w:val="right"/>
      <w:pPr>
        <w:tabs>
          <w:tab w:val="num" w:pos="3600"/>
        </w:tabs>
        <w:ind w:left="3600" w:hanging="360"/>
      </w:pPr>
    </w:lvl>
    <w:lvl w:ilvl="5" w:tplc="312E2CC0" w:tentative="1">
      <w:start w:val="1"/>
      <w:numFmt w:val="lowerRoman"/>
      <w:lvlText w:val="%6."/>
      <w:lvlJc w:val="right"/>
      <w:pPr>
        <w:tabs>
          <w:tab w:val="num" w:pos="4320"/>
        </w:tabs>
        <w:ind w:left="4320" w:hanging="360"/>
      </w:pPr>
    </w:lvl>
    <w:lvl w:ilvl="6" w:tplc="382A3548" w:tentative="1">
      <w:start w:val="1"/>
      <w:numFmt w:val="lowerRoman"/>
      <w:lvlText w:val="%7."/>
      <w:lvlJc w:val="right"/>
      <w:pPr>
        <w:tabs>
          <w:tab w:val="num" w:pos="5040"/>
        </w:tabs>
        <w:ind w:left="5040" w:hanging="360"/>
      </w:pPr>
    </w:lvl>
    <w:lvl w:ilvl="7" w:tplc="90020EB2" w:tentative="1">
      <w:start w:val="1"/>
      <w:numFmt w:val="lowerRoman"/>
      <w:lvlText w:val="%8."/>
      <w:lvlJc w:val="right"/>
      <w:pPr>
        <w:tabs>
          <w:tab w:val="num" w:pos="5760"/>
        </w:tabs>
        <w:ind w:left="5760" w:hanging="360"/>
      </w:pPr>
    </w:lvl>
    <w:lvl w:ilvl="8" w:tplc="3A9CD53A" w:tentative="1">
      <w:start w:val="1"/>
      <w:numFmt w:val="lowerRoman"/>
      <w:lvlText w:val="%9."/>
      <w:lvlJc w:val="right"/>
      <w:pPr>
        <w:tabs>
          <w:tab w:val="num" w:pos="6480"/>
        </w:tabs>
        <w:ind w:left="6480" w:hanging="360"/>
      </w:pPr>
    </w:lvl>
  </w:abstractNum>
  <w:abstractNum w:abstractNumId="14">
    <w:nsid w:val="2FB20CA3"/>
    <w:multiLevelType w:val="hybridMultilevel"/>
    <w:tmpl w:val="EA9E3B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nsid w:val="317642D2"/>
    <w:multiLevelType w:val="hybridMultilevel"/>
    <w:tmpl w:val="C2E0BE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6730666"/>
    <w:multiLevelType w:val="hybridMultilevel"/>
    <w:tmpl w:val="50DC577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46A434E5"/>
    <w:multiLevelType w:val="hybridMultilevel"/>
    <w:tmpl w:val="DFFE906E"/>
    <w:lvl w:ilvl="0" w:tplc="5A2A8618">
      <w:start w:val="1"/>
      <w:numFmt w:val="bullet"/>
      <w:lvlText w:val="‒"/>
      <w:lvlJc w:val="left"/>
      <w:pPr>
        <w:tabs>
          <w:tab w:val="num" w:pos="720"/>
        </w:tabs>
        <w:ind w:left="720" w:hanging="360"/>
      </w:pPr>
      <w:rPr>
        <w:rFonts w:ascii="Arial" w:hAnsi="Arial" w:hint="default"/>
      </w:rPr>
    </w:lvl>
    <w:lvl w:ilvl="1" w:tplc="D910DA30">
      <w:start w:val="1"/>
      <w:numFmt w:val="bullet"/>
      <w:lvlText w:val="‒"/>
      <w:lvlJc w:val="left"/>
      <w:pPr>
        <w:tabs>
          <w:tab w:val="num" w:pos="1440"/>
        </w:tabs>
        <w:ind w:left="1440" w:hanging="360"/>
      </w:pPr>
      <w:rPr>
        <w:rFonts w:ascii="Arial" w:hAnsi="Arial" w:hint="default"/>
      </w:rPr>
    </w:lvl>
    <w:lvl w:ilvl="2" w:tplc="197E6BFA" w:tentative="1">
      <w:start w:val="1"/>
      <w:numFmt w:val="bullet"/>
      <w:lvlText w:val="‒"/>
      <w:lvlJc w:val="left"/>
      <w:pPr>
        <w:tabs>
          <w:tab w:val="num" w:pos="2160"/>
        </w:tabs>
        <w:ind w:left="2160" w:hanging="360"/>
      </w:pPr>
      <w:rPr>
        <w:rFonts w:ascii="Arial" w:hAnsi="Arial" w:hint="default"/>
      </w:rPr>
    </w:lvl>
    <w:lvl w:ilvl="3" w:tplc="CC883D3A" w:tentative="1">
      <w:start w:val="1"/>
      <w:numFmt w:val="bullet"/>
      <w:lvlText w:val="‒"/>
      <w:lvlJc w:val="left"/>
      <w:pPr>
        <w:tabs>
          <w:tab w:val="num" w:pos="2880"/>
        </w:tabs>
        <w:ind w:left="2880" w:hanging="360"/>
      </w:pPr>
      <w:rPr>
        <w:rFonts w:ascii="Arial" w:hAnsi="Arial" w:hint="default"/>
      </w:rPr>
    </w:lvl>
    <w:lvl w:ilvl="4" w:tplc="42B0D39E" w:tentative="1">
      <w:start w:val="1"/>
      <w:numFmt w:val="bullet"/>
      <w:lvlText w:val="‒"/>
      <w:lvlJc w:val="left"/>
      <w:pPr>
        <w:tabs>
          <w:tab w:val="num" w:pos="3600"/>
        </w:tabs>
        <w:ind w:left="3600" w:hanging="360"/>
      </w:pPr>
      <w:rPr>
        <w:rFonts w:ascii="Arial" w:hAnsi="Arial" w:hint="default"/>
      </w:rPr>
    </w:lvl>
    <w:lvl w:ilvl="5" w:tplc="0B868B0E" w:tentative="1">
      <w:start w:val="1"/>
      <w:numFmt w:val="bullet"/>
      <w:lvlText w:val="‒"/>
      <w:lvlJc w:val="left"/>
      <w:pPr>
        <w:tabs>
          <w:tab w:val="num" w:pos="4320"/>
        </w:tabs>
        <w:ind w:left="4320" w:hanging="360"/>
      </w:pPr>
      <w:rPr>
        <w:rFonts w:ascii="Arial" w:hAnsi="Arial" w:hint="default"/>
      </w:rPr>
    </w:lvl>
    <w:lvl w:ilvl="6" w:tplc="179659E8" w:tentative="1">
      <w:start w:val="1"/>
      <w:numFmt w:val="bullet"/>
      <w:lvlText w:val="‒"/>
      <w:lvlJc w:val="left"/>
      <w:pPr>
        <w:tabs>
          <w:tab w:val="num" w:pos="5040"/>
        </w:tabs>
        <w:ind w:left="5040" w:hanging="360"/>
      </w:pPr>
      <w:rPr>
        <w:rFonts w:ascii="Arial" w:hAnsi="Arial" w:hint="default"/>
      </w:rPr>
    </w:lvl>
    <w:lvl w:ilvl="7" w:tplc="75C0BFCC" w:tentative="1">
      <w:start w:val="1"/>
      <w:numFmt w:val="bullet"/>
      <w:lvlText w:val="‒"/>
      <w:lvlJc w:val="left"/>
      <w:pPr>
        <w:tabs>
          <w:tab w:val="num" w:pos="5760"/>
        </w:tabs>
        <w:ind w:left="5760" w:hanging="360"/>
      </w:pPr>
      <w:rPr>
        <w:rFonts w:ascii="Arial" w:hAnsi="Arial" w:hint="default"/>
      </w:rPr>
    </w:lvl>
    <w:lvl w:ilvl="8" w:tplc="6DDC2B7E" w:tentative="1">
      <w:start w:val="1"/>
      <w:numFmt w:val="bullet"/>
      <w:lvlText w:val="‒"/>
      <w:lvlJc w:val="left"/>
      <w:pPr>
        <w:tabs>
          <w:tab w:val="num" w:pos="6480"/>
        </w:tabs>
        <w:ind w:left="6480" w:hanging="360"/>
      </w:pPr>
      <w:rPr>
        <w:rFonts w:ascii="Arial" w:hAnsi="Arial" w:hint="default"/>
      </w:rPr>
    </w:lvl>
  </w:abstractNum>
  <w:abstractNum w:abstractNumId="18">
    <w:nsid w:val="48F76FB3"/>
    <w:multiLevelType w:val="hybridMultilevel"/>
    <w:tmpl w:val="BA5E1C4C"/>
    <w:lvl w:ilvl="0" w:tplc="B1F827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08C468F"/>
    <w:multiLevelType w:val="multilevel"/>
    <w:tmpl w:val="51A23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EA40FC"/>
    <w:multiLevelType w:val="hybridMultilevel"/>
    <w:tmpl w:val="4344DAC4"/>
    <w:lvl w:ilvl="0" w:tplc="E6F605F8">
      <w:start w:val="1"/>
      <w:numFmt w:val="lowerRoman"/>
      <w:lvlText w:val="(%1)"/>
      <w:lvlJc w:val="left"/>
      <w:pPr>
        <w:ind w:left="1800" w:hanging="1080"/>
      </w:pPr>
      <w:rPr>
        <w:rFonts w:ascii="Arial" w:hAnsi="Arial" w:cs="Arial"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62093C6B"/>
    <w:multiLevelType w:val="hybridMultilevel"/>
    <w:tmpl w:val="373E9C4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67DB030F"/>
    <w:multiLevelType w:val="hybridMultilevel"/>
    <w:tmpl w:val="2EB8BB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nsid w:val="72365B8F"/>
    <w:multiLevelType w:val="multilevel"/>
    <w:tmpl w:val="7DA6D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C489D"/>
    <w:multiLevelType w:val="hybridMultilevel"/>
    <w:tmpl w:val="D79AB0B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7D090991"/>
    <w:multiLevelType w:val="hybridMultilevel"/>
    <w:tmpl w:val="82404D1E"/>
    <w:lvl w:ilvl="0" w:tplc="FFFFFFFF">
      <w:start w:val="1"/>
      <w:numFmt w:val="bullet"/>
      <w:lvlText w:val="‒"/>
      <w:lvlJc w:val="left"/>
      <w:pPr>
        <w:tabs>
          <w:tab w:val="num" w:pos="1080"/>
        </w:tabs>
        <w:ind w:left="1080" w:hanging="360"/>
      </w:pPr>
      <w:rPr>
        <w:rFonts w:ascii="Arial" w:hAnsi="Arial" w:hint="default"/>
      </w:rPr>
    </w:lvl>
    <w:lvl w:ilvl="1" w:tplc="2000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7">
    <w:nsid w:val="7DEE5934"/>
    <w:multiLevelType w:val="multilevel"/>
    <w:tmpl w:val="CD6887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23"/>
  </w:num>
  <w:num w:numId="4">
    <w:abstractNumId w:val="18"/>
  </w:num>
  <w:num w:numId="5">
    <w:abstractNumId w:val="11"/>
  </w:num>
  <w:num w:numId="6">
    <w:abstractNumId w:val="5"/>
  </w:num>
  <w:num w:numId="7">
    <w:abstractNumId w:val="3"/>
  </w:num>
  <w:num w:numId="8">
    <w:abstractNumId w:val="17"/>
  </w:num>
  <w:num w:numId="9">
    <w:abstractNumId w:val="26"/>
  </w:num>
  <w:num w:numId="10">
    <w:abstractNumId w:val="0"/>
  </w:num>
  <w:num w:numId="11">
    <w:abstractNumId w:val="22"/>
  </w:num>
  <w:num w:numId="12">
    <w:abstractNumId w:val="10"/>
  </w:num>
  <w:num w:numId="13">
    <w:abstractNumId w:val="13"/>
  </w:num>
  <w:num w:numId="14">
    <w:abstractNumId w:val="20"/>
  </w:num>
  <w:num w:numId="15">
    <w:abstractNumId w:val="9"/>
  </w:num>
  <w:num w:numId="16">
    <w:abstractNumId w:val="14"/>
  </w:num>
  <w:num w:numId="17">
    <w:abstractNumId w:val="2"/>
  </w:num>
  <w:num w:numId="18">
    <w:abstractNumId w:val="25"/>
  </w:num>
  <w:num w:numId="19">
    <w:abstractNumId w:val="21"/>
  </w:num>
  <w:num w:numId="20">
    <w:abstractNumId w:val="12"/>
  </w:num>
  <w:num w:numId="21">
    <w:abstractNumId w:val="16"/>
  </w:num>
  <w:num w:numId="22">
    <w:abstractNumId w:val="27"/>
  </w:num>
  <w:num w:numId="23">
    <w:abstractNumId w:val="15"/>
  </w:num>
  <w:num w:numId="24">
    <w:abstractNumId w:val="7"/>
  </w:num>
  <w:num w:numId="25">
    <w:abstractNumId w:val="19"/>
  </w:num>
  <w:num w:numId="26">
    <w:abstractNumId w:val="24"/>
  </w:num>
  <w:num w:numId="27">
    <w:abstractNumId w:val="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16B68"/>
    <w:rsid w:val="00022DEE"/>
    <w:rsid w:val="00023342"/>
    <w:rsid w:val="00034607"/>
    <w:rsid w:val="00035098"/>
    <w:rsid w:val="00040136"/>
    <w:rsid w:val="00083049"/>
    <w:rsid w:val="000D08AF"/>
    <w:rsid w:val="000D72F0"/>
    <w:rsid w:val="0010679C"/>
    <w:rsid w:val="00143852"/>
    <w:rsid w:val="001466F6"/>
    <w:rsid w:val="001A4634"/>
    <w:rsid w:val="001A64F0"/>
    <w:rsid w:val="001A7F8F"/>
    <w:rsid w:val="001B0549"/>
    <w:rsid w:val="001C2C51"/>
    <w:rsid w:val="001E3F52"/>
    <w:rsid w:val="001F1151"/>
    <w:rsid w:val="00201C8A"/>
    <w:rsid w:val="002063AC"/>
    <w:rsid w:val="00210C97"/>
    <w:rsid w:val="00220C86"/>
    <w:rsid w:val="00241156"/>
    <w:rsid w:val="002D1DE2"/>
    <w:rsid w:val="002E76E6"/>
    <w:rsid w:val="00302CF8"/>
    <w:rsid w:val="0031021F"/>
    <w:rsid w:val="00313F9C"/>
    <w:rsid w:val="00325911"/>
    <w:rsid w:val="00385233"/>
    <w:rsid w:val="00385B4A"/>
    <w:rsid w:val="00391D85"/>
    <w:rsid w:val="003D0A05"/>
    <w:rsid w:val="003F2FE8"/>
    <w:rsid w:val="00457475"/>
    <w:rsid w:val="00470999"/>
    <w:rsid w:val="004719B7"/>
    <w:rsid w:val="004C2690"/>
    <w:rsid w:val="004D1210"/>
    <w:rsid w:val="004F7CF3"/>
    <w:rsid w:val="00505BC9"/>
    <w:rsid w:val="005327F3"/>
    <w:rsid w:val="005707E4"/>
    <w:rsid w:val="005B08EE"/>
    <w:rsid w:val="005D551D"/>
    <w:rsid w:val="005E2F3D"/>
    <w:rsid w:val="00614FF1"/>
    <w:rsid w:val="00630CBE"/>
    <w:rsid w:val="00635F93"/>
    <w:rsid w:val="0063695F"/>
    <w:rsid w:val="006747B6"/>
    <w:rsid w:val="00691F18"/>
    <w:rsid w:val="006C1065"/>
    <w:rsid w:val="006E2F2D"/>
    <w:rsid w:val="00714233"/>
    <w:rsid w:val="00732103"/>
    <w:rsid w:val="00751DD7"/>
    <w:rsid w:val="00766E21"/>
    <w:rsid w:val="00773FB5"/>
    <w:rsid w:val="007B2CEF"/>
    <w:rsid w:val="007B46B6"/>
    <w:rsid w:val="007E0E55"/>
    <w:rsid w:val="0080288D"/>
    <w:rsid w:val="008204E8"/>
    <w:rsid w:val="00823E10"/>
    <w:rsid w:val="008313A2"/>
    <w:rsid w:val="00860BF1"/>
    <w:rsid w:val="00870A66"/>
    <w:rsid w:val="008B4D3C"/>
    <w:rsid w:val="008C3996"/>
    <w:rsid w:val="008D1CFD"/>
    <w:rsid w:val="008E4DE4"/>
    <w:rsid w:val="008E7CEC"/>
    <w:rsid w:val="0099065C"/>
    <w:rsid w:val="00994EC1"/>
    <w:rsid w:val="009C1AFF"/>
    <w:rsid w:val="009F6FAF"/>
    <w:rsid w:val="00A21968"/>
    <w:rsid w:val="00A245A4"/>
    <w:rsid w:val="00A37F3F"/>
    <w:rsid w:val="00A43022"/>
    <w:rsid w:val="00A54E69"/>
    <w:rsid w:val="00A65DF6"/>
    <w:rsid w:val="00A70CE9"/>
    <w:rsid w:val="00A8593F"/>
    <w:rsid w:val="00A94323"/>
    <w:rsid w:val="00A96FBC"/>
    <w:rsid w:val="00AE6829"/>
    <w:rsid w:val="00AF4B43"/>
    <w:rsid w:val="00AF6405"/>
    <w:rsid w:val="00B07535"/>
    <w:rsid w:val="00B61900"/>
    <w:rsid w:val="00C019E3"/>
    <w:rsid w:val="00C11F3E"/>
    <w:rsid w:val="00C777FD"/>
    <w:rsid w:val="00C821DF"/>
    <w:rsid w:val="00C869D5"/>
    <w:rsid w:val="00CC70D8"/>
    <w:rsid w:val="00CF4BC0"/>
    <w:rsid w:val="00D11806"/>
    <w:rsid w:val="00D129B0"/>
    <w:rsid w:val="00D27003"/>
    <w:rsid w:val="00D274C4"/>
    <w:rsid w:val="00D36763"/>
    <w:rsid w:val="00D6084D"/>
    <w:rsid w:val="00D70FD9"/>
    <w:rsid w:val="00D80D7D"/>
    <w:rsid w:val="00DB44F7"/>
    <w:rsid w:val="00DB6DD3"/>
    <w:rsid w:val="00DD4E16"/>
    <w:rsid w:val="00DE076C"/>
    <w:rsid w:val="00DE3783"/>
    <w:rsid w:val="00E21291"/>
    <w:rsid w:val="00E7428F"/>
    <w:rsid w:val="00E770DA"/>
    <w:rsid w:val="00EA09FB"/>
    <w:rsid w:val="00EA3BC1"/>
    <w:rsid w:val="00F03BA2"/>
    <w:rsid w:val="00F45233"/>
    <w:rsid w:val="00F461A8"/>
    <w:rsid w:val="00F778AC"/>
    <w:rsid w:val="00FB6959"/>
    <w:rsid w:val="00FE6AA8"/>
    <w:rsid w:val="00FE7471"/>
    <w:rsid w:val="00FF3A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A8"/>
  </w:style>
  <w:style w:type="paragraph" w:styleId="Heading1">
    <w:name w:val="heading 1"/>
    <w:basedOn w:val="Normal"/>
    <w:next w:val="Normal"/>
    <w:uiPriority w:val="9"/>
    <w:qFormat/>
    <w:rsid w:val="00FE6AA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E6AA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E6AA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E6AA8"/>
    <w:pPr>
      <w:keepNext/>
      <w:keepLines/>
      <w:spacing w:before="240" w:after="40"/>
      <w:outlineLvl w:val="3"/>
    </w:pPr>
    <w:rPr>
      <w:b/>
    </w:rPr>
  </w:style>
  <w:style w:type="paragraph" w:styleId="Heading5">
    <w:name w:val="heading 5"/>
    <w:basedOn w:val="Normal"/>
    <w:next w:val="Normal"/>
    <w:uiPriority w:val="9"/>
    <w:semiHidden/>
    <w:unhideWhenUsed/>
    <w:qFormat/>
    <w:rsid w:val="00FE6AA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E6A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6AA8"/>
    <w:pPr>
      <w:jc w:val="center"/>
    </w:pPr>
    <w:rPr>
      <w:rFonts w:ascii="Arial" w:eastAsia="Arial" w:hAnsi="Arial" w:cs="Arial"/>
      <w:b/>
      <w:sz w:val="22"/>
      <w:szCs w:val="22"/>
    </w:rPr>
  </w:style>
  <w:style w:type="paragraph" w:styleId="Subtitle">
    <w:name w:val="Subtitle"/>
    <w:basedOn w:val="Normal"/>
    <w:next w:val="Normal"/>
    <w:uiPriority w:val="11"/>
    <w:qFormat/>
    <w:rsid w:val="00FE6AA8"/>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character" w:customStyle="1" w:styleId="ListParagraphChar">
    <w:name w:val="List Paragraph Char"/>
    <w:link w:val="ListParagraph"/>
    <w:uiPriority w:val="34"/>
    <w:rsid w:val="002E76E6"/>
  </w:style>
  <w:style w:type="character" w:styleId="CommentReference">
    <w:name w:val="annotation reference"/>
    <w:basedOn w:val="DefaultParagraphFont"/>
    <w:uiPriority w:val="99"/>
    <w:semiHidden/>
    <w:unhideWhenUsed/>
    <w:rsid w:val="00023342"/>
    <w:rPr>
      <w:sz w:val="16"/>
      <w:szCs w:val="16"/>
    </w:rPr>
  </w:style>
  <w:style w:type="paragraph" w:styleId="CommentText">
    <w:name w:val="annotation text"/>
    <w:basedOn w:val="Normal"/>
    <w:link w:val="CommentTextChar"/>
    <w:uiPriority w:val="99"/>
    <w:unhideWhenUsed/>
    <w:rsid w:val="00023342"/>
    <w:rPr>
      <w:sz w:val="20"/>
      <w:szCs w:val="20"/>
    </w:rPr>
  </w:style>
  <w:style w:type="character" w:customStyle="1" w:styleId="CommentTextChar">
    <w:name w:val="Comment Text Char"/>
    <w:basedOn w:val="DefaultParagraphFont"/>
    <w:link w:val="CommentText"/>
    <w:uiPriority w:val="99"/>
    <w:rsid w:val="00023342"/>
    <w:rPr>
      <w:sz w:val="20"/>
      <w:szCs w:val="20"/>
    </w:rPr>
  </w:style>
  <w:style w:type="paragraph" w:styleId="CommentSubject">
    <w:name w:val="annotation subject"/>
    <w:basedOn w:val="CommentText"/>
    <w:next w:val="CommentText"/>
    <w:link w:val="CommentSubjectChar"/>
    <w:uiPriority w:val="99"/>
    <w:semiHidden/>
    <w:unhideWhenUsed/>
    <w:rsid w:val="00023342"/>
    <w:rPr>
      <w:b/>
      <w:bCs/>
    </w:rPr>
  </w:style>
  <w:style w:type="character" w:customStyle="1" w:styleId="CommentSubjectChar">
    <w:name w:val="Comment Subject Char"/>
    <w:basedOn w:val="CommentTextChar"/>
    <w:link w:val="CommentSubject"/>
    <w:uiPriority w:val="99"/>
    <w:semiHidden/>
    <w:rsid w:val="00023342"/>
    <w:rPr>
      <w:b/>
      <w:bCs/>
      <w:sz w:val="20"/>
      <w:szCs w:val="20"/>
    </w:rPr>
  </w:style>
  <w:style w:type="paragraph" w:styleId="BalloonText">
    <w:name w:val="Balloon Text"/>
    <w:basedOn w:val="Normal"/>
    <w:link w:val="BalloonTextChar"/>
    <w:uiPriority w:val="99"/>
    <w:semiHidden/>
    <w:unhideWhenUsed/>
    <w:rsid w:val="00D27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C4"/>
    <w:rPr>
      <w:rFonts w:ascii="Segoe UI" w:hAnsi="Segoe UI" w:cs="Segoe UI"/>
      <w:sz w:val="18"/>
      <w:szCs w:val="18"/>
    </w:rPr>
  </w:style>
  <w:style w:type="paragraph" w:customStyle="1" w:styleId="paragraph">
    <w:name w:val="paragraph"/>
    <w:basedOn w:val="Normal"/>
    <w:rsid w:val="005707E4"/>
    <w:pPr>
      <w:spacing w:before="100" w:beforeAutospacing="1" w:after="100" w:afterAutospacing="1"/>
    </w:pPr>
    <w:rPr>
      <w:lang w:val="en-ZA" w:eastAsia="en-ZA"/>
    </w:rPr>
  </w:style>
  <w:style w:type="character" w:customStyle="1" w:styleId="normaltextrun">
    <w:name w:val="normaltextrun"/>
    <w:basedOn w:val="DefaultParagraphFont"/>
    <w:rsid w:val="005707E4"/>
  </w:style>
  <w:style w:type="character" w:customStyle="1" w:styleId="eop">
    <w:name w:val="eop"/>
    <w:basedOn w:val="DefaultParagraphFont"/>
    <w:rsid w:val="005707E4"/>
  </w:style>
</w:styles>
</file>

<file path=word/webSettings.xml><?xml version="1.0" encoding="utf-8"?>
<w:webSettings xmlns:r="http://schemas.openxmlformats.org/officeDocument/2006/relationships" xmlns:w="http://schemas.openxmlformats.org/wordprocessingml/2006/main">
  <w:divs>
    <w:div w:id="492720275">
      <w:bodyDiv w:val="1"/>
      <w:marLeft w:val="0"/>
      <w:marRight w:val="0"/>
      <w:marTop w:val="0"/>
      <w:marBottom w:val="0"/>
      <w:divBdr>
        <w:top w:val="none" w:sz="0" w:space="0" w:color="auto"/>
        <w:left w:val="none" w:sz="0" w:space="0" w:color="auto"/>
        <w:bottom w:val="none" w:sz="0" w:space="0" w:color="auto"/>
        <w:right w:val="none" w:sz="0" w:space="0" w:color="auto"/>
      </w:divBdr>
      <w:divsChild>
        <w:div w:id="1729769372">
          <w:marLeft w:val="994"/>
          <w:marRight w:val="0"/>
          <w:marTop w:val="0"/>
          <w:marBottom w:val="0"/>
          <w:divBdr>
            <w:top w:val="none" w:sz="0" w:space="0" w:color="auto"/>
            <w:left w:val="none" w:sz="0" w:space="0" w:color="auto"/>
            <w:bottom w:val="none" w:sz="0" w:space="0" w:color="auto"/>
            <w:right w:val="none" w:sz="0" w:space="0" w:color="auto"/>
          </w:divBdr>
        </w:div>
        <w:div w:id="492258330">
          <w:marLeft w:val="994"/>
          <w:marRight w:val="0"/>
          <w:marTop w:val="0"/>
          <w:marBottom w:val="0"/>
          <w:divBdr>
            <w:top w:val="none" w:sz="0" w:space="0" w:color="auto"/>
            <w:left w:val="none" w:sz="0" w:space="0" w:color="auto"/>
            <w:bottom w:val="none" w:sz="0" w:space="0" w:color="auto"/>
            <w:right w:val="none" w:sz="0" w:space="0" w:color="auto"/>
          </w:divBdr>
        </w:div>
        <w:div w:id="1806045335">
          <w:marLeft w:val="994"/>
          <w:marRight w:val="0"/>
          <w:marTop w:val="0"/>
          <w:marBottom w:val="0"/>
          <w:divBdr>
            <w:top w:val="none" w:sz="0" w:space="0" w:color="auto"/>
            <w:left w:val="none" w:sz="0" w:space="0" w:color="auto"/>
            <w:bottom w:val="none" w:sz="0" w:space="0" w:color="auto"/>
            <w:right w:val="none" w:sz="0" w:space="0" w:color="auto"/>
          </w:divBdr>
        </w:div>
        <w:div w:id="1467240958">
          <w:marLeft w:val="994"/>
          <w:marRight w:val="0"/>
          <w:marTop w:val="0"/>
          <w:marBottom w:val="0"/>
          <w:divBdr>
            <w:top w:val="none" w:sz="0" w:space="0" w:color="auto"/>
            <w:left w:val="none" w:sz="0" w:space="0" w:color="auto"/>
            <w:bottom w:val="none" w:sz="0" w:space="0" w:color="auto"/>
            <w:right w:val="none" w:sz="0" w:space="0" w:color="auto"/>
          </w:divBdr>
        </w:div>
      </w:divsChild>
    </w:div>
    <w:div w:id="777602815">
      <w:bodyDiv w:val="1"/>
      <w:marLeft w:val="0"/>
      <w:marRight w:val="0"/>
      <w:marTop w:val="0"/>
      <w:marBottom w:val="0"/>
      <w:divBdr>
        <w:top w:val="none" w:sz="0" w:space="0" w:color="auto"/>
        <w:left w:val="none" w:sz="0" w:space="0" w:color="auto"/>
        <w:bottom w:val="none" w:sz="0" w:space="0" w:color="auto"/>
        <w:right w:val="none" w:sz="0" w:space="0" w:color="auto"/>
      </w:divBdr>
      <w:divsChild>
        <w:div w:id="1101683137">
          <w:marLeft w:val="0"/>
          <w:marRight w:val="0"/>
          <w:marTop w:val="0"/>
          <w:marBottom w:val="0"/>
          <w:divBdr>
            <w:top w:val="none" w:sz="0" w:space="0" w:color="auto"/>
            <w:left w:val="none" w:sz="0" w:space="0" w:color="auto"/>
            <w:bottom w:val="none" w:sz="0" w:space="0" w:color="auto"/>
            <w:right w:val="none" w:sz="0" w:space="0" w:color="auto"/>
          </w:divBdr>
        </w:div>
        <w:div w:id="1972591295">
          <w:marLeft w:val="0"/>
          <w:marRight w:val="0"/>
          <w:marTop w:val="0"/>
          <w:marBottom w:val="0"/>
          <w:divBdr>
            <w:top w:val="none" w:sz="0" w:space="0" w:color="auto"/>
            <w:left w:val="none" w:sz="0" w:space="0" w:color="auto"/>
            <w:bottom w:val="none" w:sz="0" w:space="0" w:color="auto"/>
            <w:right w:val="none" w:sz="0" w:space="0" w:color="auto"/>
          </w:divBdr>
        </w:div>
        <w:div w:id="558517306">
          <w:marLeft w:val="0"/>
          <w:marRight w:val="0"/>
          <w:marTop w:val="0"/>
          <w:marBottom w:val="0"/>
          <w:divBdr>
            <w:top w:val="none" w:sz="0" w:space="0" w:color="auto"/>
            <w:left w:val="none" w:sz="0" w:space="0" w:color="auto"/>
            <w:bottom w:val="none" w:sz="0" w:space="0" w:color="auto"/>
            <w:right w:val="none" w:sz="0" w:space="0" w:color="auto"/>
          </w:divBdr>
        </w:div>
        <w:div w:id="2053192558">
          <w:marLeft w:val="0"/>
          <w:marRight w:val="0"/>
          <w:marTop w:val="0"/>
          <w:marBottom w:val="0"/>
          <w:divBdr>
            <w:top w:val="none" w:sz="0" w:space="0" w:color="auto"/>
            <w:left w:val="none" w:sz="0" w:space="0" w:color="auto"/>
            <w:bottom w:val="none" w:sz="0" w:space="0" w:color="auto"/>
            <w:right w:val="none" w:sz="0" w:space="0" w:color="auto"/>
          </w:divBdr>
        </w:div>
        <w:div w:id="1709647569">
          <w:marLeft w:val="0"/>
          <w:marRight w:val="0"/>
          <w:marTop w:val="0"/>
          <w:marBottom w:val="0"/>
          <w:divBdr>
            <w:top w:val="none" w:sz="0" w:space="0" w:color="auto"/>
            <w:left w:val="none" w:sz="0" w:space="0" w:color="auto"/>
            <w:bottom w:val="none" w:sz="0" w:space="0" w:color="auto"/>
            <w:right w:val="none" w:sz="0" w:space="0" w:color="auto"/>
          </w:divBdr>
        </w:div>
        <w:div w:id="654525675">
          <w:marLeft w:val="0"/>
          <w:marRight w:val="0"/>
          <w:marTop w:val="0"/>
          <w:marBottom w:val="0"/>
          <w:divBdr>
            <w:top w:val="none" w:sz="0" w:space="0" w:color="auto"/>
            <w:left w:val="none" w:sz="0" w:space="0" w:color="auto"/>
            <w:bottom w:val="none" w:sz="0" w:space="0" w:color="auto"/>
            <w:right w:val="none" w:sz="0" w:space="0" w:color="auto"/>
          </w:divBdr>
        </w:div>
        <w:div w:id="1716544607">
          <w:marLeft w:val="0"/>
          <w:marRight w:val="0"/>
          <w:marTop w:val="0"/>
          <w:marBottom w:val="0"/>
          <w:divBdr>
            <w:top w:val="none" w:sz="0" w:space="0" w:color="auto"/>
            <w:left w:val="none" w:sz="0" w:space="0" w:color="auto"/>
            <w:bottom w:val="none" w:sz="0" w:space="0" w:color="auto"/>
            <w:right w:val="none" w:sz="0" w:space="0" w:color="auto"/>
          </w:divBdr>
        </w:div>
      </w:divsChild>
    </w:div>
    <w:div w:id="969287605">
      <w:bodyDiv w:val="1"/>
      <w:marLeft w:val="0"/>
      <w:marRight w:val="0"/>
      <w:marTop w:val="0"/>
      <w:marBottom w:val="0"/>
      <w:divBdr>
        <w:top w:val="none" w:sz="0" w:space="0" w:color="auto"/>
        <w:left w:val="none" w:sz="0" w:space="0" w:color="auto"/>
        <w:bottom w:val="none" w:sz="0" w:space="0" w:color="auto"/>
        <w:right w:val="none" w:sz="0" w:space="0" w:color="auto"/>
      </w:divBdr>
      <w:divsChild>
        <w:div w:id="889153775">
          <w:marLeft w:val="547"/>
          <w:marRight w:val="0"/>
          <w:marTop w:val="0"/>
          <w:marBottom w:val="0"/>
          <w:divBdr>
            <w:top w:val="none" w:sz="0" w:space="0" w:color="auto"/>
            <w:left w:val="none" w:sz="0" w:space="0" w:color="auto"/>
            <w:bottom w:val="none" w:sz="0" w:space="0" w:color="auto"/>
            <w:right w:val="none" w:sz="0" w:space="0" w:color="auto"/>
          </w:divBdr>
        </w:div>
      </w:divsChild>
    </w:div>
    <w:div w:id="2035106360">
      <w:bodyDiv w:val="1"/>
      <w:marLeft w:val="0"/>
      <w:marRight w:val="0"/>
      <w:marTop w:val="0"/>
      <w:marBottom w:val="0"/>
      <w:divBdr>
        <w:top w:val="none" w:sz="0" w:space="0" w:color="auto"/>
        <w:left w:val="none" w:sz="0" w:space="0" w:color="auto"/>
        <w:bottom w:val="none" w:sz="0" w:space="0" w:color="auto"/>
        <w:right w:val="none" w:sz="0" w:space="0" w:color="auto"/>
      </w:divBdr>
      <w:divsChild>
        <w:div w:id="316616748">
          <w:marLeft w:val="634"/>
          <w:marRight w:val="0"/>
          <w:marTop w:val="120"/>
          <w:marBottom w:val="0"/>
          <w:divBdr>
            <w:top w:val="none" w:sz="0" w:space="0" w:color="auto"/>
            <w:left w:val="none" w:sz="0" w:space="0" w:color="auto"/>
            <w:bottom w:val="none" w:sz="0" w:space="0" w:color="auto"/>
            <w:right w:val="none" w:sz="0" w:space="0" w:color="auto"/>
          </w:divBdr>
        </w:div>
        <w:div w:id="707097983">
          <w:marLeft w:val="634"/>
          <w:marRight w:val="0"/>
          <w:marTop w:val="120"/>
          <w:marBottom w:val="0"/>
          <w:divBdr>
            <w:top w:val="none" w:sz="0" w:space="0" w:color="auto"/>
            <w:left w:val="none" w:sz="0" w:space="0" w:color="auto"/>
            <w:bottom w:val="none" w:sz="0" w:space="0" w:color="auto"/>
            <w:right w:val="none" w:sz="0" w:space="0" w:color="auto"/>
          </w:divBdr>
        </w:div>
        <w:div w:id="338577993">
          <w:marLeft w:val="634"/>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153C-6010-469A-8ACE-B794E600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cp:lastPrinted>2023-07-05T09:06:00Z</cp:lastPrinted>
  <dcterms:created xsi:type="dcterms:W3CDTF">2023-07-20T10:53:00Z</dcterms:created>
  <dcterms:modified xsi:type="dcterms:W3CDTF">2023-07-20T10:53:00Z</dcterms:modified>
</cp:coreProperties>
</file>