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4400F7">
        <w:t xml:space="preserve"> 2141</w:t>
      </w:r>
      <w:r w:rsidR="005E1DA9">
        <w:br/>
      </w:r>
      <w:r w:rsidR="005E1DA9">
        <w:br/>
      </w:r>
      <w:r w:rsidR="004400F7">
        <w:t>Mr B N Herron</w:t>
      </w:r>
      <w:r w:rsidR="00793411">
        <w:rPr>
          <w:bCs/>
          <w:lang w:val="en-US"/>
        </w:rPr>
        <w:t xml:space="preserve"> </w:t>
      </w:r>
      <w:r w:rsidR="004400F7">
        <w:rPr>
          <w:bCs/>
          <w:lang w:val="en-US"/>
        </w:rPr>
        <w:t>(Good</w:t>
      </w:r>
      <w:r w:rsidR="007F38C5" w:rsidRPr="007F38C5">
        <w:rPr>
          <w:bCs/>
          <w:lang w:val="en-US"/>
        </w:rPr>
        <w:t xml:space="preserve">) to ask the Minister of </w:t>
      </w:r>
      <w:r w:rsidR="004400F7">
        <w:rPr>
          <w:bCs/>
          <w:lang w:val="en-US"/>
        </w:rPr>
        <w:t>Police</w:t>
      </w:r>
      <w:r w:rsidR="00527EF2">
        <w:rPr>
          <w:bCs/>
          <w:lang w:val="en-US"/>
        </w:rPr>
        <w:br/>
      </w:r>
      <w:r w:rsidRPr="007F38C5">
        <w:rPr>
          <w:b w:val="0"/>
        </w:rPr>
        <w:br/>
      </w:r>
      <w:r w:rsidR="00527EF2">
        <w:rPr>
          <w:b w:val="0"/>
          <w:lang w:val="en-US"/>
        </w:rPr>
        <w:t xml:space="preserve">(1) </w:t>
      </w:r>
      <w:r w:rsidR="004400F7">
        <w:rPr>
          <w:b w:val="0"/>
          <w:lang w:val="en-US"/>
        </w:rPr>
        <w:t xml:space="preserve">Whether, with reference to his budget vote speech on 24 May 2022 wherein he referred to 100 Truth and Reconciliation Commission (TRC) cases being investigated by the Directorate for Priority Crime Investigation (DPCI), of which 76 are still under investigation, while 17 have been referred to the National Prosecuting Authority (NPA) and 7 are in a court process, and noting that the TRC recommended that about 300 cases of apartheid-era atrocities,  where no amnesty was applied for and/or granted, be investigated for possible prosecution, he </w:t>
      </w:r>
      <w:r w:rsidR="005F47E8">
        <w:rPr>
          <w:b w:val="0"/>
          <w:lang w:val="en-US"/>
        </w:rPr>
        <w:t>has found that there has been a delay of two decades in referring the specified cases for investigation; if not, how have the cases been investigated since the TRC made its recommendations; if so, what are the reasons for the delay;</w:t>
      </w:r>
      <w:r w:rsidR="005F47E8">
        <w:rPr>
          <w:b w:val="0"/>
          <w:lang w:val="en-US"/>
        </w:rPr>
        <w:br/>
      </w:r>
      <w:r w:rsidR="005F47E8">
        <w:rPr>
          <w:b w:val="0"/>
          <w:lang w:val="en-US"/>
        </w:rPr>
        <w:br/>
        <w:t>(2) what are the reasons that (a) there is a discrepancy between the number of cases recommended by the TRC for investigation and the number of cases currently under investigation and (b) the DPCI is not investigating all of the cases recommended for investigation by the TRC;</w:t>
      </w:r>
      <w:r w:rsidR="005F47E8">
        <w:rPr>
          <w:b w:val="0"/>
          <w:lang w:val="en-US"/>
        </w:rPr>
        <w:br/>
      </w:r>
      <w:r w:rsidR="007F38C5">
        <w:rPr>
          <w:b w:val="0"/>
          <w:sz w:val="22"/>
          <w:szCs w:val="22"/>
          <w:lang w:val="en-US"/>
        </w:rPr>
        <w:br/>
      </w:r>
      <w:r w:rsidR="005F47E8" w:rsidRPr="005F47E8">
        <w:rPr>
          <w:b w:val="0"/>
        </w:rPr>
        <w:t>(3) how were the 100 cases, from among the approximately300, selected for investigation;</w:t>
      </w:r>
      <w:r w:rsidR="005F47E8" w:rsidRPr="005F47E8">
        <w:rPr>
          <w:b w:val="0"/>
        </w:rPr>
        <w:br/>
      </w:r>
      <w:r w:rsidR="005F47E8" w:rsidRPr="005F47E8">
        <w:rPr>
          <w:b w:val="0"/>
        </w:rPr>
        <w:br/>
        <w:t>(4) what is the status of those cases not currently under investigation;</w:t>
      </w:r>
      <w:r w:rsidR="005F47E8" w:rsidRPr="005F47E8">
        <w:rPr>
          <w:b w:val="0"/>
        </w:rPr>
        <w:br/>
      </w:r>
      <w:r w:rsidR="005F47E8" w:rsidRPr="005F47E8">
        <w:rPr>
          <w:b w:val="0"/>
        </w:rPr>
        <w:br/>
        <w:t xml:space="preserve">(5) which cases are currently (a) before court, (b) referred to the NPA and (c) under investigation by the DPCI? </w:t>
      </w:r>
      <w:r w:rsidR="005F47E8">
        <w:br/>
      </w:r>
      <w:r w:rsidR="009C5689">
        <w:br/>
      </w:r>
      <w:r w:rsidRPr="00933AA5">
        <w:t>Attached find here:</w:t>
      </w:r>
      <w:r w:rsidRPr="005F47E8">
        <w:t xml:space="preserve"> </w:t>
      </w:r>
      <w:hyperlink r:id="rId4" w:history="1">
        <w:r w:rsidRPr="00C7486B">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3BF7"/>
    <w:rsid w:val="000667D9"/>
    <w:rsid w:val="000748CD"/>
    <w:rsid w:val="000944A4"/>
    <w:rsid w:val="0009645A"/>
    <w:rsid w:val="000A5EDD"/>
    <w:rsid w:val="000B58DD"/>
    <w:rsid w:val="000D0DEF"/>
    <w:rsid w:val="000D3CD2"/>
    <w:rsid w:val="000E60E2"/>
    <w:rsid w:val="00107240"/>
    <w:rsid w:val="00114E94"/>
    <w:rsid w:val="00174ECA"/>
    <w:rsid w:val="001A7BE5"/>
    <w:rsid w:val="001D101D"/>
    <w:rsid w:val="00233CE9"/>
    <w:rsid w:val="00293B60"/>
    <w:rsid w:val="002D0384"/>
    <w:rsid w:val="002E3193"/>
    <w:rsid w:val="00304F3F"/>
    <w:rsid w:val="00306BC3"/>
    <w:rsid w:val="00316631"/>
    <w:rsid w:val="003206F1"/>
    <w:rsid w:val="00324018"/>
    <w:rsid w:val="0035584E"/>
    <w:rsid w:val="00355ADB"/>
    <w:rsid w:val="00376577"/>
    <w:rsid w:val="00384389"/>
    <w:rsid w:val="003A11CF"/>
    <w:rsid w:val="003B1B31"/>
    <w:rsid w:val="003D08A5"/>
    <w:rsid w:val="003D69CE"/>
    <w:rsid w:val="003D6A32"/>
    <w:rsid w:val="003E53EA"/>
    <w:rsid w:val="00423F6A"/>
    <w:rsid w:val="004400F7"/>
    <w:rsid w:val="00484840"/>
    <w:rsid w:val="00496F03"/>
    <w:rsid w:val="004D0395"/>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7E8"/>
    <w:rsid w:val="005F4FFC"/>
    <w:rsid w:val="00605A05"/>
    <w:rsid w:val="00610815"/>
    <w:rsid w:val="00613E73"/>
    <w:rsid w:val="00645439"/>
    <w:rsid w:val="0065070C"/>
    <w:rsid w:val="00656A89"/>
    <w:rsid w:val="0066164B"/>
    <w:rsid w:val="0068365C"/>
    <w:rsid w:val="006E3E6F"/>
    <w:rsid w:val="006F07A2"/>
    <w:rsid w:val="00704B5D"/>
    <w:rsid w:val="00724C38"/>
    <w:rsid w:val="00762AA1"/>
    <w:rsid w:val="00763174"/>
    <w:rsid w:val="00793411"/>
    <w:rsid w:val="007B01AA"/>
    <w:rsid w:val="007F38C5"/>
    <w:rsid w:val="0088085E"/>
    <w:rsid w:val="008F7A26"/>
    <w:rsid w:val="00903CF2"/>
    <w:rsid w:val="009179ED"/>
    <w:rsid w:val="0093000D"/>
    <w:rsid w:val="00933AA5"/>
    <w:rsid w:val="00944CE6"/>
    <w:rsid w:val="00945852"/>
    <w:rsid w:val="00973FF1"/>
    <w:rsid w:val="00986A2F"/>
    <w:rsid w:val="00991672"/>
    <w:rsid w:val="009C125F"/>
    <w:rsid w:val="009C5689"/>
    <w:rsid w:val="009E14ED"/>
    <w:rsid w:val="00A07D3B"/>
    <w:rsid w:val="00A41E9F"/>
    <w:rsid w:val="00A42DB9"/>
    <w:rsid w:val="00A4377B"/>
    <w:rsid w:val="00A87DB5"/>
    <w:rsid w:val="00AC167C"/>
    <w:rsid w:val="00AC3A87"/>
    <w:rsid w:val="00AC48A0"/>
    <w:rsid w:val="00AC633B"/>
    <w:rsid w:val="00AD1340"/>
    <w:rsid w:val="00AF7140"/>
    <w:rsid w:val="00B04970"/>
    <w:rsid w:val="00B34D9F"/>
    <w:rsid w:val="00B57315"/>
    <w:rsid w:val="00B64EB8"/>
    <w:rsid w:val="00B668C1"/>
    <w:rsid w:val="00B7215B"/>
    <w:rsid w:val="00B77110"/>
    <w:rsid w:val="00B944DA"/>
    <w:rsid w:val="00BA7A81"/>
    <w:rsid w:val="00BC0AAF"/>
    <w:rsid w:val="00BC535F"/>
    <w:rsid w:val="00C00925"/>
    <w:rsid w:val="00C03DDA"/>
    <w:rsid w:val="00C23577"/>
    <w:rsid w:val="00C262C7"/>
    <w:rsid w:val="00C3241A"/>
    <w:rsid w:val="00C55140"/>
    <w:rsid w:val="00C63A18"/>
    <w:rsid w:val="00C7486B"/>
    <w:rsid w:val="00C76C28"/>
    <w:rsid w:val="00CD229F"/>
    <w:rsid w:val="00CE278D"/>
    <w:rsid w:val="00CF0527"/>
    <w:rsid w:val="00D10ECE"/>
    <w:rsid w:val="00D11C7B"/>
    <w:rsid w:val="00D21BB4"/>
    <w:rsid w:val="00D24738"/>
    <w:rsid w:val="00D61B78"/>
    <w:rsid w:val="00D72CA4"/>
    <w:rsid w:val="00D85471"/>
    <w:rsid w:val="00D944A0"/>
    <w:rsid w:val="00DB0546"/>
    <w:rsid w:val="00DB4D8E"/>
    <w:rsid w:val="00DD4823"/>
    <w:rsid w:val="00DD67DD"/>
    <w:rsid w:val="00DE3119"/>
    <w:rsid w:val="00DE6873"/>
    <w:rsid w:val="00DF6671"/>
    <w:rsid w:val="00DF67C5"/>
    <w:rsid w:val="00E118F2"/>
    <w:rsid w:val="00E21EF5"/>
    <w:rsid w:val="00E54198"/>
    <w:rsid w:val="00E56B59"/>
    <w:rsid w:val="00E647AA"/>
    <w:rsid w:val="00E86B30"/>
    <w:rsid w:val="00EF7099"/>
    <w:rsid w:val="00F1694E"/>
    <w:rsid w:val="00F439D2"/>
    <w:rsid w:val="00F72AC6"/>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141-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2022-07-20T09:55:00Z</dcterms:created>
  <dcterms:modified xsi:type="dcterms:W3CDTF">2022-07-20T09:56:00Z</dcterms:modified>
</cp:coreProperties>
</file>