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7B" w:rsidRDefault="00624CEE" w:rsidP="00130BDB">
      <w:pPr>
        <w:spacing w:after="200" w:line="276" w:lineRule="auto"/>
        <w:jc w:val="center"/>
        <w:rPr>
          <w:rFonts w:ascii="Arial" w:eastAsia="Calibri" w:hAnsi="Arial" w:cs="Arial"/>
          <w:b/>
          <w:bCs/>
          <w:lang w:val="en-ZA"/>
        </w:rPr>
      </w:pPr>
      <w:bookmarkStart w:id="0" w:name="_GoBack"/>
      <w:bookmarkEnd w:id="0"/>
      <w:r>
        <w:rPr>
          <w:rFonts w:ascii="Arial" w:eastAsia="Calibri" w:hAnsi="Arial" w:cs="Arial"/>
          <w:b/>
          <w:bCs/>
          <w:noProof/>
          <w:lang w:val="en-ZA" w:eastAsia="en-ZA"/>
        </w:rPr>
        <w:drawing>
          <wp:inline distT="0" distB="0" distL="0" distR="0">
            <wp:extent cx="956945" cy="79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6945" cy="798830"/>
                    </a:xfrm>
                    <a:prstGeom prst="rect">
                      <a:avLst/>
                    </a:prstGeom>
                    <a:noFill/>
                  </pic:spPr>
                </pic:pic>
              </a:graphicData>
            </a:graphic>
          </wp:inline>
        </w:drawing>
      </w:r>
    </w:p>
    <w:p w:rsidR="00165E7B" w:rsidRPr="00165E7B" w:rsidRDefault="00165E7B" w:rsidP="00165E7B">
      <w:pPr>
        <w:jc w:val="center"/>
        <w:rPr>
          <w:rFonts w:ascii="Arial" w:eastAsia="Calibri" w:hAnsi="Arial" w:cs="Arial"/>
          <w:b/>
          <w:lang w:val="en-ZA"/>
        </w:rPr>
      </w:pPr>
      <w:r w:rsidRPr="00165E7B">
        <w:rPr>
          <w:rFonts w:ascii="Arial" w:eastAsia="Calibri" w:hAnsi="Arial" w:cs="Arial"/>
          <w:b/>
          <w:lang w:val="en-ZA"/>
        </w:rPr>
        <w:t>MINISTRY:  JUSTICE AND CORRECTIONAL SERVICES</w:t>
      </w:r>
    </w:p>
    <w:p w:rsidR="00165E7B" w:rsidRPr="00165E7B" w:rsidRDefault="00165E7B" w:rsidP="00165E7B">
      <w:pPr>
        <w:jc w:val="center"/>
        <w:outlineLvl w:val="0"/>
        <w:rPr>
          <w:rFonts w:ascii="Arial" w:eastAsia="Arial Unicode MS" w:hAnsi="Arial"/>
          <w:b/>
          <w:color w:val="000000"/>
          <w:szCs w:val="20"/>
          <w:lang w:val="en-ZA" w:eastAsia="en-ZA"/>
        </w:rPr>
      </w:pPr>
      <w:r w:rsidRPr="00165E7B">
        <w:rPr>
          <w:rFonts w:ascii="Arial" w:eastAsia="Arial Unicode MS" w:hAnsi="Arial Unicode MS"/>
          <w:b/>
          <w:color w:val="000000"/>
          <w:szCs w:val="20"/>
          <w:lang w:val="en-ZA" w:eastAsia="en-ZA"/>
        </w:rPr>
        <w:t>REPUBLIC OF SOUTH AFRICA</w:t>
      </w:r>
    </w:p>
    <w:p w:rsidR="00165E7B" w:rsidRDefault="00165E7B" w:rsidP="00165E7B">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165E7B">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165E7B" w:rsidP="00165E7B">
      <w:pPr>
        <w:spacing w:after="200" w:line="276" w:lineRule="auto"/>
        <w:rPr>
          <w:rFonts w:ascii="Arial" w:eastAsia="Calibri" w:hAnsi="Arial" w:cs="Arial"/>
          <w:b/>
          <w:bCs/>
          <w:lang w:val="en-GB"/>
        </w:rPr>
      </w:pPr>
      <w:r>
        <w:rPr>
          <w:rFonts w:ascii="Arial" w:eastAsia="Calibri" w:hAnsi="Arial" w:cs="Arial"/>
          <w:b/>
          <w:bCs/>
          <w:lang w:val="en-GB"/>
        </w:rPr>
        <w:t xml:space="preserve">QUSTION </w:t>
      </w:r>
      <w:r w:rsidR="00130BDB" w:rsidRPr="008C0966">
        <w:rPr>
          <w:rFonts w:ascii="Arial" w:eastAsia="Calibri" w:hAnsi="Arial" w:cs="Arial"/>
          <w:b/>
          <w:bCs/>
          <w:lang w:val="en-GB"/>
        </w:rPr>
        <w:t>FOR WRITTEN REPLY</w:t>
      </w:r>
    </w:p>
    <w:p w:rsidR="00130BDB" w:rsidRPr="008C0966" w:rsidRDefault="00165E7B" w:rsidP="00165E7B">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BA2151">
        <w:rPr>
          <w:rFonts w:ascii="Arial" w:eastAsia="Calibri" w:hAnsi="Arial" w:cs="Arial"/>
          <w:b/>
          <w:bCs/>
          <w:lang w:val="en-GB"/>
        </w:rPr>
        <w:t>21</w:t>
      </w:r>
      <w:r w:rsidR="008D3C30">
        <w:rPr>
          <w:rFonts w:ascii="Arial" w:eastAsia="Calibri" w:hAnsi="Arial" w:cs="Arial"/>
          <w:b/>
          <w:bCs/>
          <w:lang w:val="en-GB"/>
        </w:rPr>
        <w:t>38</w:t>
      </w:r>
    </w:p>
    <w:p w:rsidR="00165E7B" w:rsidRPr="00165E7B" w:rsidRDefault="00130BDB" w:rsidP="00165E7B">
      <w:pPr>
        <w:spacing w:after="200" w:line="276" w:lineRule="auto"/>
        <w:rPr>
          <w:rFonts w:ascii="Arial" w:eastAsia="Calibri" w:hAnsi="Arial" w:cs="Arial"/>
          <w:b/>
          <w:bCs/>
          <w:lang w:val="en-GB"/>
        </w:rPr>
      </w:pPr>
      <w:r w:rsidRPr="00165E7B">
        <w:rPr>
          <w:rFonts w:ascii="Arial" w:eastAsia="Calibri" w:hAnsi="Arial" w:cs="Arial"/>
          <w:b/>
          <w:bCs/>
          <w:lang w:val="en-GB"/>
        </w:rPr>
        <w:t xml:space="preserve">DATE </w:t>
      </w:r>
      <w:r w:rsidR="00165E7B" w:rsidRPr="00165E7B">
        <w:rPr>
          <w:rFonts w:ascii="Arial" w:eastAsia="Calibri" w:hAnsi="Arial" w:cs="Arial"/>
          <w:b/>
          <w:bCs/>
          <w:lang w:val="en-GB"/>
        </w:rPr>
        <w:t xml:space="preserve">OF </w:t>
      </w:r>
      <w:r w:rsidRPr="00165E7B">
        <w:rPr>
          <w:rFonts w:ascii="Arial" w:eastAsia="Calibri" w:hAnsi="Arial" w:cs="Arial"/>
          <w:b/>
          <w:bCs/>
          <w:lang w:val="en-GB"/>
        </w:rPr>
        <w:t xml:space="preserve">QUESTION: </w:t>
      </w:r>
      <w:r w:rsidR="009D33E2" w:rsidRPr="00165E7B">
        <w:rPr>
          <w:rFonts w:ascii="Arial" w:eastAsia="Calibri" w:hAnsi="Arial" w:cs="Arial"/>
          <w:b/>
          <w:bCs/>
          <w:lang w:val="en-GB"/>
        </w:rPr>
        <w:t>2</w:t>
      </w:r>
      <w:r w:rsidR="00BA2151" w:rsidRPr="00165E7B">
        <w:rPr>
          <w:rFonts w:ascii="Arial" w:eastAsia="Calibri" w:hAnsi="Arial" w:cs="Arial"/>
          <w:b/>
          <w:bCs/>
          <w:lang w:val="en-GB"/>
        </w:rPr>
        <w:t>7</w:t>
      </w:r>
      <w:r w:rsidR="00165E7B" w:rsidRPr="00165E7B">
        <w:rPr>
          <w:rFonts w:ascii="Arial" w:eastAsia="Calibri" w:hAnsi="Arial" w:cs="Arial"/>
          <w:b/>
          <w:bCs/>
          <w:lang w:val="en-GB"/>
        </w:rPr>
        <w:t xml:space="preserve"> MAY </w:t>
      </w:r>
      <w:r w:rsidRPr="00165E7B">
        <w:rPr>
          <w:rFonts w:ascii="Arial" w:eastAsia="Calibri" w:hAnsi="Arial" w:cs="Arial"/>
          <w:b/>
          <w:bCs/>
          <w:lang w:val="en-GB"/>
        </w:rPr>
        <w:t>20</w:t>
      </w:r>
      <w:r w:rsidR="003F2E8D" w:rsidRPr="00165E7B">
        <w:rPr>
          <w:rFonts w:ascii="Arial" w:eastAsia="Calibri" w:hAnsi="Arial" w:cs="Arial"/>
          <w:b/>
          <w:bCs/>
          <w:lang w:val="en-GB"/>
        </w:rPr>
        <w:t>2</w:t>
      </w:r>
      <w:r w:rsidR="00CC7543" w:rsidRPr="00165E7B">
        <w:rPr>
          <w:rFonts w:ascii="Arial" w:eastAsia="Calibri" w:hAnsi="Arial" w:cs="Arial"/>
          <w:b/>
          <w:bCs/>
          <w:lang w:val="en-GB"/>
        </w:rPr>
        <w:t>2</w:t>
      </w:r>
    </w:p>
    <w:p w:rsidR="00165E7B" w:rsidRPr="00165E7B" w:rsidRDefault="00165E7B" w:rsidP="00165E7B">
      <w:pPr>
        <w:spacing w:after="200" w:line="276" w:lineRule="auto"/>
        <w:rPr>
          <w:rFonts w:ascii="Arial" w:eastAsia="Calibri" w:hAnsi="Arial" w:cs="Arial"/>
          <w:b/>
          <w:bCs/>
          <w:lang w:val="en-GB"/>
        </w:rPr>
      </w:pPr>
      <w:r w:rsidRPr="00165E7B">
        <w:rPr>
          <w:rFonts w:ascii="Arial" w:eastAsia="Calibri" w:hAnsi="Arial" w:cs="Arial"/>
          <w:b/>
          <w:bCs/>
          <w:lang w:val="en-GB"/>
        </w:rPr>
        <w:t>DATE OF SUBMISSION: 10 JUNE 2022</w:t>
      </w:r>
    </w:p>
    <w:p w:rsidR="008D3C30" w:rsidRPr="008D3C30" w:rsidRDefault="008D3C30" w:rsidP="008D3C30">
      <w:pPr>
        <w:spacing w:before="120" w:after="120" w:line="360" w:lineRule="auto"/>
        <w:jc w:val="both"/>
        <w:rPr>
          <w:rFonts w:ascii="Arial" w:hAnsi="Arial" w:cs="Arial"/>
          <w:b/>
          <w:bCs/>
          <w:lang w:val="en-ZA"/>
        </w:rPr>
      </w:pPr>
      <w:r w:rsidRPr="008D3C30">
        <w:rPr>
          <w:rFonts w:ascii="Arial" w:hAnsi="Arial" w:cs="Arial"/>
          <w:b/>
          <w:bCs/>
          <w:lang w:val="en-ZA"/>
        </w:rPr>
        <w:t>Mr W Horn (DA) to ask the Minister of Justice and Correctional Services</w:t>
      </w:r>
      <w:r w:rsidR="002D2925" w:rsidRPr="008D3C30">
        <w:rPr>
          <w:rFonts w:ascii="Arial" w:hAnsi="Arial" w:cs="Arial"/>
          <w:b/>
          <w:bCs/>
          <w:lang w:val="en-ZA"/>
        </w:rPr>
        <w:fldChar w:fldCharType="begin"/>
      </w:r>
      <w:r w:rsidRPr="008D3C30">
        <w:rPr>
          <w:rFonts w:ascii="Arial" w:hAnsi="Arial" w:cs="Arial"/>
          <w:b/>
          <w:bCs/>
          <w:lang w:val="en-ZA"/>
        </w:rPr>
        <w:instrText xml:space="preserve"> XE "Justice and Correctional Services" </w:instrText>
      </w:r>
      <w:r w:rsidR="002D2925" w:rsidRPr="008D3C30">
        <w:rPr>
          <w:rFonts w:ascii="Arial" w:hAnsi="Arial" w:cs="Arial"/>
          <w:b/>
          <w:bCs/>
          <w:lang w:val="en-ZA"/>
        </w:rPr>
        <w:fldChar w:fldCharType="end"/>
      </w:r>
      <w:r w:rsidRPr="008D3C30">
        <w:rPr>
          <w:rFonts w:ascii="Arial" w:hAnsi="Arial" w:cs="Arial"/>
          <w:b/>
          <w:bCs/>
          <w:lang w:val="en-ZA"/>
        </w:rPr>
        <w:t>:</w:t>
      </w:r>
    </w:p>
    <w:p w:rsidR="008D3C30" w:rsidRDefault="008D3C30" w:rsidP="008D3C30">
      <w:pPr>
        <w:spacing w:before="120" w:after="120" w:line="360" w:lineRule="auto"/>
        <w:jc w:val="both"/>
        <w:rPr>
          <w:rFonts w:ascii="Arial" w:hAnsi="Arial" w:cs="Arial"/>
          <w:lang w:val="en-ZA"/>
        </w:rPr>
      </w:pPr>
      <w:r w:rsidRPr="008D3C30">
        <w:rPr>
          <w:rFonts w:ascii="Arial" w:hAnsi="Arial" w:cs="Arial"/>
          <w:lang w:val="en-ZA"/>
        </w:rPr>
        <w:t>(a</w:t>
      </w:r>
      <w:r>
        <w:rPr>
          <w:rFonts w:ascii="Arial" w:hAnsi="Arial" w:cs="Arial"/>
          <w:lang w:val="en-ZA"/>
        </w:rPr>
        <w:t xml:space="preserve">) </w:t>
      </w:r>
      <w:r w:rsidRPr="008D3C30">
        <w:rPr>
          <w:rFonts w:ascii="Arial" w:hAnsi="Arial" w:cs="Arial"/>
          <w:lang w:val="en-ZA"/>
        </w:rPr>
        <w:t>On what date did the Department of Justice last produce an up</w:t>
      </w:r>
      <w:r w:rsidRPr="008D3C30">
        <w:rPr>
          <w:rFonts w:ascii="Arial" w:hAnsi="Arial" w:cs="Arial"/>
          <w:lang w:val="en-ZA"/>
        </w:rPr>
        <w:noBreakHyphen/>
        <w:t>to</w:t>
      </w:r>
      <w:r w:rsidRPr="008D3C30">
        <w:rPr>
          <w:rFonts w:ascii="Arial" w:hAnsi="Arial" w:cs="Arial"/>
          <w:lang w:val="en-ZA"/>
        </w:rPr>
        <w:noBreakHyphen/>
        <w:t xml:space="preserve">date (i) report on the state of all court buildings and (ii) assessment on the maintenance needs of each and every one of the buildings and (b) what is his plan to ensure that maintenance work, which falls outside the scope of day to day maintenance, is scheduled and undertaken in respect of each of the </w:t>
      </w:r>
      <w:r>
        <w:rPr>
          <w:rFonts w:ascii="Arial" w:hAnsi="Arial" w:cs="Arial"/>
          <w:lang w:val="en-ZA"/>
        </w:rPr>
        <w:t>buildings in a timely manner?</w:t>
      </w:r>
      <w:r>
        <w:rPr>
          <w:rFonts w:ascii="Arial" w:hAnsi="Arial" w:cs="Arial"/>
          <w:lang w:val="en-ZA"/>
        </w:rPr>
        <w:tab/>
      </w:r>
    </w:p>
    <w:p w:rsidR="008D3C30" w:rsidRPr="008D3C30" w:rsidRDefault="008D3C30" w:rsidP="008D3C30">
      <w:pPr>
        <w:spacing w:before="120" w:after="120" w:line="360" w:lineRule="auto"/>
        <w:jc w:val="right"/>
        <w:rPr>
          <w:rFonts w:ascii="Arial" w:hAnsi="Arial" w:cs="Arial"/>
          <w:b/>
          <w:lang w:val="en-ZA"/>
        </w:rPr>
      </w:pPr>
      <w:r w:rsidRPr="008D3C30">
        <w:rPr>
          <w:rFonts w:ascii="Arial" w:hAnsi="Arial" w:cs="Arial"/>
          <w:b/>
          <w:lang w:val="en-ZA"/>
        </w:rPr>
        <w:t>NW2546E</w:t>
      </w:r>
    </w:p>
    <w:p w:rsidR="00983C6B" w:rsidRDefault="001E6A90" w:rsidP="00610218">
      <w:pPr>
        <w:spacing w:line="360" w:lineRule="auto"/>
        <w:rPr>
          <w:rFonts w:ascii="Arial" w:hAnsi="Arial" w:cs="Arial"/>
          <w:b/>
        </w:rPr>
      </w:pPr>
      <w:r>
        <w:rPr>
          <w:rFonts w:ascii="Arial" w:hAnsi="Arial" w:cs="Arial"/>
          <w:lang w:val="en-ZA"/>
        </w:rPr>
        <w:br w:type="page"/>
      </w:r>
      <w:r w:rsidR="0007655F">
        <w:rPr>
          <w:rFonts w:ascii="Arial" w:hAnsi="Arial" w:cs="Arial"/>
          <w:b/>
        </w:rPr>
        <w:lastRenderedPageBreak/>
        <w:t>REPLY:</w:t>
      </w:r>
    </w:p>
    <w:p w:rsidR="00610218" w:rsidRPr="00610218" w:rsidRDefault="00610218" w:rsidP="00610218">
      <w:pPr>
        <w:spacing w:line="360" w:lineRule="auto"/>
        <w:rPr>
          <w:rFonts w:ascii="Arial" w:hAnsi="Arial" w:cs="Arial"/>
          <w:b/>
          <w:sz w:val="28"/>
        </w:rPr>
      </w:pPr>
    </w:p>
    <w:p w:rsidR="006A0E1A" w:rsidRPr="00610218" w:rsidRDefault="006A0E1A" w:rsidP="00610218">
      <w:pPr>
        <w:numPr>
          <w:ilvl w:val="0"/>
          <w:numId w:val="11"/>
        </w:numPr>
        <w:spacing w:line="360" w:lineRule="auto"/>
        <w:jc w:val="both"/>
        <w:rPr>
          <w:rFonts w:ascii="Arial" w:hAnsi="Arial" w:cs="Arial"/>
          <w:bCs/>
          <w:szCs w:val="22"/>
          <w:lang w:val="en-ZA"/>
        </w:rPr>
      </w:pPr>
      <w:r w:rsidRPr="00610218">
        <w:rPr>
          <w:rFonts w:ascii="Arial" w:hAnsi="Arial" w:cs="Arial"/>
          <w:bCs/>
          <w:szCs w:val="22"/>
        </w:rPr>
        <w:t xml:space="preserve">The Government Immovable Asset Management </w:t>
      </w:r>
      <w:r w:rsidR="00E33B08">
        <w:rPr>
          <w:rFonts w:ascii="Arial" w:hAnsi="Arial" w:cs="Arial"/>
          <w:bCs/>
          <w:szCs w:val="22"/>
        </w:rPr>
        <w:t>A</w:t>
      </w:r>
      <w:r w:rsidRPr="00610218">
        <w:rPr>
          <w:rFonts w:ascii="Arial" w:hAnsi="Arial" w:cs="Arial"/>
          <w:bCs/>
          <w:szCs w:val="22"/>
        </w:rPr>
        <w:t xml:space="preserve">ct </w:t>
      </w:r>
      <w:r w:rsidR="00E33B08">
        <w:rPr>
          <w:rFonts w:ascii="Arial" w:hAnsi="Arial" w:cs="Arial"/>
          <w:bCs/>
          <w:szCs w:val="22"/>
        </w:rPr>
        <w:t xml:space="preserve">(GIAMA) No. </w:t>
      </w:r>
      <w:r w:rsidRPr="00610218">
        <w:rPr>
          <w:rFonts w:ascii="Arial" w:hAnsi="Arial" w:cs="Arial"/>
          <w:bCs/>
          <w:szCs w:val="22"/>
        </w:rPr>
        <w:t>19 of 2007 require</w:t>
      </w:r>
      <w:r w:rsidR="00E33B08">
        <w:rPr>
          <w:rFonts w:ascii="Arial" w:hAnsi="Arial" w:cs="Arial"/>
          <w:bCs/>
          <w:szCs w:val="22"/>
        </w:rPr>
        <w:t>s</w:t>
      </w:r>
      <w:r w:rsidRPr="00610218">
        <w:rPr>
          <w:rFonts w:ascii="Arial" w:hAnsi="Arial" w:cs="Arial"/>
          <w:bCs/>
          <w:szCs w:val="22"/>
        </w:rPr>
        <w:t xml:space="preserve"> each User </w:t>
      </w:r>
      <w:r w:rsidR="00E33B08">
        <w:rPr>
          <w:rFonts w:ascii="Arial" w:hAnsi="Arial" w:cs="Arial"/>
          <w:bCs/>
          <w:szCs w:val="22"/>
        </w:rPr>
        <w:t xml:space="preserve">of the </w:t>
      </w:r>
      <w:r w:rsidRPr="00610218">
        <w:rPr>
          <w:rFonts w:ascii="Arial" w:hAnsi="Arial" w:cs="Arial"/>
          <w:bCs/>
          <w:szCs w:val="22"/>
        </w:rPr>
        <w:t xml:space="preserve">Department </w:t>
      </w:r>
      <w:r w:rsidR="00E33B08">
        <w:rPr>
          <w:rFonts w:ascii="Arial" w:hAnsi="Arial" w:cs="Arial"/>
          <w:bCs/>
          <w:szCs w:val="22"/>
        </w:rPr>
        <w:t>of Justice and Constitutional Development (Do</w:t>
      </w:r>
      <w:r w:rsidRPr="00610218">
        <w:rPr>
          <w:rFonts w:ascii="Arial" w:hAnsi="Arial" w:cs="Arial"/>
          <w:bCs/>
          <w:szCs w:val="22"/>
        </w:rPr>
        <w:t>J</w:t>
      </w:r>
      <w:r w:rsidR="00E33B08">
        <w:rPr>
          <w:rFonts w:ascii="Arial" w:hAnsi="Arial" w:cs="Arial"/>
          <w:bCs/>
          <w:szCs w:val="22"/>
        </w:rPr>
        <w:t>&amp;</w:t>
      </w:r>
      <w:r w:rsidRPr="00610218">
        <w:rPr>
          <w:rFonts w:ascii="Arial" w:hAnsi="Arial" w:cs="Arial"/>
          <w:bCs/>
          <w:szCs w:val="22"/>
        </w:rPr>
        <w:t xml:space="preserve">CD) to develop a User Asset Management Plan (UAMP). </w:t>
      </w:r>
      <w:r w:rsidRPr="00610218">
        <w:rPr>
          <w:rFonts w:ascii="Arial" w:hAnsi="Arial" w:cs="Arial"/>
          <w:bCs/>
          <w:szCs w:val="22"/>
          <w:lang w:val="en-GB"/>
        </w:rPr>
        <w:t>GIAMA entrenches a rigorous and planned approach to the provisioning</w:t>
      </w:r>
      <w:r w:rsidR="006D670E" w:rsidRPr="00610218">
        <w:rPr>
          <w:rFonts w:ascii="Arial" w:hAnsi="Arial" w:cs="Arial"/>
          <w:bCs/>
          <w:szCs w:val="22"/>
          <w:lang w:val="en-GB"/>
        </w:rPr>
        <w:t xml:space="preserve"> </w:t>
      </w:r>
      <w:r w:rsidRPr="00610218">
        <w:rPr>
          <w:rFonts w:ascii="Arial" w:hAnsi="Arial" w:cs="Arial"/>
          <w:bCs/>
          <w:szCs w:val="22"/>
          <w:lang w:val="en-GB"/>
        </w:rPr>
        <w:t xml:space="preserve">of accommodation </w:t>
      </w:r>
      <w:r w:rsidR="006D670E" w:rsidRPr="00610218">
        <w:rPr>
          <w:rFonts w:ascii="Arial" w:hAnsi="Arial" w:cs="Arial"/>
          <w:bCs/>
          <w:szCs w:val="22"/>
          <w:lang w:val="en-GB"/>
        </w:rPr>
        <w:t xml:space="preserve">and maintenance </w:t>
      </w:r>
      <w:r w:rsidRPr="00610218">
        <w:rPr>
          <w:rFonts w:ascii="Arial" w:hAnsi="Arial" w:cs="Arial"/>
          <w:bCs/>
          <w:szCs w:val="22"/>
          <w:lang w:val="en-GB"/>
        </w:rPr>
        <w:t xml:space="preserve">requirements aligned to MTEF cycles. The UAMP </w:t>
      </w:r>
      <w:r w:rsidRPr="00610218">
        <w:rPr>
          <w:rFonts w:ascii="Arial" w:hAnsi="Arial" w:cs="Arial"/>
          <w:bCs/>
          <w:szCs w:val="22"/>
          <w:lang w:val="en-CA"/>
        </w:rPr>
        <w:t xml:space="preserve">is a systematic process which allows for the acquisition, refurbishment, maintenance and operation of immovable assets in a </w:t>
      </w:r>
      <w:r w:rsidR="00687C1B" w:rsidRPr="00610218">
        <w:rPr>
          <w:rFonts w:ascii="Arial" w:hAnsi="Arial" w:cs="Arial"/>
          <w:bCs/>
          <w:szCs w:val="22"/>
          <w:lang w:val="en-CA"/>
        </w:rPr>
        <w:t>cost-effective</w:t>
      </w:r>
      <w:r w:rsidRPr="00610218">
        <w:rPr>
          <w:rFonts w:ascii="Arial" w:hAnsi="Arial" w:cs="Arial"/>
          <w:bCs/>
          <w:szCs w:val="22"/>
          <w:lang w:val="en-CA"/>
        </w:rPr>
        <w:t xml:space="preserve"> manner. </w:t>
      </w:r>
      <w:r w:rsidR="008E36B2" w:rsidRPr="00610218">
        <w:rPr>
          <w:rFonts w:ascii="Arial" w:hAnsi="Arial" w:cs="Arial"/>
          <w:bCs/>
          <w:szCs w:val="22"/>
          <w:lang w:val="en-CA"/>
        </w:rPr>
        <w:t xml:space="preserve">The UAMP </w:t>
      </w:r>
      <w:r w:rsidR="00B14603" w:rsidRPr="00610218">
        <w:rPr>
          <w:rFonts w:ascii="Arial" w:hAnsi="Arial" w:cs="Arial"/>
          <w:bCs/>
          <w:szCs w:val="22"/>
          <w:lang w:val="en-CA"/>
        </w:rPr>
        <w:t xml:space="preserve">is accompanied by </w:t>
      </w:r>
      <w:r w:rsidR="008E36B2" w:rsidRPr="00610218">
        <w:rPr>
          <w:rFonts w:ascii="Arial" w:hAnsi="Arial" w:cs="Arial"/>
          <w:bCs/>
          <w:szCs w:val="22"/>
          <w:lang w:val="en-CA"/>
        </w:rPr>
        <w:t xml:space="preserve">a condition assessment report of all immovable assets. </w:t>
      </w:r>
      <w:r w:rsidR="00F23DAF" w:rsidRPr="00610218">
        <w:rPr>
          <w:rFonts w:ascii="Arial" w:hAnsi="Arial" w:cs="Arial"/>
          <w:bCs/>
          <w:szCs w:val="22"/>
          <w:lang w:val="en-CA"/>
        </w:rPr>
        <w:t>The condition assessment is valid for a period of five</w:t>
      </w:r>
      <w:r w:rsidR="00E33B08">
        <w:rPr>
          <w:rFonts w:ascii="Arial" w:hAnsi="Arial" w:cs="Arial"/>
          <w:bCs/>
          <w:szCs w:val="22"/>
          <w:lang w:val="en-CA"/>
        </w:rPr>
        <w:t xml:space="preserve"> (5)</w:t>
      </w:r>
      <w:r w:rsidR="00F23DAF" w:rsidRPr="00610218">
        <w:rPr>
          <w:rFonts w:ascii="Arial" w:hAnsi="Arial" w:cs="Arial"/>
          <w:bCs/>
          <w:szCs w:val="22"/>
          <w:lang w:val="en-CA"/>
        </w:rPr>
        <w:t xml:space="preserve"> years</w:t>
      </w:r>
      <w:r w:rsidR="00E33B08">
        <w:rPr>
          <w:rFonts w:ascii="Arial" w:hAnsi="Arial" w:cs="Arial"/>
          <w:bCs/>
          <w:szCs w:val="22"/>
          <w:lang w:val="en-CA"/>
        </w:rPr>
        <w:t>,</w:t>
      </w:r>
      <w:r w:rsidR="00F23DAF" w:rsidRPr="00610218">
        <w:rPr>
          <w:rFonts w:ascii="Arial" w:hAnsi="Arial" w:cs="Arial"/>
          <w:bCs/>
          <w:szCs w:val="22"/>
          <w:lang w:val="en-CA"/>
        </w:rPr>
        <w:t xml:space="preserve"> and it further outlines the budget required to acquire new accommodation and maintain the existing assets.</w:t>
      </w:r>
      <w:r w:rsidR="00A678D0" w:rsidRPr="00610218">
        <w:rPr>
          <w:rFonts w:ascii="Arial" w:hAnsi="Arial" w:cs="Arial"/>
          <w:bCs/>
          <w:szCs w:val="22"/>
          <w:lang w:val="en-CA"/>
        </w:rPr>
        <w:t xml:space="preserve"> On an annual basis, the templates to the UAMP are updated and submitted to both </w:t>
      </w:r>
      <w:r w:rsidR="00E33B08">
        <w:rPr>
          <w:rFonts w:ascii="Arial" w:hAnsi="Arial" w:cs="Arial"/>
          <w:bCs/>
          <w:szCs w:val="22"/>
          <w:lang w:val="en-CA"/>
        </w:rPr>
        <w:t xml:space="preserve">the </w:t>
      </w:r>
      <w:r w:rsidR="00A678D0" w:rsidRPr="00610218">
        <w:rPr>
          <w:rFonts w:ascii="Arial" w:hAnsi="Arial" w:cs="Arial"/>
          <w:bCs/>
          <w:szCs w:val="22"/>
          <w:lang w:val="en-CA"/>
        </w:rPr>
        <w:t xml:space="preserve">Department of Public Works and Infrastructure </w:t>
      </w:r>
      <w:r w:rsidR="00E33B08" w:rsidRPr="00610218">
        <w:rPr>
          <w:rFonts w:ascii="Arial" w:hAnsi="Arial" w:cs="Arial"/>
          <w:bCs/>
          <w:szCs w:val="22"/>
          <w:lang w:val="en-CA"/>
        </w:rPr>
        <w:t xml:space="preserve">(DPWI) </w:t>
      </w:r>
      <w:r w:rsidR="00A678D0" w:rsidRPr="00610218">
        <w:rPr>
          <w:rFonts w:ascii="Arial" w:hAnsi="Arial" w:cs="Arial"/>
          <w:bCs/>
          <w:szCs w:val="22"/>
          <w:lang w:val="en-CA"/>
        </w:rPr>
        <w:t>for implementation</w:t>
      </w:r>
      <w:r w:rsidR="00E33B08">
        <w:rPr>
          <w:rFonts w:ascii="Arial" w:hAnsi="Arial" w:cs="Arial"/>
          <w:bCs/>
          <w:szCs w:val="22"/>
          <w:lang w:val="en-CA"/>
        </w:rPr>
        <w:t>,</w:t>
      </w:r>
      <w:r w:rsidR="00A678D0" w:rsidRPr="00610218">
        <w:rPr>
          <w:rFonts w:ascii="Arial" w:hAnsi="Arial" w:cs="Arial"/>
          <w:bCs/>
          <w:szCs w:val="22"/>
          <w:lang w:val="en-CA"/>
        </w:rPr>
        <w:t xml:space="preserve"> and National Treasury for funding allocation.</w:t>
      </w:r>
      <w:r w:rsidR="0003010D" w:rsidRPr="00610218">
        <w:rPr>
          <w:rFonts w:ascii="Arial" w:hAnsi="Arial" w:cs="Arial"/>
          <w:bCs/>
          <w:szCs w:val="22"/>
          <w:lang w:val="en-CA"/>
        </w:rPr>
        <w:t xml:space="preserve"> The D</w:t>
      </w:r>
      <w:r w:rsidR="00E33B08">
        <w:rPr>
          <w:rFonts w:ascii="Arial" w:hAnsi="Arial" w:cs="Arial"/>
          <w:bCs/>
          <w:szCs w:val="22"/>
          <w:lang w:val="en-CA"/>
        </w:rPr>
        <w:t>oJ&amp;CD</w:t>
      </w:r>
      <w:r w:rsidR="0003010D" w:rsidRPr="00610218">
        <w:rPr>
          <w:rFonts w:ascii="Arial" w:hAnsi="Arial" w:cs="Arial"/>
          <w:bCs/>
          <w:szCs w:val="22"/>
          <w:lang w:val="en-CA"/>
        </w:rPr>
        <w:t xml:space="preserve"> is due to commission a new UAMP in 2022/2023 that will be valid for the next five</w:t>
      </w:r>
      <w:r w:rsidR="00E33B08">
        <w:rPr>
          <w:rFonts w:ascii="Arial" w:hAnsi="Arial" w:cs="Arial"/>
          <w:bCs/>
          <w:szCs w:val="22"/>
          <w:lang w:val="en-CA"/>
        </w:rPr>
        <w:t xml:space="preserve"> (5)</w:t>
      </w:r>
      <w:r w:rsidR="0003010D" w:rsidRPr="00610218">
        <w:rPr>
          <w:rFonts w:ascii="Arial" w:hAnsi="Arial" w:cs="Arial"/>
          <w:bCs/>
          <w:szCs w:val="22"/>
          <w:lang w:val="en-CA"/>
        </w:rPr>
        <w:t xml:space="preserve"> years.</w:t>
      </w:r>
    </w:p>
    <w:p w:rsidR="0003010D" w:rsidRPr="00610218" w:rsidRDefault="00F23DAF" w:rsidP="00610218">
      <w:pPr>
        <w:numPr>
          <w:ilvl w:val="1"/>
          <w:numId w:val="11"/>
        </w:numPr>
        <w:spacing w:line="360" w:lineRule="auto"/>
        <w:jc w:val="both"/>
        <w:rPr>
          <w:rFonts w:ascii="Arial" w:hAnsi="Arial" w:cs="Arial"/>
          <w:bCs/>
          <w:szCs w:val="22"/>
          <w:lang w:val="en-ZA"/>
        </w:rPr>
      </w:pPr>
      <w:r w:rsidRPr="00610218">
        <w:rPr>
          <w:rFonts w:ascii="Arial" w:hAnsi="Arial" w:cs="Arial"/>
          <w:bCs/>
          <w:szCs w:val="22"/>
          <w:lang w:val="en-CA"/>
        </w:rPr>
        <w:t>In 201</w:t>
      </w:r>
      <w:r w:rsidR="00C43E5A" w:rsidRPr="00610218">
        <w:rPr>
          <w:rFonts w:ascii="Arial" w:hAnsi="Arial" w:cs="Arial"/>
          <w:bCs/>
          <w:szCs w:val="22"/>
          <w:lang w:val="en-CA"/>
        </w:rPr>
        <w:t>7</w:t>
      </w:r>
      <w:r w:rsidR="00E33B08">
        <w:rPr>
          <w:rFonts w:ascii="Arial" w:hAnsi="Arial" w:cs="Arial"/>
          <w:bCs/>
          <w:szCs w:val="22"/>
          <w:lang w:val="en-CA"/>
        </w:rPr>
        <w:t>, Do</w:t>
      </w:r>
      <w:r w:rsidR="00E33B08" w:rsidRPr="00610218">
        <w:rPr>
          <w:rFonts w:ascii="Arial" w:hAnsi="Arial" w:cs="Arial"/>
          <w:bCs/>
          <w:szCs w:val="22"/>
          <w:lang w:val="en-CA"/>
        </w:rPr>
        <w:t>J</w:t>
      </w:r>
      <w:r w:rsidR="00E33B08">
        <w:rPr>
          <w:rFonts w:ascii="Arial" w:hAnsi="Arial" w:cs="Arial"/>
          <w:bCs/>
          <w:szCs w:val="22"/>
          <w:lang w:val="en-CA"/>
        </w:rPr>
        <w:t>&amp;</w:t>
      </w:r>
      <w:r w:rsidR="00C43E5A" w:rsidRPr="00610218">
        <w:rPr>
          <w:rFonts w:ascii="Arial" w:hAnsi="Arial" w:cs="Arial"/>
          <w:bCs/>
          <w:szCs w:val="22"/>
          <w:lang w:val="en-CA"/>
        </w:rPr>
        <w:t>CD commissioned a team of professional built env</w:t>
      </w:r>
      <w:r w:rsidR="00E33B08">
        <w:rPr>
          <w:rFonts w:ascii="Arial" w:hAnsi="Arial" w:cs="Arial"/>
          <w:bCs/>
          <w:szCs w:val="22"/>
          <w:lang w:val="en-CA"/>
        </w:rPr>
        <w:t xml:space="preserve">ironment consultants (engineers, </w:t>
      </w:r>
      <w:r w:rsidR="00C43E5A" w:rsidRPr="00610218">
        <w:rPr>
          <w:rFonts w:ascii="Arial" w:hAnsi="Arial" w:cs="Arial"/>
          <w:bCs/>
          <w:szCs w:val="22"/>
          <w:lang w:val="en-CA"/>
        </w:rPr>
        <w:t>architects and quantity surveyors) to develop the 2017</w:t>
      </w:r>
      <w:r w:rsidRPr="00610218">
        <w:rPr>
          <w:rFonts w:ascii="Arial" w:hAnsi="Arial" w:cs="Arial"/>
          <w:bCs/>
          <w:szCs w:val="22"/>
          <w:lang w:val="en-CA"/>
        </w:rPr>
        <w:t>/201</w:t>
      </w:r>
      <w:r w:rsidR="00C43E5A" w:rsidRPr="00610218">
        <w:rPr>
          <w:rFonts w:ascii="Arial" w:hAnsi="Arial" w:cs="Arial"/>
          <w:bCs/>
          <w:szCs w:val="22"/>
          <w:lang w:val="en-CA"/>
        </w:rPr>
        <w:t>8</w:t>
      </w:r>
      <w:r w:rsidRPr="00610218">
        <w:rPr>
          <w:rFonts w:ascii="Arial" w:hAnsi="Arial" w:cs="Arial"/>
          <w:bCs/>
          <w:szCs w:val="22"/>
          <w:lang w:val="en-CA"/>
        </w:rPr>
        <w:t xml:space="preserve"> UAMP</w:t>
      </w:r>
      <w:r w:rsidR="0003010D" w:rsidRPr="00610218">
        <w:rPr>
          <w:rFonts w:ascii="Arial" w:hAnsi="Arial" w:cs="Arial"/>
          <w:bCs/>
          <w:szCs w:val="22"/>
          <w:lang w:val="en-CA"/>
        </w:rPr>
        <w:t xml:space="preserve">. The </w:t>
      </w:r>
      <w:r w:rsidR="00BB723F" w:rsidRPr="00610218">
        <w:rPr>
          <w:rFonts w:ascii="Arial" w:hAnsi="Arial" w:cs="Arial"/>
          <w:bCs/>
          <w:szCs w:val="22"/>
          <w:lang w:val="en-CA"/>
        </w:rPr>
        <w:t>P</w:t>
      </w:r>
      <w:r w:rsidR="00E33B08">
        <w:rPr>
          <w:rFonts w:ascii="Arial" w:hAnsi="Arial" w:cs="Arial"/>
          <w:bCs/>
          <w:szCs w:val="22"/>
          <w:lang w:val="en-CA"/>
        </w:rPr>
        <w:t>lan</w:t>
      </w:r>
      <w:r w:rsidR="0003010D" w:rsidRPr="00610218">
        <w:rPr>
          <w:rFonts w:ascii="Arial" w:hAnsi="Arial" w:cs="Arial"/>
          <w:bCs/>
          <w:szCs w:val="22"/>
          <w:lang w:val="en-CA"/>
        </w:rPr>
        <w:t xml:space="preserve"> gives a state of each building and the cost required to maintain and keep the asset in habitable and acceptable standards to occupational health and safety.</w:t>
      </w:r>
    </w:p>
    <w:p w:rsidR="004024F3" w:rsidRPr="00610218" w:rsidRDefault="004024F3" w:rsidP="00610218">
      <w:pPr>
        <w:numPr>
          <w:ilvl w:val="1"/>
          <w:numId w:val="11"/>
        </w:numPr>
        <w:spacing w:line="360" w:lineRule="auto"/>
        <w:jc w:val="both"/>
        <w:rPr>
          <w:rFonts w:ascii="Arial" w:hAnsi="Arial" w:cs="Arial"/>
          <w:bCs/>
          <w:szCs w:val="22"/>
          <w:lang w:val="en-ZA"/>
        </w:rPr>
      </w:pPr>
      <w:r w:rsidRPr="00610218">
        <w:rPr>
          <w:rFonts w:ascii="Arial" w:hAnsi="Arial" w:cs="Arial"/>
          <w:bCs/>
          <w:szCs w:val="22"/>
          <w:lang w:val="en-CA"/>
        </w:rPr>
        <w:t>The UAMP has condition assessment report for each building which is capture</w:t>
      </w:r>
      <w:r w:rsidR="00BB723F" w:rsidRPr="00610218">
        <w:rPr>
          <w:rFonts w:ascii="Arial" w:hAnsi="Arial" w:cs="Arial"/>
          <w:bCs/>
          <w:szCs w:val="22"/>
          <w:lang w:val="en-CA"/>
        </w:rPr>
        <w:t>d</w:t>
      </w:r>
      <w:r w:rsidRPr="00610218">
        <w:rPr>
          <w:rFonts w:ascii="Arial" w:hAnsi="Arial" w:cs="Arial"/>
          <w:bCs/>
          <w:szCs w:val="22"/>
          <w:lang w:val="en-CA"/>
        </w:rPr>
        <w:t xml:space="preserve"> in numerous templates </w:t>
      </w:r>
      <w:r w:rsidR="00DA2F47" w:rsidRPr="00610218">
        <w:rPr>
          <w:rFonts w:ascii="Arial" w:hAnsi="Arial" w:cs="Arial"/>
          <w:bCs/>
          <w:szCs w:val="22"/>
          <w:lang w:val="en-CA"/>
        </w:rPr>
        <w:t xml:space="preserve">and stipulate the maintenance needs and estimated costs. </w:t>
      </w:r>
    </w:p>
    <w:p w:rsidR="00983C6B" w:rsidRPr="00165E7B" w:rsidRDefault="0003010D" w:rsidP="00610218">
      <w:pPr>
        <w:numPr>
          <w:ilvl w:val="0"/>
          <w:numId w:val="11"/>
        </w:numPr>
        <w:spacing w:line="360" w:lineRule="auto"/>
        <w:jc w:val="both"/>
        <w:rPr>
          <w:rFonts w:ascii="Arial" w:hAnsi="Arial" w:cs="Arial"/>
          <w:b/>
          <w:szCs w:val="22"/>
        </w:rPr>
      </w:pPr>
      <w:r w:rsidRPr="00610218">
        <w:rPr>
          <w:rFonts w:ascii="Arial" w:hAnsi="Arial" w:cs="Arial"/>
          <w:bCs/>
          <w:szCs w:val="22"/>
          <w:lang w:val="en-ZA"/>
        </w:rPr>
        <w:t>The UAMP templates are submitted annually to the Custodian of government immovable assets, which is DPWI. A three</w:t>
      </w:r>
      <w:r w:rsidR="00E33B08">
        <w:rPr>
          <w:rFonts w:ascii="Arial" w:hAnsi="Arial" w:cs="Arial"/>
          <w:bCs/>
          <w:szCs w:val="22"/>
          <w:lang w:val="en-ZA"/>
        </w:rPr>
        <w:t xml:space="preserve"> (3)</w:t>
      </w:r>
      <w:r w:rsidRPr="00610218">
        <w:rPr>
          <w:rFonts w:ascii="Arial" w:hAnsi="Arial" w:cs="Arial"/>
          <w:bCs/>
          <w:szCs w:val="22"/>
          <w:lang w:val="en-ZA"/>
        </w:rPr>
        <w:t xml:space="preserve"> years planned maintenance plan is developed out of the UAMP</w:t>
      </w:r>
      <w:r w:rsidR="00E33B08">
        <w:rPr>
          <w:rFonts w:ascii="Arial" w:hAnsi="Arial" w:cs="Arial"/>
          <w:bCs/>
          <w:szCs w:val="22"/>
          <w:lang w:val="en-ZA"/>
        </w:rPr>
        <w:t>,</w:t>
      </w:r>
      <w:r w:rsidRPr="00610218">
        <w:rPr>
          <w:rFonts w:ascii="Arial" w:hAnsi="Arial" w:cs="Arial"/>
          <w:bCs/>
          <w:szCs w:val="22"/>
          <w:lang w:val="en-ZA"/>
        </w:rPr>
        <w:t xml:space="preserve"> and this maintenance plan gets funded and executed by DPWI on behalf of the User. This is as per </w:t>
      </w:r>
      <w:r w:rsidR="00E33B08">
        <w:rPr>
          <w:rFonts w:ascii="Arial" w:hAnsi="Arial" w:cs="Arial"/>
          <w:bCs/>
          <w:szCs w:val="22"/>
          <w:lang w:val="en-ZA"/>
        </w:rPr>
        <w:t>GIAM</w:t>
      </w:r>
      <w:r w:rsidRPr="00610218">
        <w:rPr>
          <w:rFonts w:ascii="Arial" w:hAnsi="Arial" w:cs="Arial"/>
          <w:bCs/>
          <w:szCs w:val="22"/>
          <w:lang w:val="en-ZA"/>
        </w:rPr>
        <w:t xml:space="preserve">A. </w:t>
      </w:r>
      <w:r w:rsidR="00BB723F" w:rsidRPr="00610218">
        <w:rPr>
          <w:rFonts w:ascii="Arial" w:hAnsi="Arial" w:cs="Arial"/>
          <w:bCs/>
          <w:szCs w:val="22"/>
          <w:lang w:val="en-ZA"/>
        </w:rPr>
        <w:t xml:space="preserve">The projects are scheduled and prioritised according to their condition assessment ranking and the availability of budget. </w:t>
      </w:r>
      <w:r w:rsidRPr="00610218">
        <w:rPr>
          <w:rFonts w:ascii="Arial" w:hAnsi="Arial" w:cs="Arial"/>
          <w:bCs/>
          <w:szCs w:val="22"/>
          <w:lang w:val="en-ZA"/>
        </w:rPr>
        <w:t>Through different forums (Ministerial meetings, D</w:t>
      </w:r>
      <w:r w:rsidR="00E33B08">
        <w:rPr>
          <w:rFonts w:ascii="Arial" w:hAnsi="Arial" w:cs="Arial"/>
          <w:bCs/>
          <w:szCs w:val="22"/>
          <w:lang w:val="en-ZA"/>
        </w:rPr>
        <w:t>irector-</w:t>
      </w:r>
      <w:r w:rsidRPr="00610218">
        <w:rPr>
          <w:rFonts w:ascii="Arial" w:hAnsi="Arial" w:cs="Arial"/>
          <w:bCs/>
          <w:szCs w:val="22"/>
          <w:lang w:val="en-ZA"/>
        </w:rPr>
        <w:t>G</w:t>
      </w:r>
      <w:r w:rsidR="00E33B08">
        <w:rPr>
          <w:rFonts w:ascii="Arial" w:hAnsi="Arial" w:cs="Arial"/>
          <w:bCs/>
          <w:szCs w:val="22"/>
          <w:lang w:val="en-ZA"/>
        </w:rPr>
        <w:t>eneral’s</w:t>
      </w:r>
      <w:r w:rsidRPr="00610218">
        <w:rPr>
          <w:rFonts w:ascii="Arial" w:hAnsi="Arial" w:cs="Arial"/>
          <w:bCs/>
          <w:szCs w:val="22"/>
          <w:lang w:val="en-ZA"/>
        </w:rPr>
        <w:t xml:space="preserve"> meetings and Joint Task Team meetings), DPWI provide progress reports on each asset that has been prioritised for maintenance in that particular financial </w:t>
      </w:r>
      <w:r w:rsidR="00E33B08">
        <w:rPr>
          <w:rFonts w:ascii="Arial" w:hAnsi="Arial" w:cs="Arial"/>
          <w:bCs/>
          <w:szCs w:val="22"/>
          <w:lang w:val="en-ZA"/>
        </w:rPr>
        <w:t>year. The Regional Offices of Do</w:t>
      </w:r>
      <w:r w:rsidRPr="00610218">
        <w:rPr>
          <w:rFonts w:ascii="Arial" w:hAnsi="Arial" w:cs="Arial"/>
          <w:bCs/>
          <w:szCs w:val="22"/>
          <w:lang w:val="en-ZA"/>
        </w:rPr>
        <w:t>J</w:t>
      </w:r>
      <w:r w:rsidR="00E33B08">
        <w:rPr>
          <w:rFonts w:ascii="Arial" w:hAnsi="Arial" w:cs="Arial"/>
          <w:bCs/>
          <w:szCs w:val="22"/>
          <w:lang w:val="en-ZA"/>
        </w:rPr>
        <w:t>&amp;</w:t>
      </w:r>
      <w:r w:rsidRPr="00610218">
        <w:rPr>
          <w:rFonts w:ascii="Arial" w:hAnsi="Arial" w:cs="Arial"/>
          <w:bCs/>
          <w:szCs w:val="22"/>
          <w:lang w:val="en-ZA"/>
        </w:rPr>
        <w:t xml:space="preserve">CD assist with project management of these projects. </w:t>
      </w:r>
      <w:r w:rsidR="00687C1B" w:rsidRPr="00610218">
        <w:rPr>
          <w:rFonts w:ascii="Arial" w:hAnsi="Arial" w:cs="Arial"/>
          <w:bCs/>
          <w:szCs w:val="22"/>
          <w:lang w:val="en-ZA"/>
        </w:rPr>
        <w:t xml:space="preserve">Due to budget constraints and minimal technical capability </w:t>
      </w:r>
      <w:r w:rsidR="00BB723F" w:rsidRPr="00610218">
        <w:rPr>
          <w:rFonts w:ascii="Arial" w:hAnsi="Arial" w:cs="Arial"/>
          <w:bCs/>
          <w:szCs w:val="22"/>
          <w:lang w:val="en-ZA"/>
        </w:rPr>
        <w:t>within</w:t>
      </w:r>
      <w:r w:rsidR="00E33B08">
        <w:rPr>
          <w:rFonts w:ascii="Arial" w:hAnsi="Arial" w:cs="Arial"/>
          <w:bCs/>
          <w:szCs w:val="22"/>
          <w:lang w:val="en-ZA"/>
        </w:rPr>
        <w:t xml:space="preserve"> DPWI and Do</w:t>
      </w:r>
      <w:r w:rsidR="00687C1B" w:rsidRPr="00610218">
        <w:rPr>
          <w:rFonts w:ascii="Arial" w:hAnsi="Arial" w:cs="Arial"/>
          <w:bCs/>
          <w:szCs w:val="22"/>
          <w:lang w:val="en-ZA"/>
        </w:rPr>
        <w:t>J</w:t>
      </w:r>
      <w:r w:rsidR="00E33B08">
        <w:rPr>
          <w:rFonts w:ascii="Arial" w:hAnsi="Arial" w:cs="Arial"/>
          <w:bCs/>
          <w:szCs w:val="22"/>
          <w:lang w:val="en-ZA"/>
        </w:rPr>
        <w:t>&amp;</w:t>
      </w:r>
      <w:r w:rsidR="00687C1B" w:rsidRPr="00610218">
        <w:rPr>
          <w:rFonts w:ascii="Arial" w:hAnsi="Arial" w:cs="Arial"/>
          <w:bCs/>
          <w:szCs w:val="22"/>
          <w:lang w:val="en-ZA"/>
        </w:rPr>
        <w:t xml:space="preserve">CD, some of the planned maintenance projects tend to lack behind and end </w:t>
      </w:r>
      <w:r w:rsidR="00C43E5A" w:rsidRPr="00610218">
        <w:rPr>
          <w:rFonts w:ascii="Arial" w:hAnsi="Arial" w:cs="Arial"/>
          <w:bCs/>
          <w:szCs w:val="22"/>
          <w:lang w:val="en-ZA"/>
        </w:rPr>
        <w:t xml:space="preserve">up </w:t>
      </w:r>
      <w:r w:rsidR="00687C1B" w:rsidRPr="00610218">
        <w:rPr>
          <w:rFonts w:ascii="Arial" w:hAnsi="Arial" w:cs="Arial"/>
          <w:bCs/>
          <w:szCs w:val="22"/>
          <w:lang w:val="en-ZA"/>
        </w:rPr>
        <w:t xml:space="preserve">not being delivered in </w:t>
      </w:r>
      <w:r w:rsidR="00E33B08">
        <w:rPr>
          <w:rFonts w:ascii="Arial" w:hAnsi="Arial" w:cs="Arial"/>
          <w:bCs/>
          <w:szCs w:val="22"/>
          <w:lang w:val="en-ZA"/>
        </w:rPr>
        <w:t>timeously</w:t>
      </w:r>
      <w:r w:rsidR="00687C1B" w:rsidRPr="00610218">
        <w:rPr>
          <w:rFonts w:ascii="Arial" w:hAnsi="Arial" w:cs="Arial"/>
          <w:bCs/>
          <w:szCs w:val="22"/>
          <w:lang w:val="en-ZA"/>
        </w:rPr>
        <w:t xml:space="preserve">. </w:t>
      </w:r>
      <w:r w:rsidR="007A5DDF" w:rsidRPr="00610218">
        <w:rPr>
          <w:rFonts w:ascii="Arial" w:hAnsi="Arial" w:cs="Arial"/>
          <w:bCs/>
          <w:szCs w:val="22"/>
          <w:lang w:val="en-ZA"/>
        </w:rPr>
        <w:t xml:space="preserve">The Department is exploring different </w:t>
      </w:r>
      <w:r w:rsidR="00C43E5A" w:rsidRPr="00610218">
        <w:rPr>
          <w:rFonts w:ascii="Arial" w:hAnsi="Arial" w:cs="Arial"/>
          <w:bCs/>
          <w:szCs w:val="22"/>
          <w:lang w:val="en-ZA"/>
        </w:rPr>
        <w:t xml:space="preserve">service </w:t>
      </w:r>
      <w:r w:rsidR="007A5DDF" w:rsidRPr="00610218">
        <w:rPr>
          <w:rFonts w:ascii="Arial" w:hAnsi="Arial" w:cs="Arial"/>
          <w:bCs/>
          <w:szCs w:val="22"/>
          <w:lang w:val="en-ZA"/>
        </w:rPr>
        <w:t xml:space="preserve">delivery vehicles that will assist with </w:t>
      </w:r>
      <w:r w:rsidR="00C43E5A" w:rsidRPr="00610218">
        <w:rPr>
          <w:rFonts w:ascii="Arial" w:hAnsi="Arial" w:cs="Arial"/>
          <w:bCs/>
          <w:szCs w:val="22"/>
          <w:lang w:val="en-ZA"/>
        </w:rPr>
        <w:t xml:space="preserve">the execution of </w:t>
      </w:r>
      <w:r w:rsidR="007A5DDF" w:rsidRPr="00610218">
        <w:rPr>
          <w:rFonts w:ascii="Arial" w:hAnsi="Arial" w:cs="Arial"/>
          <w:bCs/>
          <w:szCs w:val="22"/>
          <w:lang w:val="en-ZA"/>
        </w:rPr>
        <w:t>planned maintenance backlog and not rely only on DPWI to execute the pro</w:t>
      </w:r>
      <w:r w:rsidR="00C43E5A" w:rsidRPr="00610218">
        <w:rPr>
          <w:rFonts w:ascii="Arial" w:hAnsi="Arial" w:cs="Arial"/>
          <w:bCs/>
          <w:szCs w:val="22"/>
          <w:lang w:val="en-ZA"/>
        </w:rPr>
        <w:t>j</w:t>
      </w:r>
      <w:r w:rsidR="007A5DDF" w:rsidRPr="00610218">
        <w:rPr>
          <w:rFonts w:ascii="Arial" w:hAnsi="Arial" w:cs="Arial"/>
          <w:bCs/>
          <w:szCs w:val="22"/>
          <w:lang w:val="en-ZA"/>
        </w:rPr>
        <w:t>ects.</w:t>
      </w:r>
    </w:p>
    <w:p w:rsidR="00165E7B" w:rsidRPr="00165E7B" w:rsidRDefault="00165E7B" w:rsidP="00165E7B">
      <w:pPr>
        <w:spacing w:line="360" w:lineRule="auto"/>
        <w:jc w:val="both"/>
        <w:rPr>
          <w:rFonts w:ascii="Arial" w:hAnsi="Arial" w:cs="Arial"/>
          <w:b/>
          <w:szCs w:val="22"/>
        </w:rPr>
      </w:pPr>
      <w:r w:rsidRPr="00165E7B">
        <w:rPr>
          <w:rFonts w:ascii="Arial" w:hAnsi="Arial" w:cs="Arial"/>
          <w:b/>
          <w:bCs/>
          <w:szCs w:val="22"/>
          <w:lang w:val="en-ZA"/>
        </w:rPr>
        <w:t>END</w:t>
      </w:r>
    </w:p>
    <w:sectPr w:rsidR="00165E7B" w:rsidRPr="00165E7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79B" w:rsidRDefault="00BF279B" w:rsidP="00913892">
      <w:r>
        <w:separator/>
      </w:r>
    </w:p>
  </w:endnote>
  <w:endnote w:type="continuationSeparator" w:id="0">
    <w:p w:rsidR="00BF279B" w:rsidRDefault="00BF279B"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2D2925">
    <w:pPr>
      <w:pStyle w:val="Footer"/>
      <w:pBdr>
        <w:top w:val="single" w:sz="4" w:space="1" w:color="D9D9D9"/>
      </w:pBdr>
      <w:rPr>
        <w:b/>
        <w:bCs/>
      </w:rPr>
    </w:pPr>
    <w:r w:rsidRPr="002D2925">
      <w:fldChar w:fldCharType="begin"/>
    </w:r>
    <w:r w:rsidR="0054211D">
      <w:instrText xml:space="preserve"> PAGE   \* MERGEFORMAT </w:instrText>
    </w:r>
    <w:r w:rsidRPr="002D2925">
      <w:fldChar w:fldCharType="separate"/>
    </w:r>
    <w:r w:rsidR="00BF279B" w:rsidRPr="00BF279B">
      <w:rPr>
        <w:b/>
        <w:bCs/>
        <w:noProof/>
      </w:rPr>
      <w:t>1</w:t>
    </w:r>
    <w:r>
      <w:rPr>
        <w:b/>
        <w:bCs/>
        <w:noProof/>
      </w:rPr>
      <w:fldChar w:fldCharType="end"/>
    </w:r>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79B" w:rsidRDefault="00BF279B" w:rsidP="00913892">
      <w:r>
        <w:separator/>
      </w:r>
    </w:p>
  </w:footnote>
  <w:footnote w:type="continuationSeparator" w:id="0">
    <w:p w:rsidR="00BF279B" w:rsidRDefault="00BF279B"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A24225A"/>
    <w:multiLevelType w:val="hybridMultilevel"/>
    <w:tmpl w:val="8CD8C282"/>
    <w:lvl w:ilvl="0" w:tplc="889C60A0">
      <w:start w:val="1"/>
      <w:numFmt w:val="lowerLetter"/>
      <w:lvlText w:val="%1)"/>
      <w:lvlJc w:val="left"/>
      <w:pPr>
        <w:ind w:left="360" w:hanging="360"/>
      </w:pPr>
      <w:rPr>
        <w:rFonts w:hint="default"/>
        <w:b w:val="0"/>
      </w:rPr>
    </w:lvl>
    <w:lvl w:ilvl="1" w:tplc="1C09001B">
      <w:start w:val="1"/>
      <w:numFmt w:val="lowerRoman"/>
      <w:lvlText w:val="%2."/>
      <w:lvlJc w:val="righ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0"/>
  </w:num>
  <w:num w:numId="6">
    <w:abstractNumId w:val="4"/>
  </w:num>
  <w:num w:numId="7">
    <w:abstractNumId w:val="9"/>
  </w:num>
  <w:num w:numId="8">
    <w:abstractNumId w:val="1"/>
  </w:num>
  <w:num w:numId="9">
    <w:abstractNumId w:val="5"/>
  </w:num>
  <w:num w:numId="10">
    <w:abstractNumId w:val="10"/>
  </w:num>
  <w:num w:numId="11">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71"/>
    <w:rsid w:val="00026EC0"/>
    <w:rsid w:val="0003010D"/>
    <w:rsid w:val="00030927"/>
    <w:rsid w:val="0004105D"/>
    <w:rsid w:val="0004190C"/>
    <w:rsid w:val="00046588"/>
    <w:rsid w:val="00052CE2"/>
    <w:rsid w:val="00067090"/>
    <w:rsid w:val="0006774F"/>
    <w:rsid w:val="00070401"/>
    <w:rsid w:val="0007147A"/>
    <w:rsid w:val="00072E1B"/>
    <w:rsid w:val="0007655F"/>
    <w:rsid w:val="00080B73"/>
    <w:rsid w:val="000A34E5"/>
    <w:rsid w:val="000A3DA5"/>
    <w:rsid w:val="000B5E45"/>
    <w:rsid w:val="000C01D4"/>
    <w:rsid w:val="000D4F57"/>
    <w:rsid w:val="000E6772"/>
    <w:rsid w:val="000E7085"/>
    <w:rsid w:val="000E76BA"/>
    <w:rsid w:val="000F24EB"/>
    <w:rsid w:val="000F7117"/>
    <w:rsid w:val="00105174"/>
    <w:rsid w:val="00110B8F"/>
    <w:rsid w:val="00110EC8"/>
    <w:rsid w:val="00120775"/>
    <w:rsid w:val="00125D94"/>
    <w:rsid w:val="00130BDB"/>
    <w:rsid w:val="001314B9"/>
    <w:rsid w:val="00134C16"/>
    <w:rsid w:val="001354F5"/>
    <w:rsid w:val="0014029F"/>
    <w:rsid w:val="00144111"/>
    <w:rsid w:val="00156483"/>
    <w:rsid w:val="00161FC4"/>
    <w:rsid w:val="0016515D"/>
    <w:rsid w:val="00165E7B"/>
    <w:rsid w:val="001702F2"/>
    <w:rsid w:val="00171528"/>
    <w:rsid w:val="00173403"/>
    <w:rsid w:val="001774BC"/>
    <w:rsid w:val="001848C4"/>
    <w:rsid w:val="00192D26"/>
    <w:rsid w:val="00194B05"/>
    <w:rsid w:val="0019515C"/>
    <w:rsid w:val="001A6D2A"/>
    <w:rsid w:val="001B00F0"/>
    <w:rsid w:val="001B4619"/>
    <w:rsid w:val="001B51B9"/>
    <w:rsid w:val="001C7F3F"/>
    <w:rsid w:val="001D2E53"/>
    <w:rsid w:val="001D4F07"/>
    <w:rsid w:val="001E1642"/>
    <w:rsid w:val="001E1BE7"/>
    <w:rsid w:val="001E6A90"/>
    <w:rsid w:val="001F41F3"/>
    <w:rsid w:val="001F445E"/>
    <w:rsid w:val="001F6711"/>
    <w:rsid w:val="00203F6A"/>
    <w:rsid w:val="00213182"/>
    <w:rsid w:val="0021549B"/>
    <w:rsid w:val="00221298"/>
    <w:rsid w:val="002269FD"/>
    <w:rsid w:val="00227505"/>
    <w:rsid w:val="00262ACE"/>
    <w:rsid w:val="00263360"/>
    <w:rsid w:val="00275216"/>
    <w:rsid w:val="0027707E"/>
    <w:rsid w:val="0028030F"/>
    <w:rsid w:val="00281574"/>
    <w:rsid w:val="002857B6"/>
    <w:rsid w:val="00286311"/>
    <w:rsid w:val="00291065"/>
    <w:rsid w:val="002A0DB1"/>
    <w:rsid w:val="002A15AC"/>
    <w:rsid w:val="002A6273"/>
    <w:rsid w:val="002B2B31"/>
    <w:rsid w:val="002B6D18"/>
    <w:rsid w:val="002C719B"/>
    <w:rsid w:val="002D2925"/>
    <w:rsid w:val="002D5BF7"/>
    <w:rsid w:val="002D7BBD"/>
    <w:rsid w:val="002E7253"/>
    <w:rsid w:val="002E79C9"/>
    <w:rsid w:val="002F0034"/>
    <w:rsid w:val="002F22DD"/>
    <w:rsid w:val="0031652F"/>
    <w:rsid w:val="00322BA4"/>
    <w:rsid w:val="003401CA"/>
    <w:rsid w:val="00346942"/>
    <w:rsid w:val="003520B5"/>
    <w:rsid w:val="0037187E"/>
    <w:rsid w:val="00376369"/>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E72AB"/>
    <w:rsid w:val="003F2E8D"/>
    <w:rsid w:val="003F3BE0"/>
    <w:rsid w:val="003F5064"/>
    <w:rsid w:val="003F6245"/>
    <w:rsid w:val="004024F3"/>
    <w:rsid w:val="004031F8"/>
    <w:rsid w:val="00417DB4"/>
    <w:rsid w:val="004219B4"/>
    <w:rsid w:val="00422DF6"/>
    <w:rsid w:val="00431C9F"/>
    <w:rsid w:val="00433054"/>
    <w:rsid w:val="00433C19"/>
    <w:rsid w:val="00436057"/>
    <w:rsid w:val="00436842"/>
    <w:rsid w:val="00440FFF"/>
    <w:rsid w:val="00441BD5"/>
    <w:rsid w:val="00441D9E"/>
    <w:rsid w:val="004443E6"/>
    <w:rsid w:val="00447BA5"/>
    <w:rsid w:val="004572CE"/>
    <w:rsid w:val="00465448"/>
    <w:rsid w:val="00465A51"/>
    <w:rsid w:val="004926BD"/>
    <w:rsid w:val="00493775"/>
    <w:rsid w:val="004B6B6B"/>
    <w:rsid w:val="004E7CD4"/>
    <w:rsid w:val="004F6FEC"/>
    <w:rsid w:val="00502868"/>
    <w:rsid w:val="00515B6A"/>
    <w:rsid w:val="005160F8"/>
    <w:rsid w:val="0054211D"/>
    <w:rsid w:val="005454FB"/>
    <w:rsid w:val="00550FC9"/>
    <w:rsid w:val="005601A1"/>
    <w:rsid w:val="00572F09"/>
    <w:rsid w:val="005772C1"/>
    <w:rsid w:val="005835BC"/>
    <w:rsid w:val="005856A7"/>
    <w:rsid w:val="00585897"/>
    <w:rsid w:val="00586FCA"/>
    <w:rsid w:val="00590888"/>
    <w:rsid w:val="00591701"/>
    <w:rsid w:val="005A2F69"/>
    <w:rsid w:val="005A42CF"/>
    <w:rsid w:val="005B6209"/>
    <w:rsid w:val="005C4580"/>
    <w:rsid w:val="005D1EEF"/>
    <w:rsid w:val="005D355C"/>
    <w:rsid w:val="005E365A"/>
    <w:rsid w:val="005E6608"/>
    <w:rsid w:val="00600349"/>
    <w:rsid w:val="00604F50"/>
    <w:rsid w:val="00610218"/>
    <w:rsid w:val="00611D96"/>
    <w:rsid w:val="00612214"/>
    <w:rsid w:val="00624CEE"/>
    <w:rsid w:val="00625CD7"/>
    <w:rsid w:val="00630932"/>
    <w:rsid w:val="00632AE9"/>
    <w:rsid w:val="0064539A"/>
    <w:rsid w:val="006538C4"/>
    <w:rsid w:val="00653FE5"/>
    <w:rsid w:val="00661BE2"/>
    <w:rsid w:val="00670788"/>
    <w:rsid w:val="0067545A"/>
    <w:rsid w:val="00687C1B"/>
    <w:rsid w:val="006921BE"/>
    <w:rsid w:val="006959E4"/>
    <w:rsid w:val="006A0E1A"/>
    <w:rsid w:val="006A33CE"/>
    <w:rsid w:val="006A35FB"/>
    <w:rsid w:val="006A4983"/>
    <w:rsid w:val="006B0F80"/>
    <w:rsid w:val="006B389F"/>
    <w:rsid w:val="006C0567"/>
    <w:rsid w:val="006D21F9"/>
    <w:rsid w:val="006D670E"/>
    <w:rsid w:val="006D7E71"/>
    <w:rsid w:val="006E7BC1"/>
    <w:rsid w:val="006F2454"/>
    <w:rsid w:val="006F4ACF"/>
    <w:rsid w:val="006F63D7"/>
    <w:rsid w:val="007120E2"/>
    <w:rsid w:val="00720D4C"/>
    <w:rsid w:val="00724689"/>
    <w:rsid w:val="007261FA"/>
    <w:rsid w:val="00736A06"/>
    <w:rsid w:val="00740A5A"/>
    <w:rsid w:val="00745638"/>
    <w:rsid w:val="007540CF"/>
    <w:rsid w:val="00755C22"/>
    <w:rsid w:val="00757E02"/>
    <w:rsid w:val="00760BFE"/>
    <w:rsid w:val="00765301"/>
    <w:rsid w:val="00774F8F"/>
    <w:rsid w:val="00777A77"/>
    <w:rsid w:val="0078425B"/>
    <w:rsid w:val="00791471"/>
    <w:rsid w:val="007961D4"/>
    <w:rsid w:val="007A5DDF"/>
    <w:rsid w:val="007B340B"/>
    <w:rsid w:val="007B7829"/>
    <w:rsid w:val="007C0AC3"/>
    <w:rsid w:val="007C1863"/>
    <w:rsid w:val="007E6925"/>
    <w:rsid w:val="007E7201"/>
    <w:rsid w:val="007F2B0B"/>
    <w:rsid w:val="007F3217"/>
    <w:rsid w:val="0080509D"/>
    <w:rsid w:val="008169B8"/>
    <w:rsid w:val="00827AC9"/>
    <w:rsid w:val="00846897"/>
    <w:rsid w:val="00860D16"/>
    <w:rsid w:val="008616A2"/>
    <w:rsid w:val="00865132"/>
    <w:rsid w:val="008769EF"/>
    <w:rsid w:val="00877A82"/>
    <w:rsid w:val="00881381"/>
    <w:rsid w:val="00892846"/>
    <w:rsid w:val="0089703D"/>
    <w:rsid w:val="008A1398"/>
    <w:rsid w:val="008A1837"/>
    <w:rsid w:val="008B0AB6"/>
    <w:rsid w:val="008B1BCF"/>
    <w:rsid w:val="008C1A56"/>
    <w:rsid w:val="008D3C30"/>
    <w:rsid w:val="008D4373"/>
    <w:rsid w:val="008E312C"/>
    <w:rsid w:val="008E36B2"/>
    <w:rsid w:val="008E78E6"/>
    <w:rsid w:val="008F366F"/>
    <w:rsid w:val="008F6A5A"/>
    <w:rsid w:val="009025C1"/>
    <w:rsid w:val="00905C38"/>
    <w:rsid w:val="00911E50"/>
    <w:rsid w:val="00913892"/>
    <w:rsid w:val="00917F4E"/>
    <w:rsid w:val="0092193B"/>
    <w:rsid w:val="009229AD"/>
    <w:rsid w:val="0094372F"/>
    <w:rsid w:val="009541F2"/>
    <w:rsid w:val="009551F2"/>
    <w:rsid w:val="00973033"/>
    <w:rsid w:val="009761A7"/>
    <w:rsid w:val="00983C6B"/>
    <w:rsid w:val="009853D5"/>
    <w:rsid w:val="009868D6"/>
    <w:rsid w:val="0098762D"/>
    <w:rsid w:val="009A755B"/>
    <w:rsid w:val="009B0CAB"/>
    <w:rsid w:val="009C416B"/>
    <w:rsid w:val="009D1805"/>
    <w:rsid w:val="009D33E2"/>
    <w:rsid w:val="009D4F78"/>
    <w:rsid w:val="009D6016"/>
    <w:rsid w:val="009E0268"/>
    <w:rsid w:val="009E1C96"/>
    <w:rsid w:val="009F17AE"/>
    <w:rsid w:val="009F1B70"/>
    <w:rsid w:val="009F2D5C"/>
    <w:rsid w:val="00A13BBD"/>
    <w:rsid w:val="00A42301"/>
    <w:rsid w:val="00A4711C"/>
    <w:rsid w:val="00A5290F"/>
    <w:rsid w:val="00A5364A"/>
    <w:rsid w:val="00A623F2"/>
    <w:rsid w:val="00A64328"/>
    <w:rsid w:val="00A6432A"/>
    <w:rsid w:val="00A66729"/>
    <w:rsid w:val="00A678D0"/>
    <w:rsid w:val="00A70AFC"/>
    <w:rsid w:val="00A7136B"/>
    <w:rsid w:val="00A85935"/>
    <w:rsid w:val="00AA13DE"/>
    <w:rsid w:val="00AA2AB0"/>
    <w:rsid w:val="00AA39AC"/>
    <w:rsid w:val="00AB23D3"/>
    <w:rsid w:val="00AD0B35"/>
    <w:rsid w:val="00AD3099"/>
    <w:rsid w:val="00AD7B7A"/>
    <w:rsid w:val="00AF0F1A"/>
    <w:rsid w:val="00AF2D9C"/>
    <w:rsid w:val="00AF5D91"/>
    <w:rsid w:val="00B021CE"/>
    <w:rsid w:val="00B13369"/>
    <w:rsid w:val="00B14603"/>
    <w:rsid w:val="00B170EA"/>
    <w:rsid w:val="00B26AB3"/>
    <w:rsid w:val="00B40A2F"/>
    <w:rsid w:val="00B45421"/>
    <w:rsid w:val="00B45FF3"/>
    <w:rsid w:val="00B46E62"/>
    <w:rsid w:val="00B553A6"/>
    <w:rsid w:val="00B76C9E"/>
    <w:rsid w:val="00B8345D"/>
    <w:rsid w:val="00B958BA"/>
    <w:rsid w:val="00B962D2"/>
    <w:rsid w:val="00BA2151"/>
    <w:rsid w:val="00BA3361"/>
    <w:rsid w:val="00BA3A67"/>
    <w:rsid w:val="00BA61AF"/>
    <w:rsid w:val="00BB53A8"/>
    <w:rsid w:val="00BB723F"/>
    <w:rsid w:val="00BB7991"/>
    <w:rsid w:val="00BC1021"/>
    <w:rsid w:val="00BC2DC7"/>
    <w:rsid w:val="00BC7AFB"/>
    <w:rsid w:val="00BD3180"/>
    <w:rsid w:val="00BD597B"/>
    <w:rsid w:val="00BD6D36"/>
    <w:rsid w:val="00BF0672"/>
    <w:rsid w:val="00BF0809"/>
    <w:rsid w:val="00BF1930"/>
    <w:rsid w:val="00BF279B"/>
    <w:rsid w:val="00BF738D"/>
    <w:rsid w:val="00C15423"/>
    <w:rsid w:val="00C15D71"/>
    <w:rsid w:val="00C31057"/>
    <w:rsid w:val="00C331B7"/>
    <w:rsid w:val="00C360AA"/>
    <w:rsid w:val="00C3772F"/>
    <w:rsid w:val="00C41A50"/>
    <w:rsid w:val="00C43E5A"/>
    <w:rsid w:val="00C71126"/>
    <w:rsid w:val="00C72A2D"/>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2A17"/>
    <w:rsid w:val="00CE2AA2"/>
    <w:rsid w:val="00CE6B8A"/>
    <w:rsid w:val="00CF1B81"/>
    <w:rsid w:val="00D175DC"/>
    <w:rsid w:val="00D209A0"/>
    <w:rsid w:val="00D21AB4"/>
    <w:rsid w:val="00D222F0"/>
    <w:rsid w:val="00D24750"/>
    <w:rsid w:val="00D3067D"/>
    <w:rsid w:val="00D41538"/>
    <w:rsid w:val="00D463C8"/>
    <w:rsid w:val="00D5013A"/>
    <w:rsid w:val="00D50C5D"/>
    <w:rsid w:val="00D56B43"/>
    <w:rsid w:val="00D6158A"/>
    <w:rsid w:val="00D72E9E"/>
    <w:rsid w:val="00D74CDB"/>
    <w:rsid w:val="00D764A0"/>
    <w:rsid w:val="00D76DA7"/>
    <w:rsid w:val="00D80139"/>
    <w:rsid w:val="00D86E52"/>
    <w:rsid w:val="00D93520"/>
    <w:rsid w:val="00D93903"/>
    <w:rsid w:val="00DA29F5"/>
    <w:rsid w:val="00DA2F47"/>
    <w:rsid w:val="00DA495F"/>
    <w:rsid w:val="00DB11B2"/>
    <w:rsid w:val="00DC255C"/>
    <w:rsid w:val="00DC592F"/>
    <w:rsid w:val="00DC7CDA"/>
    <w:rsid w:val="00DE1284"/>
    <w:rsid w:val="00DF2638"/>
    <w:rsid w:val="00E1080E"/>
    <w:rsid w:val="00E17F42"/>
    <w:rsid w:val="00E21A4E"/>
    <w:rsid w:val="00E21A66"/>
    <w:rsid w:val="00E30F9B"/>
    <w:rsid w:val="00E33B08"/>
    <w:rsid w:val="00E44AFC"/>
    <w:rsid w:val="00E55AFD"/>
    <w:rsid w:val="00EA4D5C"/>
    <w:rsid w:val="00EA53D2"/>
    <w:rsid w:val="00EA7A64"/>
    <w:rsid w:val="00EB54FA"/>
    <w:rsid w:val="00EB5C9A"/>
    <w:rsid w:val="00EB6AC1"/>
    <w:rsid w:val="00EC5379"/>
    <w:rsid w:val="00ED072E"/>
    <w:rsid w:val="00ED2E2E"/>
    <w:rsid w:val="00ED5CF6"/>
    <w:rsid w:val="00EE1177"/>
    <w:rsid w:val="00EE6AD6"/>
    <w:rsid w:val="00EF081C"/>
    <w:rsid w:val="00EF2E4B"/>
    <w:rsid w:val="00EF32C9"/>
    <w:rsid w:val="00F03144"/>
    <w:rsid w:val="00F061D6"/>
    <w:rsid w:val="00F20EAD"/>
    <w:rsid w:val="00F220CD"/>
    <w:rsid w:val="00F23DAF"/>
    <w:rsid w:val="00F26B86"/>
    <w:rsid w:val="00F30D88"/>
    <w:rsid w:val="00F31805"/>
    <w:rsid w:val="00F3487E"/>
    <w:rsid w:val="00F36003"/>
    <w:rsid w:val="00F400F2"/>
    <w:rsid w:val="00F475A6"/>
    <w:rsid w:val="00F5419D"/>
    <w:rsid w:val="00F55893"/>
    <w:rsid w:val="00F63F57"/>
    <w:rsid w:val="00F646C9"/>
    <w:rsid w:val="00F71B37"/>
    <w:rsid w:val="00F72F0D"/>
    <w:rsid w:val="00F739F4"/>
    <w:rsid w:val="00F8037A"/>
    <w:rsid w:val="00F80E79"/>
    <w:rsid w:val="00F845F2"/>
    <w:rsid w:val="00F86709"/>
    <w:rsid w:val="00F91926"/>
    <w:rsid w:val="00F921C9"/>
    <w:rsid w:val="00F95D9E"/>
    <w:rsid w:val="00FA26A6"/>
    <w:rsid w:val="00FA4D8E"/>
    <w:rsid w:val="00FA5D48"/>
    <w:rsid w:val="00FD32ED"/>
    <w:rsid w:val="00FD5CA1"/>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2022-06-15T07:29:00Z</cp:lastPrinted>
  <dcterms:created xsi:type="dcterms:W3CDTF">2022-07-08T08:42:00Z</dcterms:created>
  <dcterms:modified xsi:type="dcterms:W3CDTF">2022-07-08T08:42:00Z</dcterms:modified>
</cp:coreProperties>
</file>