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01574" w:rsidRPr="006A152A" w:rsidRDefault="00401574" w:rsidP="00385A4F">
      <w:pPr>
        <w:spacing w:after="240" w:line="320" w:lineRule="exact"/>
        <w:jc w:val="both"/>
        <w:rPr>
          <w:rFonts w:ascii="Arial" w:eastAsia="Times New Roman" w:hAnsi="Arial" w:cs="Arial"/>
          <w:b/>
          <w:bCs/>
          <w:sz w:val="24"/>
          <w:szCs w:val="24"/>
          <w:lang w:val="en-GB"/>
        </w:rPr>
      </w:pPr>
      <w:r w:rsidRPr="006A152A">
        <w:rPr>
          <w:rFonts w:ascii="Arial" w:eastAsia="Times New Roman" w:hAnsi="Arial" w:cs="Arial"/>
          <w:b/>
          <w:bCs/>
          <w:sz w:val="24"/>
          <w:szCs w:val="24"/>
          <w:lang w:val="en-GB"/>
        </w:rPr>
        <w:t xml:space="preserve">NATIONAL ASSEMBLY </w:t>
      </w:r>
    </w:p>
    <w:p w:rsidR="00385A4F" w:rsidRPr="006A152A" w:rsidRDefault="00385A4F" w:rsidP="00385A4F">
      <w:pPr>
        <w:spacing w:after="240" w:line="320" w:lineRule="exact"/>
        <w:jc w:val="both"/>
        <w:rPr>
          <w:rFonts w:ascii="Arial" w:eastAsia="Times New Roman" w:hAnsi="Arial" w:cs="Arial"/>
          <w:b/>
          <w:bCs/>
          <w:sz w:val="24"/>
          <w:szCs w:val="24"/>
          <w:lang w:val="en-GB"/>
        </w:rPr>
      </w:pPr>
      <w:r w:rsidRPr="006A152A">
        <w:rPr>
          <w:rFonts w:ascii="Arial" w:eastAsia="Times New Roman" w:hAnsi="Arial" w:cs="Arial"/>
          <w:b/>
          <w:bCs/>
          <w:sz w:val="24"/>
          <w:szCs w:val="24"/>
          <w:lang w:val="en-GB"/>
        </w:rPr>
        <w:t>QUESTION FOR WRITTEN REPLY</w:t>
      </w:r>
    </w:p>
    <w:p w:rsidR="00C17EE2" w:rsidRPr="006A152A" w:rsidRDefault="008C5D66" w:rsidP="00C17EE2">
      <w:pPr>
        <w:keepNext/>
        <w:spacing w:after="240" w:line="320" w:lineRule="exact"/>
        <w:jc w:val="both"/>
        <w:outlineLvl w:val="0"/>
        <w:rPr>
          <w:rFonts w:ascii="Arial" w:eastAsia="Times New Roman" w:hAnsi="Arial" w:cs="Arial"/>
          <w:b/>
          <w:bCs/>
          <w:sz w:val="24"/>
          <w:szCs w:val="24"/>
          <w:lang w:val="en-GB"/>
        </w:rPr>
      </w:pPr>
      <w:r w:rsidRPr="006A152A">
        <w:rPr>
          <w:rFonts w:ascii="Arial" w:eastAsia="Times New Roman" w:hAnsi="Arial" w:cs="Arial"/>
          <w:b/>
          <w:bCs/>
          <w:sz w:val="24"/>
          <w:szCs w:val="24"/>
          <w:lang w:val="en-GB"/>
        </w:rPr>
        <w:t>QUESTION NO.</w:t>
      </w:r>
      <w:r w:rsidR="00ED52CC">
        <w:rPr>
          <w:rFonts w:ascii="Arial" w:eastAsia="Times New Roman" w:hAnsi="Arial" w:cs="Arial"/>
          <w:b/>
          <w:bCs/>
          <w:sz w:val="24"/>
          <w:szCs w:val="24"/>
          <w:lang w:val="en-GB"/>
        </w:rPr>
        <w:t xml:space="preserve"> 2137</w:t>
      </w:r>
    </w:p>
    <w:p w:rsidR="00385A4F" w:rsidRPr="006A152A" w:rsidRDefault="00ED52CC" w:rsidP="00C17EE2">
      <w:pPr>
        <w:keepNext/>
        <w:spacing w:after="240" w:line="320" w:lineRule="exact"/>
        <w:jc w:val="both"/>
        <w:outlineLvl w:val="0"/>
        <w:rPr>
          <w:rFonts w:ascii="Arial" w:eastAsia="Times New Roman" w:hAnsi="Arial" w:cs="Arial"/>
          <w:b/>
          <w:bCs/>
          <w:sz w:val="24"/>
          <w:szCs w:val="24"/>
          <w:lang w:val="en-GB"/>
        </w:rPr>
      </w:pPr>
      <w:r>
        <w:rPr>
          <w:rFonts w:ascii="Arial" w:eastAsia="Times New Roman" w:hAnsi="Arial" w:cs="Arial"/>
          <w:b/>
          <w:bCs/>
          <w:sz w:val="24"/>
          <w:szCs w:val="24"/>
          <w:lang w:val="en-GB"/>
        </w:rPr>
        <w:t>DATE OF PUBLICATION: FRIDAY, 3 SEPTEMBER</w:t>
      </w:r>
      <w:r w:rsidR="00A44259" w:rsidRPr="006A152A">
        <w:rPr>
          <w:rFonts w:ascii="Arial" w:eastAsia="Times New Roman" w:hAnsi="Arial" w:cs="Arial"/>
          <w:b/>
          <w:bCs/>
          <w:sz w:val="24"/>
          <w:szCs w:val="24"/>
          <w:lang w:val="en-GB"/>
        </w:rPr>
        <w:t xml:space="preserve"> 2021</w:t>
      </w:r>
      <w:r w:rsidR="00385A4F" w:rsidRPr="006A152A">
        <w:rPr>
          <w:rFonts w:ascii="Arial" w:eastAsia="Times New Roman" w:hAnsi="Arial" w:cs="Arial"/>
          <w:b/>
          <w:bCs/>
          <w:sz w:val="24"/>
          <w:szCs w:val="24"/>
          <w:lang w:val="en-GB"/>
        </w:rPr>
        <w:t xml:space="preserve"> </w:t>
      </w:r>
    </w:p>
    <w:p w:rsidR="00385A4F" w:rsidRPr="006A152A" w:rsidRDefault="00ED52CC" w:rsidP="00385A4F">
      <w:pPr>
        <w:keepNext/>
        <w:spacing w:after="240" w:line="320" w:lineRule="exact"/>
        <w:jc w:val="both"/>
        <w:outlineLvl w:val="1"/>
        <w:rPr>
          <w:rFonts w:ascii="Arial" w:eastAsia="Times New Roman" w:hAnsi="Arial" w:cs="Arial"/>
          <w:b/>
          <w:bCs/>
          <w:sz w:val="24"/>
          <w:szCs w:val="24"/>
          <w:lang w:val="en-GB"/>
        </w:rPr>
      </w:pPr>
      <w:r>
        <w:rPr>
          <w:rFonts w:ascii="Arial" w:eastAsia="Times New Roman" w:hAnsi="Arial" w:cs="Arial"/>
          <w:b/>
          <w:bCs/>
          <w:sz w:val="24"/>
          <w:szCs w:val="24"/>
          <w:lang w:val="en-GB"/>
        </w:rPr>
        <w:t>INTERNAL QUESTION PAPER 21</w:t>
      </w:r>
      <w:r w:rsidR="008C5D66" w:rsidRPr="006A152A">
        <w:rPr>
          <w:rFonts w:ascii="Arial" w:eastAsia="Times New Roman" w:hAnsi="Arial" w:cs="Arial"/>
          <w:b/>
          <w:bCs/>
          <w:sz w:val="24"/>
          <w:szCs w:val="24"/>
          <w:lang w:val="en-GB"/>
        </w:rPr>
        <w:t xml:space="preserve"> – 20</w:t>
      </w:r>
      <w:r w:rsidR="00A44259" w:rsidRPr="006A152A">
        <w:rPr>
          <w:rFonts w:ascii="Arial" w:eastAsia="Times New Roman" w:hAnsi="Arial" w:cs="Arial"/>
          <w:b/>
          <w:bCs/>
          <w:sz w:val="24"/>
          <w:szCs w:val="24"/>
          <w:lang w:val="en-GB"/>
        </w:rPr>
        <w:t>21</w:t>
      </w:r>
    </w:p>
    <w:p w:rsidR="006509EA" w:rsidRDefault="00ED52CC" w:rsidP="006509EA">
      <w:pPr>
        <w:spacing w:before="100" w:beforeAutospacing="1" w:after="100" w:afterAutospacing="1" w:line="240" w:lineRule="auto"/>
        <w:ind w:left="284" w:hanging="284"/>
        <w:jc w:val="both"/>
        <w:rPr>
          <w:rFonts w:ascii="Arial" w:hAnsi="Arial" w:cs="Arial"/>
          <w:b/>
          <w:sz w:val="24"/>
          <w:szCs w:val="24"/>
        </w:rPr>
      </w:pPr>
      <w:r>
        <w:rPr>
          <w:rFonts w:ascii="Arial" w:hAnsi="Arial" w:cs="Arial"/>
          <w:b/>
          <w:sz w:val="24"/>
          <w:szCs w:val="24"/>
        </w:rPr>
        <w:t>2137</w:t>
      </w:r>
      <w:r w:rsidR="00223F71">
        <w:rPr>
          <w:rFonts w:ascii="Arial" w:hAnsi="Arial" w:cs="Arial"/>
          <w:b/>
          <w:sz w:val="24"/>
          <w:szCs w:val="24"/>
        </w:rPr>
        <w:t>.</w:t>
      </w:r>
      <w:r w:rsidR="00223F71">
        <w:rPr>
          <w:rFonts w:ascii="Arial" w:hAnsi="Arial" w:cs="Arial"/>
          <w:b/>
          <w:sz w:val="24"/>
          <w:szCs w:val="24"/>
        </w:rPr>
        <w:tab/>
        <w:t>M</w:t>
      </w:r>
      <w:r w:rsidR="00822545">
        <w:rPr>
          <w:rFonts w:ascii="Arial" w:hAnsi="Arial" w:cs="Arial"/>
          <w:b/>
          <w:sz w:val="24"/>
          <w:szCs w:val="24"/>
        </w:rPr>
        <w:t xml:space="preserve">r A C Roos </w:t>
      </w:r>
      <w:r w:rsidR="006509EA" w:rsidRPr="006509EA">
        <w:rPr>
          <w:rFonts w:ascii="Arial" w:hAnsi="Arial" w:cs="Arial"/>
          <w:b/>
          <w:sz w:val="24"/>
          <w:szCs w:val="24"/>
        </w:rPr>
        <w:t xml:space="preserve"> (</w:t>
      </w:r>
      <w:r w:rsidR="00822545">
        <w:rPr>
          <w:rFonts w:ascii="Arial" w:hAnsi="Arial" w:cs="Arial"/>
          <w:b/>
          <w:sz w:val="24"/>
          <w:szCs w:val="24"/>
        </w:rPr>
        <w:t>DA</w:t>
      </w:r>
      <w:r w:rsidR="006509EA" w:rsidRPr="006509EA">
        <w:rPr>
          <w:rFonts w:ascii="Arial" w:hAnsi="Arial" w:cs="Arial"/>
          <w:b/>
          <w:sz w:val="24"/>
          <w:szCs w:val="24"/>
        </w:rPr>
        <w:t>) to ask the Minister of Home Affairs</w:t>
      </w:r>
      <w:r w:rsidR="006509EA" w:rsidRPr="006509EA">
        <w:rPr>
          <w:rFonts w:ascii="Arial" w:hAnsi="Arial" w:cs="Arial"/>
          <w:b/>
          <w:sz w:val="24"/>
          <w:szCs w:val="24"/>
        </w:rPr>
        <w:fldChar w:fldCharType="begin"/>
      </w:r>
      <w:r w:rsidR="006509EA" w:rsidRPr="006509EA">
        <w:rPr>
          <w:rFonts w:ascii="Arial" w:hAnsi="Arial" w:cs="Arial"/>
          <w:b/>
          <w:sz w:val="24"/>
          <w:szCs w:val="24"/>
        </w:rPr>
        <w:instrText xml:space="preserve"> XE "Home Affairs" </w:instrText>
      </w:r>
      <w:r w:rsidR="006509EA" w:rsidRPr="006509EA">
        <w:rPr>
          <w:rFonts w:ascii="Arial" w:hAnsi="Arial" w:cs="Arial"/>
          <w:b/>
          <w:sz w:val="24"/>
          <w:szCs w:val="24"/>
        </w:rPr>
        <w:fldChar w:fldCharType="end"/>
      </w:r>
      <w:r w:rsidR="006509EA" w:rsidRPr="006509EA">
        <w:rPr>
          <w:rFonts w:ascii="Arial" w:hAnsi="Arial" w:cs="Arial"/>
          <w:b/>
          <w:sz w:val="24"/>
          <w:szCs w:val="24"/>
        </w:rPr>
        <w:t xml:space="preserve">: </w:t>
      </w:r>
    </w:p>
    <w:p w:rsidR="00ED52CC" w:rsidRPr="006509EA" w:rsidRDefault="00ED52CC" w:rsidP="00ED52CC">
      <w:pPr>
        <w:spacing w:before="100" w:beforeAutospacing="1" w:after="100" w:afterAutospacing="1" w:line="240" w:lineRule="auto"/>
        <w:ind w:left="284" w:hanging="284"/>
        <w:jc w:val="both"/>
        <w:rPr>
          <w:rFonts w:ascii="Arial" w:hAnsi="Arial" w:cs="Arial"/>
          <w:b/>
          <w:sz w:val="24"/>
          <w:szCs w:val="24"/>
        </w:rPr>
      </w:pPr>
    </w:p>
    <w:p w:rsidR="00ED52CC" w:rsidRDefault="00ED52CC" w:rsidP="00ED52CC">
      <w:pPr>
        <w:spacing w:after="0" w:line="360" w:lineRule="auto"/>
        <w:ind w:left="709" w:hanging="709"/>
        <w:jc w:val="both"/>
        <w:outlineLvl w:val="0"/>
        <w:rPr>
          <w:rFonts w:ascii="Arial" w:hAnsi="Arial" w:cs="Arial"/>
          <w:sz w:val="24"/>
          <w:szCs w:val="24"/>
          <w:lang w:val="en-GB"/>
        </w:rPr>
      </w:pPr>
      <w:r>
        <w:rPr>
          <w:rFonts w:ascii="Arial" w:hAnsi="Arial" w:cs="Arial"/>
          <w:lang w:val="en-GB"/>
        </w:rPr>
        <w:t>(1</w:t>
      </w:r>
      <w:r w:rsidRPr="00ED52CC">
        <w:rPr>
          <w:rFonts w:ascii="Arial" w:hAnsi="Arial" w:cs="Arial"/>
          <w:sz w:val="24"/>
          <w:szCs w:val="24"/>
          <w:lang w:val="en-GB"/>
        </w:rPr>
        <w:t>)     In view of the fact that the President, Mr M C Ramaphosa, signed a Border Management Authority (BMA) Commencement Proclamation in December 2020, which only allowed for the appointment of a Commissioner and Deputy Commissioners for the BMA, on what date will the section 97 Presidential Proclamation be signed to transfer relevant border law enforcement functions to his portfolio;</w:t>
      </w:r>
    </w:p>
    <w:p w:rsidR="00ED52CC" w:rsidRPr="00ED52CC" w:rsidRDefault="00ED52CC" w:rsidP="00ED52CC">
      <w:pPr>
        <w:spacing w:after="0" w:line="360" w:lineRule="auto"/>
        <w:ind w:left="709" w:hanging="709"/>
        <w:jc w:val="both"/>
        <w:outlineLvl w:val="0"/>
        <w:rPr>
          <w:rFonts w:ascii="Arial" w:hAnsi="Arial" w:cs="Arial"/>
          <w:sz w:val="24"/>
          <w:szCs w:val="24"/>
          <w:lang w:val="en-GB"/>
        </w:rPr>
      </w:pPr>
    </w:p>
    <w:p w:rsidR="00ED52CC" w:rsidRDefault="00ED52CC" w:rsidP="00ED52CC">
      <w:pPr>
        <w:spacing w:after="0" w:line="360" w:lineRule="auto"/>
        <w:ind w:left="709" w:hanging="709"/>
        <w:jc w:val="both"/>
        <w:outlineLvl w:val="0"/>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W</w:t>
      </w:r>
      <w:r w:rsidRPr="00ED52CC">
        <w:rPr>
          <w:rFonts w:ascii="Arial" w:hAnsi="Arial" w:cs="Arial"/>
          <w:sz w:val="24"/>
          <w:szCs w:val="24"/>
          <w:lang w:val="en-GB"/>
        </w:rPr>
        <w:t>hat deadline has been given for the current draft proclamation to be revised to remove reference to identified pieces of legislation which pose challenges to some departments;</w:t>
      </w:r>
    </w:p>
    <w:p w:rsidR="00ED52CC" w:rsidRPr="00ED52CC" w:rsidRDefault="00ED52CC" w:rsidP="00ED52CC">
      <w:pPr>
        <w:spacing w:after="0" w:line="360" w:lineRule="auto"/>
        <w:ind w:left="709" w:hanging="709"/>
        <w:jc w:val="both"/>
        <w:outlineLvl w:val="0"/>
        <w:rPr>
          <w:rFonts w:ascii="Arial" w:hAnsi="Arial" w:cs="Arial"/>
          <w:sz w:val="24"/>
          <w:szCs w:val="24"/>
          <w:lang w:val="en-GB"/>
        </w:rPr>
      </w:pPr>
    </w:p>
    <w:p w:rsidR="00822545" w:rsidRPr="00015061" w:rsidRDefault="00ED52CC" w:rsidP="00015061">
      <w:pPr>
        <w:spacing w:after="0" w:line="360" w:lineRule="auto"/>
        <w:ind w:left="709" w:hanging="709"/>
        <w:jc w:val="both"/>
        <w:outlineLvl w:val="0"/>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GI</w:t>
      </w:r>
      <w:r w:rsidRPr="00ED52CC">
        <w:rPr>
          <w:rFonts w:ascii="Arial" w:hAnsi="Arial" w:cs="Arial"/>
          <w:sz w:val="24"/>
          <w:szCs w:val="24"/>
          <w:lang w:val="en-GB"/>
        </w:rPr>
        <w:t>ven that the President in his 2021 State of the Nation Address committed to fast-track the implementation and capacitation of the BMA to curb illegal immigration and cross-border crime, what is the deadline envisaged for the operationalisation of the entire BMA Act, Act 2 of 2020?</w:t>
      </w:r>
      <w:r w:rsidRPr="00ED52CC">
        <w:rPr>
          <w:rFonts w:ascii="Arial" w:hAnsi="Arial" w:cs="Arial"/>
          <w:sz w:val="24"/>
          <w:szCs w:val="24"/>
          <w:lang w:val="en-GB"/>
        </w:rPr>
        <w:tab/>
      </w:r>
      <w:r w:rsidRPr="00ED52CC">
        <w:rPr>
          <w:rFonts w:ascii="Arial" w:hAnsi="Arial" w:cs="Arial"/>
          <w:sz w:val="24"/>
          <w:szCs w:val="24"/>
          <w:lang w:val="en-GB"/>
        </w:rPr>
        <w:tab/>
        <w:t>NW2425E</w:t>
      </w:r>
      <w:r w:rsidR="00822545" w:rsidRPr="00822545">
        <w:rPr>
          <w:rFonts w:ascii="Arial" w:hAnsi="Arial" w:cs="Arial"/>
          <w:b/>
          <w:sz w:val="24"/>
          <w:szCs w:val="24"/>
        </w:rPr>
        <w:t xml:space="preserve"> Reply </w:t>
      </w:r>
    </w:p>
    <w:p w:rsidR="00ED52CC" w:rsidRDefault="00ED52CC" w:rsidP="00ED52CC">
      <w:pPr>
        <w:spacing w:before="100" w:beforeAutospacing="1" w:after="120" w:line="240" w:lineRule="auto"/>
        <w:jc w:val="both"/>
        <w:outlineLvl w:val="0"/>
        <w:rPr>
          <w:rFonts w:ascii="Arial" w:hAnsi="Arial" w:cs="Arial"/>
          <w:b/>
          <w:sz w:val="24"/>
          <w:szCs w:val="24"/>
        </w:rPr>
      </w:pPr>
    </w:p>
    <w:p w:rsidR="00ED52CC" w:rsidRPr="00A72A93" w:rsidRDefault="00ED52CC" w:rsidP="00595D7B">
      <w:pPr>
        <w:numPr>
          <w:ilvl w:val="0"/>
          <w:numId w:val="24"/>
        </w:numPr>
        <w:ind w:hanging="502"/>
        <w:jc w:val="both"/>
        <w:rPr>
          <w:rFonts w:ascii="Arial" w:hAnsi="Arial" w:cs="Arial"/>
          <w:sz w:val="24"/>
          <w:szCs w:val="24"/>
          <w:lang w:val="en-GB"/>
        </w:rPr>
      </w:pPr>
      <w:r>
        <w:rPr>
          <w:lang w:val="en-GB"/>
        </w:rPr>
        <w:t xml:space="preserve"> </w:t>
      </w:r>
      <w:r w:rsidRPr="00A72A93">
        <w:rPr>
          <w:rFonts w:ascii="Arial" w:hAnsi="Arial" w:cs="Arial"/>
          <w:sz w:val="24"/>
          <w:szCs w:val="24"/>
          <w:lang w:val="en-GB"/>
        </w:rPr>
        <w:t xml:space="preserve">The draft Proclamation in terms of section 97 of the Constitution of the Republic of </w:t>
      </w:r>
      <w:r w:rsidR="00A72A93" w:rsidRPr="00A72A93">
        <w:rPr>
          <w:rFonts w:ascii="Arial" w:hAnsi="Arial" w:cs="Arial"/>
          <w:sz w:val="24"/>
          <w:szCs w:val="24"/>
          <w:lang w:val="en-GB"/>
        </w:rPr>
        <w:t xml:space="preserve">South </w:t>
      </w:r>
      <w:r w:rsidR="00A72A93">
        <w:rPr>
          <w:rFonts w:ascii="Arial" w:hAnsi="Arial" w:cs="Arial"/>
          <w:sz w:val="24"/>
          <w:szCs w:val="24"/>
          <w:lang w:val="en-GB"/>
        </w:rPr>
        <w:t>Africa</w:t>
      </w:r>
      <w:r w:rsidRPr="00A72A93">
        <w:rPr>
          <w:rFonts w:ascii="Arial" w:hAnsi="Arial" w:cs="Arial"/>
          <w:sz w:val="24"/>
          <w:szCs w:val="24"/>
          <w:lang w:val="en-GB"/>
        </w:rPr>
        <w:t>, 1996 (the “Constitution”), to transfer functions from relevant Organs of State, has been drafted and being consulted on with the said relevant Organs of State. Once there is concurrence on the contents of the Proclamation, the draft Proclamation will be forwarded to the Presidency for the President to approve same. Thereafter, the Department will cause the Proclamation to be gazetted.</w:t>
      </w:r>
    </w:p>
    <w:p w:rsidR="00ED52CC" w:rsidRDefault="00ED52CC" w:rsidP="00595D7B">
      <w:pPr>
        <w:numPr>
          <w:ilvl w:val="0"/>
          <w:numId w:val="24"/>
        </w:numPr>
        <w:ind w:hanging="502"/>
        <w:jc w:val="both"/>
        <w:rPr>
          <w:rFonts w:ascii="Arial" w:hAnsi="Arial" w:cs="Arial"/>
          <w:sz w:val="24"/>
          <w:szCs w:val="24"/>
          <w:lang w:val="en-GB"/>
        </w:rPr>
      </w:pPr>
      <w:r w:rsidRPr="00A72A93">
        <w:rPr>
          <w:rFonts w:ascii="Arial" w:hAnsi="Arial" w:cs="Arial"/>
          <w:sz w:val="24"/>
          <w:szCs w:val="24"/>
          <w:lang w:val="en-GB"/>
        </w:rPr>
        <w:t xml:space="preserve">The current draft Proclamation, in terms of section 97 of the Constitution has been revised to remove legislation that affects SARS-Custom and the SANDF. The Department is currently undergoing consultations with organs of state as required by the requisite </w:t>
      </w:r>
      <w:r w:rsidRPr="00A72A93">
        <w:rPr>
          <w:rFonts w:ascii="Arial" w:hAnsi="Arial" w:cs="Arial"/>
          <w:sz w:val="24"/>
          <w:szCs w:val="24"/>
          <w:lang w:val="en-GB"/>
        </w:rPr>
        <w:lastRenderedPageBreak/>
        <w:t>processes and they have undertaken to provide such feedback by no later than 10 September 2021.</w:t>
      </w:r>
    </w:p>
    <w:p w:rsidR="00A72A93" w:rsidRDefault="00A72A93" w:rsidP="009A7AED">
      <w:pPr>
        <w:numPr>
          <w:ilvl w:val="0"/>
          <w:numId w:val="24"/>
        </w:numPr>
        <w:ind w:hanging="502"/>
        <w:jc w:val="both"/>
        <w:rPr>
          <w:rFonts w:ascii="Arial" w:hAnsi="Arial" w:cs="Arial"/>
          <w:sz w:val="24"/>
          <w:szCs w:val="24"/>
          <w:lang w:val="en-GB"/>
        </w:rPr>
      </w:pPr>
      <w:r w:rsidRPr="00A72A93">
        <w:rPr>
          <w:rFonts w:ascii="Arial" w:hAnsi="Arial" w:cs="Arial"/>
          <w:sz w:val="24"/>
          <w:szCs w:val="24"/>
          <w:lang w:val="en-GB"/>
        </w:rPr>
        <w:t>The establishment of the BMA in South Africa is an unprecedented “Whole-of-Government” endeavour led by the Presidency and guided by the Department of Public Service and Administration, and the National Treasury in terms of the Public Service Act, the Public Finance Management Act and the National Macro-Organization of Government (NMOG)principles.</w:t>
      </w:r>
    </w:p>
    <w:p w:rsidR="00A72A93" w:rsidRPr="00A72A93" w:rsidRDefault="00A72A93" w:rsidP="00A72A93">
      <w:pPr>
        <w:ind w:left="502"/>
        <w:jc w:val="both"/>
        <w:rPr>
          <w:rFonts w:ascii="Arial" w:hAnsi="Arial" w:cs="Arial"/>
          <w:sz w:val="24"/>
          <w:szCs w:val="24"/>
          <w:lang w:val="en-GB"/>
        </w:rPr>
      </w:pPr>
      <w:r w:rsidRPr="00A72A93">
        <w:rPr>
          <w:rFonts w:ascii="Arial" w:hAnsi="Arial" w:cs="Arial"/>
          <w:sz w:val="24"/>
          <w:szCs w:val="24"/>
          <w:lang w:val="en-GB"/>
        </w:rPr>
        <w:t>The operationalization of the BMA Act involves multiple Organs of State, and complex regulatory, legislative, staffing, budgeting and funding processes; and as such, the BMA Act, 2020 will be operationalized in an incremental manner over a ten (10) year period ending in 2030.</w:t>
      </w:r>
    </w:p>
    <w:p w:rsidR="008F234E" w:rsidRPr="00ED52CC" w:rsidRDefault="008F234E" w:rsidP="009971D3">
      <w:pPr>
        <w:tabs>
          <w:tab w:val="left" w:pos="432"/>
          <w:tab w:val="left" w:pos="864"/>
        </w:tabs>
        <w:spacing w:after="0" w:line="320" w:lineRule="exact"/>
        <w:ind w:left="1296" w:hanging="729"/>
        <w:jc w:val="both"/>
        <w:rPr>
          <w:rFonts w:ascii="Arial" w:eastAsia="Times New Roman" w:hAnsi="Arial" w:cs="Arial"/>
          <w:b/>
          <w:sz w:val="24"/>
          <w:szCs w:val="24"/>
          <w:lang w:val="en-GB"/>
        </w:rPr>
      </w:pPr>
    </w:p>
    <w:p w:rsidR="00456148" w:rsidRPr="00D01A32" w:rsidRDefault="00015061" w:rsidP="00015061">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Times New Roman" w:hAnsi="Times New Roman"/>
          <w:sz w:val="20"/>
          <w:szCs w:val="20"/>
        </w:rPr>
      </w:pPr>
      <w:r>
        <w:rPr>
          <w:rFonts w:ascii="Arial" w:eastAsia="Times New Roman" w:hAnsi="Arial" w:cs="Arial"/>
          <w:b/>
          <w:sz w:val="24"/>
          <w:szCs w:val="24"/>
          <w:lang w:val="en-GB"/>
        </w:rPr>
        <w:t>END</w:t>
      </w:r>
    </w:p>
    <w:sectPr w:rsidR="00456148" w:rsidRPr="00D01A32" w:rsidSect="000D66B3">
      <w:headerReference w:type="default" r:id="rId7"/>
      <w:footerReference w:type="even" r:id="rId8"/>
      <w:footerReference w:type="default" r:id="rId9"/>
      <w:footerReference w:type="first" r:id="rId10"/>
      <w:pgSz w:w="12240" w:h="15840" w:code="1"/>
      <w:pgMar w:top="992"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AB5" w:rsidRDefault="00957AB5" w:rsidP="00670234">
      <w:pPr>
        <w:spacing w:after="0" w:line="240" w:lineRule="auto"/>
      </w:pPr>
      <w:r>
        <w:separator/>
      </w:r>
    </w:p>
  </w:endnote>
  <w:endnote w:type="continuationSeparator" w:id="0">
    <w:p w:rsidR="00957AB5" w:rsidRDefault="00957AB5"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A72A93"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 xml:space="preserve">2137. Mr A C Roos </w:t>
    </w:r>
    <w:r w:rsidR="005768F5" w:rsidRPr="005768F5">
      <w:rPr>
        <w:rFonts w:ascii="Arial" w:hAnsi="Arial" w:cs="Arial"/>
        <w:b/>
        <w:sz w:val="20"/>
        <w:szCs w:val="20"/>
        <w:lang w:val="en-GB"/>
      </w:rPr>
      <w:t xml:space="preserve"> (DA)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58554E" w:rsidRPr="0058554E">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ED52CC"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2137</w:t>
    </w:r>
    <w:r w:rsidR="00C17EE2">
      <w:rPr>
        <w:rFonts w:ascii="Arial" w:hAnsi="Arial" w:cs="Arial"/>
        <w:b/>
        <w:sz w:val="20"/>
        <w:szCs w:val="20"/>
        <w:lang w:val="en-GB"/>
      </w:rPr>
      <w:t>. M</w:t>
    </w:r>
    <w:r w:rsidR="00822545">
      <w:rPr>
        <w:rFonts w:ascii="Arial" w:hAnsi="Arial" w:cs="Arial"/>
        <w:b/>
        <w:sz w:val="20"/>
        <w:szCs w:val="20"/>
        <w:lang w:val="en-GB"/>
      </w:rPr>
      <w:t>r A C Roos</w:t>
    </w:r>
    <w:r w:rsidR="005768F5">
      <w:rPr>
        <w:rFonts w:ascii="Arial" w:hAnsi="Arial" w:cs="Arial"/>
        <w:b/>
        <w:sz w:val="20"/>
        <w:szCs w:val="20"/>
        <w:lang w:val="en-GB"/>
      </w:rPr>
      <w:t xml:space="preserve"> (</w:t>
    </w:r>
    <w:r w:rsidR="00822545">
      <w:rPr>
        <w:rFonts w:ascii="Arial" w:hAnsi="Arial" w:cs="Arial"/>
        <w:b/>
        <w:sz w:val="20"/>
        <w:szCs w:val="20"/>
        <w:lang w:val="en-GB"/>
      </w:rPr>
      <w:t>DA</w:t>
    </w:r>
    <w:r w:rsidR="00B64A53" w:rsidRPr="000D66B3">
      <w:rPr>
        <w:rFonts w:ascii="Arial" w:hAnsi="Arial" w:cs="Arial"/>
        <w:b/>
        <w:sz w:val="20"/>
        <w:szCs w:val="20"/>
        <w:lang w:val="en-GB"/>
      </w:rPr>
      <w:t>)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957AB5" w:rsidRPr="00957AB5">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AB5" w:rsidRDefault="00957AB5" w:rsidP="00670234">
      <w:pPr>
        <w:spacing w:after="0" w:line="240" w:lineRule="auto"/>
      </w:pPr>
      <w:r>
        <w:separator/>
      </w:r>
    </w:p>
  </w:footnote>
  <w:footnote w:type="continuationSeparator" w:id="0">
    <w:p w:rsidR="00957AB5" w:rsidRDefault="00957AB5"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58554E">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157ED"/>
    <w:multiLevelType w:val="hybridMultilevel"/>
    <w:tmpl w:val="ECE464E0"/>
    <w:lvl w:ilvl="0" w:tplc="C32AC97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CFD39D5"/>
    <w:multiLevelType w:val="hybridMultilevel"/>
    <w:tmpl w:val="7A385D7A"/>
    <w:lvl w:ilvl="0" w:tplc="3F6C95D4">
      <w:start w:val="1"/>
      <w:numFmt w:val="lowerLetter"/>
      <w:lvlText w:val="%1)"/>
      <w:lvlJc w:val="left"/>
      <w:pPr>
        <w:ind w:left="218" w:hanging="360"/>
      </w:pPr>
      <w:rPr>
        <w:rFonts w:hint="default"/>
        <w:color w:val="auto"/>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8">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0BB4C0E"/>
    <w:multiLevelType w:val="hybridMultilevel"/>
    <w:tmpl w:val="0B10D1A6"/>
    <w:lvl w:ilvl="0" w:tplc="DDBE73C0">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4">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1">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3">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15"/>
  </w:num>
  <w:num w:numId="5">
    <w:abstractNumId w:val="19"/>
  </w:num>
  <w:num w:numId="6">
    <w:abstractNumId w:val="8"/>
  </w:num>
  <w:num w:numId="7">
    <w:abstractNumId w:val="17"/>
  </w:num>
  <w:num w:numId="8">
    <w:abstractNumId w:val="5"/>
  </w:num>
  <w:num w:numId="9">
    <w:abstractNumId w:val="10"/>
  </w:num>
  <w:num w:numId="10">
    <w:abstractNumId w:val="1"/>
  </w:num>
  <w:num w:numId="11">
    <w:abstractNumId w:val="21"/>
  </w:num>
  <w:num w:numId="12">
    <w:abstractNumId w:val="16"/>
  </w:num>
  <w:num w:numId="13">
    <w:abstractNumId w:val="9"/>
  </w:num>
  <w:num w:numId="14">
    <w:abstractNumId w:val="23"/>
  </w:num>
  <w:num w:numId="15">
    <w:abstractNumId w:val="22"/>
  </w:num>
  <w:num w:numId="16">
    <w:abstractNumId w:val="20"/>
  </w:num>
  <w:num w:numId="17">
    <w:abstractNumId w:val="11"/>
  </w:num>
  <w:num w:numId="18">
    <w:abstractNumId w:val="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
  </w:num>
  <w:num w:numId="22">
    <w:abstractNumId w:val="7"/>
  </w:num>
  <w:num w:numId="23">
    <w:abstractNumId w:val="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122FB"/>
    <w:rsid w:val="00015061"/>
    <w:rsid w:val="00017C3A"/>
    <w:rsid w:val="00043217"/>
    <w:rsid w:val="00046E86"/>
    <w:rsid w:val="000B4AFA"/>
    <w:rsid w:val="000D66B3"/>
    <w:rsid w:val="000E41EA"/>
    <w:rsid w:val="000E51EA"/>
    <w:rsid w:val="00110627"/>
    <w:rsid w:val="00157708"/>
    <w:rsid w:val="001B760D"/>
    <w:rsid w:val="001C66A5"/>
    <w:rsid w:val="001D78CD"/>
    <w:rsid w:val="001E1750"/>
    <w:rsid w:val="00223F71"/>
    <w:rsid w:val="0022531A"/>
    <w:rsid w:val="00226046"/>
    <w:rsid w:val="00231AF8"/>
    <w:rsid w:val="0027540F"/>
    <w:rsid w:val="002773AF"/>
    <w:rsid w:val="00281393"/>
    <w:rsid w:val="00284C59"/>
    <w:rsid w:val="0029003E"/>
    <w:rsid w:val="00292DD7"/>
    <w:rsid w:val="0029680A"/>
    <w:rsid w:val="002A3520"/>
    <w:rsid w:val="002D3E3A"/>
    <w:rsid w:val="002E7AF7"/>
    <w:rsid w:val="00304632"/>
    <w:rsid w:val="0033176B"/>
    <w:rsid w:val="003441ED"/>
    <w:rsid w:val="0034616E"/>
    <w:rsid w:val="00372359"/>
    <w:rsid w:val="003857B8"/>
    <w:rsid w:val="00385A4F"/>
    <w:rsid w:val="003A01F1"/>
    <w:rsid w:val="003F3CA2"/>
    <w:rsid w:val="00401574"/>
    <w:rsid w:val="00407932"/>
    <w:rsid w:val="00422B34"/>
    <w:rsid w:val="00456148"/>
    <w:rsid w:val="004561F4"/>
    <w:rsid w:val="004C31D1"/>
    <w:rsid w:val="004D243D"/>
    <w:rsid w:val="00512B31"/>
    <w:rsid w:val="0052344C"/>
    <w:rsid w:val="00525C51"/>
    <w:rsid w:val="00532231"/>
    <w:rsid w:val="00547A0D"/>
    <w:rsid w:val="0057013D"/>
    <w:rsid w:val="005768F5"/>
    <w:rsid w:val="0058554E"/>
    <w:rsid w:val="00590453"/>
    <w:rsid w:val="00595D7B"/>
    <w:rsid w:val="005D2593"/>
    <w:rsid w:val="005D6920"/>
    <w:rsid w:val="005E103C"/>
    <w:rsid w:val="005E3DBC"/>
    <w:rsid w:val="006248F0"/>
    <w:rsid w:val="00626C37"/>
    <w:rsid w:val="00644F74"/>
    <w:rsid w:val="00647E6D"/>
    <w:rsid w:val="006509EA"/>
    <w:rsid w:val="00670234"/>
    <w:rsid w:val="00676248"/>
    <w:rsid w:val="006768B7"/>
    <w:rsid w:val="0068214C"/>
    <w:rsid w:val="00696968"/>
    <w:rsid w:val="006A152A"/>
    <w:rsid w:val="006A1C9D"/>
    <w:rsid w:val="006A5BA0"/>
    <w:rsid w:val="006D0A19"/>
    <w:rsid w:val="006D6AA8"/>
    <w:rsid w:val="007107BB"/>
    <w:rsid w:val="007232C0"/>
    <w:rsid w:val="00723CFC"/>
    <w:rsid w:val="00742EE0"/>
    <w:rsid w:val="00757804"/>
    <w:rsid w:val="00763272"/>
    <w:rsid w:val="007860EA"/>
    <w:rsid w:val="007D7585"/>
    <w:rsid w:val="007F3FB4"/>
    <w:rsid w:val="00822545"/>
    <w:rsid w:val="008233F2"/>
    <w:rsid w:val="00852E87"/>
    <w:rsid w:val="00854747"/>
    <w:rsid w:val="00880A83"/>
    <w:rsid w:val="00887B66"/>
    <w:rsid w:val="0089675E"/>
    <w:rsid w:val="008C5D66"/>
    <w:rsid w:val="008C6080"/>
    <w:rsid w:val="008D4304"/>
    <w:rsid w:val="008D66A6"/>
    <w:rsid w:val="008F0607"/>
    <w:rsid w:val="008F234E"/>
    <w:rsid w:val="0093114C"/>
    <w:rsid w:val="009466E1"/>
    <w:rsid w:val="00957AB5"/>
    <w:rsid w:val="00970143"/>
    <w:rsid w:val="0097683C"/>
    <w:rsid w:val="00994308"/>
    <w:rsid w:val="00996E1C"/>
    <w:rsid w:val="009971D3"/>
    <w:rsid w:val="009A4A14"/>
    <w:rsid w:val="009A4BAC"/>
    <w:rsid w:val="009A7AED"/>
    <w:rsid w:val="009B31B1"/>
    <w:rsid w:val="009E7071"/>
    <w:rsid w:val="009F2AFA"/>
    <w:rsid w:val="009F7527"/>
    <w:rsid w:val="00A44259"/>
    <w:rsid w:val="00A705E3"/>
    <w:rsid w:val="00A71E2B"/>
    <w:rsid w:val="00A72A93"/>
    <w:rsid w:val="00A75A1C"/>
    <w:rsid w:val="00AA2045"/>
    <w:rsid w:val="00B167BC"/>
    <w:rsid w:val="00B401F8"/>
    <w:rsid w:val="00B53B55"/>
    <w:rsid w:val="00B55D7F"/>
    <w:rsid w:val="00B62797"/>
    <w:rsid w:val="00B64A53"/>
    <w:rsid w:val="00BF55B8"/>
    <w:rsid w:val="00C000AD"/>
    <w:rsid w:val="00C16097"/>
    <w:rsid w:val="00C17EE2"/>
    <w:rsid w:val="00C24F1C"/>
    <w:rsid w:val="00C5353D"/>
    <w:rsid w:val="00C5425F"/>
    <w:rsid w:val="00C6611B"/>
    <w:rsid w:val="00C74229"/>
    <w:rsid w:val="00CA4EDF"/>
    <w:rsid w:val="00CA6A29"/>
    <w:rsid w:val="00CB0605"/>
    <w:rsid w:val="00CB6D85"/>
    <w:rsid w:val="00CB6FF1"/>
    <w:rsid w:val="00CC2E4D"/>
    <w:rsid w:val="00D01A32"/>
    <w:rsid w:val="00D04FFC"/>
    <w:rsid w:val="00D172FE"/>
    <w:rsid w:val="00D1773F"/>
    <w:rsid w:val="00D32CA0"/>
    <w:rsid w:val="00D362A9"/>
    <w:rsid w:val="00D54A32"/>
    <w:rsid w:val="00DF16EE"/>
    <w:rsid w:val="00DF3805"/>
    <w:rsid w:val="00E838F3"/>
    <w:rsid w:val="00E95475"/>
    <w:rsid w:val="00EA5A87"/>
    <w:rsid w:val="00ED52CC"/>
    <w:rsid w:val="00F015DA"/>
    <w:rsid w:val="00F11199"/>
    <w:rsid w:val="00F1595E"/>
    <w:rsid w:val="00F22FE9"/>
    <w:rsid w:val="00F32951"/>
    <w:rsid w:val="00F43673"/>
    <w:rsid w:val="00F47CB3"/>
    <w:rsid w:val="00F52429"/>
    <w:rsid w:val="00F61818"/>
    <w:rsid w:val="00F669DE"/>
    <w:rsid w:val="00F84A21"/>
    <w:rsid w:val="00F93501"/>
    <w:rsid w:val="00F969CD"/>
    <w:rsid w:val="00F97D47"/>
    <w:rsid w:val="00FB5A73"/>
    <w:rsid w:val="00FC747D"/>
    <w:rsid w:val="00FD786C"/>
    <w:rsid w:val="00FE16CF"/>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2021-09-08T09:26:00Z</cp:lastPrinted>
  <dcterms:created xsi:type="dcterms:W3CDTF">2021-09-14T10:34:00Z</dcterms:created>
  <dcterms:modified xsi:type="dcterms:W3CDTF">2021-09-14T10:34:00Z</dcterms:modified>
</cp:coreProperties>
</file>