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485557" w:rsidRDefault="00CC32BE" w:rsidP="00485557">
      <w:pPr>
        <w:tabs>
          <w:tab w:val="left" w:pos="3730"/>
        </w:tabs>
        <w:spacing w:after="0" w:line="240" w:lineRule="auto"/>
        <w:rPr>
          <w:rFonts w:ascii="Arial" w:eastAsia="Times New Roman" w:hAnsi="Arial" w:cs="Arial"/>
          <w:b/>
          <w:snapToGrid w:val="0"/>
          <w:color w:val="000000"/>
          <w:sz w:val="20"/>
          <w:szCs w:val="20"/>
          <w:lang w:val="en-GB"/>
        </w:rPr>
      </w:pPr>
      <w:r w:rsidRPr="00485557">
        <w:rPr>
          <w:rFonts w:ascii="Arial" w:eastAsia="Times New Roman" w:hAnsi="Arial" w:cs="Arial"/>
          <w:b/>
          <w:snapToGrid w:val="0"/>
          <w:color w:val="000000"/>
          <w:sz w:val="20"/>
          <w:szCs w:val="20"/>
          <w:lang w:val="en-GB"/>
        </w:rPr>
        <w:t>______________________________________</w:t>
      </w:r>
      <w:r w:rsidR="00EF3EF3" w:rsidRPr="00485557">
        <w:rPr>
          <w:rFonts w:ascii="Arial" w:eastAsia="Times New Roman" w:hAnsi="Arial" w:cs="Arial"/>
          <w:b/>
          <w:snapToGrid w:val="0"/>
          <w:color w:val="000000"/>
          <w:sz w:val="20"/>
          <w:szCs w:val="20"/>
          <w:lang w:val="en-GB"/>
        </w:rPr>
        <w:t>___________________________________</w:t>
      </w:r>
    </w:p>
    <w:p w:rsidR="00D33C41" w:rsidRPr="00485557" w:rsidRDefault="00D33C41" w:rsidP="00485557">
      <w:pPr>
        <w:spacing w:after="0" w:line="240" w:lineRule="auto"/>
        <w:ind w:left="720" w:hanging="720"/>
        <w:jc w:val="center"/>
        <w:outlineLvl w:val="0"/>
        <w:rPr>
          <w:rFonts w:ascii="Arial" w:eastAsia="Times New Roman" w:hAnsi="Arial" w:cs="Arial"/>
          <w:b/>
          <w:snapToGrid w:val="0"/>
          <w:color w:val="000000"/>
          <w:sz w:val="20"/>
          <w:szCs w:val="20"/>
          <w:lang w:val="en-GB"/>
        </w:rPr>
      </w:pPr>
      <w:r w:rsidRPr="00485557">
        <w:rPr>
          <w:rFonts w:ascii="Arial" w:eastAsia="Times New Roman" w:hAnsi="Arial" w:cs="Arial"/>
          <w:b/>
          <w:snapToGrid w:val="0"/>
          <w:color w:val="000000"/>
          <w:sz w:val="20"/>
          <w:szCs w:val="20"/>
          <w:lang w:val="en-GB"/>
        </w:rPr>
        <w:t xml:space="preserve">NATIONAL </w:t>
      </w:r>
      <w:r w:rsidR="00382D1D" w:rsidRPr="00485557">
        <w:rPr>
          <w:rFonts w:ascii="Arial" w:eastAsia="Times New Roman" w:hAnsi="Arial" w:cs="Arial"/>
          <w:b/>
          <w:snapToGrid w:val="0"/>
          <w:color w:val="000000"/>
          <w:sz w:val="20"/>
          <w:szCs w:val="20"/>
          <w:lang w:val="en-GB"/>
        </w:rPr>
        <w:t xml:space="preserve">ASSEMBLY </w:t>
      </w:r>
      <w:r w:rsidR="007A7AE6" w:rsidRPr="00485557">
        <w:rPr>
          <w:rFonts w:ascii="Arial" w:eastAsia="Times New Roman" w:hAnsi="Arial" w:cs="Arial"/>
          <w:b/>
          <w:snapToGrid w:val="0"/>
          <w:color w:val="000000"/>
          <w:sz w:val="20"/>
          <w:szCs w:val="20"/>
          <w:lang w:val="en-GB"/>
        </w:rPr>
        <w:t xml:space="preserve">QUESTION FOR </w:t>
      </w:r>
      <w:r w:rsidR="00193B0E" w:rsidRPr="00485557">
        <w:rPr>
          <w:rFonts w:ascii="Arial" w:eastAsia="Times New Roman" w:hAnsi="Arial" w:cs="Arial"/>
          <w:b/>
          <w:snapToGrid w:val="0"/>
          <w:color w:val="000000"/>
          <w:sz w:val="20"/>
          <w:szCs w:val="20"/>
          <w:lang w:val="en-GB"/>
        </w:rPr>
        <w:t>WRITTEN</w:t>
      </w:r>
      <w:r w:rsidRPr="00485557">
        <w:rPr>
          <w:rFonts w:ascii="Arial" w:eastAsia="Times New Roman" w:hAnsi="Arial" w:cs="Arial"/>
          <w:b/>
          <w:snapToGrid w:val="0"/>
          <w:color w:val="000000"/>
          <w:sz w:val="20"/>
          <w:szCs w:val="20"/>
          <w:lang w:val="en-GB"/>
        </w:rPr>
        <w:t xml:space="preserve"> REPLY</w:t>
      </w:r>
    </w:p>
    <w:p w:rsidR="00D33C41" w:rsidRPr="00485557" w:rsidRDefault="007A7AE6" w:rsidP="00485557">
      <w:pPr>
        <w:spacing w:after="0" w:line="240" w:lineRule="auto"/>
        <w:ind w:left="720" w:hanging="720"/>
        <w:jc w:val="center"/>
        <w:outlineLvl w:val="0"/>
        <w:rPr>
          <w:rFonts w:ascii="Arial" w:eastAsia="Times New Roman" w:hAnsi="Arial" w:cs="Arial"/>
          <w:b/>
          <w:snapToGrid w:val="0"/>
          <w:sz w:val="20"/>
          <w:szCs w:val="20"/>
          <w:lang w:val="en-GB"/>
        </w:rPr>
      </w:pPr>
      <w:r w:rsidRPr="00485557">
        <w:rPr>
          <w:rFonts w:ascii="Arial" w:eastAsia="Times New Roman" w:hAnsi="Arial" w:cs="Arial"/>
          <w:b/>
          <w:snapToGrid w:val="0"/>
          <w:sz w:val="20"/>
          <w:szCs w:val="20"/>
          <w:lang w:val="en-GB"/>
        </w:rPr>
        <w:t>QUESTION NUMBER:</w:t>
      </w:r>
      <w:r w:rsidR="00E556BF" w:rsidRPr="00485557">
        <w:rPr>
          <w:rFonts w:ascii="Arial" w:eastAsia="Times New Roman" w:hAnsi="Arial" w:cs="Arial"/>
          <w:b/>
          <w:snapToGrid w:val="0"/>
          <w:sz w:val="20"/>
          <w:szCs w:val="20"/>
          <w:lang w:val="en-GB"/>
        </w:rPr>
        <w:t xml:space="preserve"> </w:t>
      </w:r>
      <w:r w:rsidRPr="00485557">
        <w:rPr>
          <w:rFonts w:ascii="Arial" w:eastAsia="Times New Roman" w:hAnsi="Arial" w:cs="Arial"/>
          <w:b/>
          <w:snapToGrid w:val="0"/>
          <w:sz w:val="20"/>
          <w:szCs w:val="20"/>
          <w:lang w:val="en-GB"/>
        </w:rPr>
        <w:tab/>
      </w:r>
      <w:r w:rsidR="00EA7946" w:rsidRPr="00485557">
        <w:rPr>
          <w:rFonts w:ascii="Arial" w:eastAsia="Times New Roman" w:hAnsi="Arial" w:cs="Arial"/>
          <w:b/>
          <w:snapToGrid w:val="0"/>
          <w:sz w:val="20"/>
          <w:szCs w:val="20"/>
          <w:lang w:val="en-GB"/>
        </w:rPr>
        <w:t>2134</w:t>
      </w:r>
    </w:p>
    <w:p w:rsidR="00D33C41" w:rsidRPr="00485557" w:rsidRDefault="00D33C41" w:rsidP="00485557">
      <w:pPr>
        <w:spacing w:after="0" w:line="240" w:lineRule="auto"/>
        <w:jc w:val="center"/>
        <w:rPr>
          <w:rFonts w:ascii="Arial" w:eastAsia="Times New Roman" w:hAnsi="Arial" w:cs="Arial"/>
          <w:b/>
          <w:snapToGrid w:val="0"/>
          <w:sz w:val="20"/>
          <w:szCs w:val="20"/>
          <w:lang w:val="en-GB"/>
        </w:rPr>
      </w:pPr>
      <w:r w:rsidRPr="00485557">
        <w:rPr>
          <w:rFonts w:ascii="Arial" w:eastAsia="Times New Roman" w:hAnsi="Arial" w:cs="Arial"/>
          <w:b/>
          <w:snapToGrid w:val="0"/>
          <w:sz w:val="20"/>
          <w:szCs w:val="20"/>
          <w:lang w:val="en-GB"/>
        </w:rPr>
        <w:t xml:space="preserve">DATE OF PUBLICATION IN INTERNAL QUESTION PAPER: </w:t>
      </w:r>
      <w:r w:rsidR="00EA7946" w:rsidRPr="00485557">
        <w:rPr>
          <w:rFonts w:ascii="Arial" w:eastAsia="Times New Roman" w:hAnsi="Arial" w:cs="Arial"/>
          <w:b/>
          <w:snapToGrid w:val="0"/>
          <w:sz w:val="20"/>
          <w:szCs w:val="20"/>
          <w:lang w:val="en-GB"/>
        </w:rPr>
        <w:t>03 SEPTEMBER</w:t>
      </w:r>
      <w:r w:rsidR="009E7540" w:rsidRPr="00485557">
        <w:rPr>
          <w:rFonts w:ascii="Arial" w:eastAsia="Times New Roman" w:hAnsi="Arial" w:cs="Arial"/>
          <w:b/>
          <w:snapToGrid w:val="0"/>
          <w:sz w:val="20"/>
          <w:szCs w:val="20"/>
          <w:lang w:val="en-GB"/>
        </w:rPr>
        <w:t xml:space="preserve"> 202</w:t>
      </w:r>
      <w:r w:rsidR="007209B7" w:rsidRPr="00485557">
        <w:rPr>
          <w:rFonts w:ascii="Arial" w:eastAsia="Times New Roman" w:hAnsi="Arial" w:cs="Arial"/>
          <w:b/>
          <w:snapToGrid w:val="0"/>
          <w:sz w:val="20"/>
          <w:szCs w:val="20"/>
          <w:lang w:val="en-GB"/>
        </w:rPr>
        <w:t>1</w:t>
      </w:r>
    </w:p>
    <w:p w:rsidR="00D33C41" w:rsidRPr="00485557" w:rsidRDefault="00D33C41" w:rsidP="00485557">
      <w:pPr>
        <w:pBdr>
          <w:bottom w:val="single" w:sz="12" w:space="1" w:color="auto"/>
        </w:pBdr>
        <w:spacing w:after="0" w:line="240" w:lineRule="auto"/>
        <w:jc w:val="center"/>
        <w:rPr>
          <w:rFonts w:ascii="Arial" w:eastAsia="Times New Roman" w:hAnsi="Arial" w:cs="Arial"/>
          <w:b/>
          <w:snapToGrid w:val="0"/>
          <w:sz w:val="20"/>
          <w:szCs w:val="20"/>
          <w:lang w:val="en-GB"/>
        </w:rPr>
      </w:pPr>
      <w:r w:rsidRPr="00485557">
        <w:rPr>
          <w:rFonts w:ascii="Arial" w:eastAsia="Times New Roman" w:hAnsi="Arial" w:cs="Arial"/>
          <w:b/>
          <w:snapToGrid w:val="0"/>
          <w:sz w:val="20"/>
          <w:szCs w:val="20"/>
          <w:lang w:val="en-GB"/>
        </w:rPr>
        <w:t xml:space="preserve">INTERNAL QUESTION PAPER NUMBER:  </w:t>
      </w:r>
      <w:r w:rsidR="00EA7946" w:rsidRPr="00485557">
        <w:rPr>
          <w:rFonts w:ascii="Arial" w:eastAsia="Times New Roman" w:hAnsi="Arial" w:cs="Arial"/>
          <w:b/>
          <w:snapToGrid w:val="0"/>
          <w:sz w:val="20"/>
          <w:szCs w:val="20"/>
          <w:lang w:val="en-GB"/>
        </w:rPr>
        <w:t>21</w:t>
      </w:r>
      <w:r w:rsidR="002B387B" w:rsidRPr="00485557">
        <w:rPr>
          <w:rFonts w:ascii="Arial" w:eastAsia="Times New Roman" w:hAnsi="Arial" w:cs="Arial"/>
          <w:b/>
          <w:snapToGrid w:val="0"/>
          <w:sz w:val="20"/>
          <w:szCs w:val="20"/>
          <w:lang w:val="en-GB"/>
        </w:rPr>
        <w:t xml:space="preserve"> </w:t>
      </w:r>
      <w:r w:rsidR="009E7540" w:rsidRPr="00485557">
        <w:rPr>
          <w:rFonts w:ascii="Arial" w:eastAsia="Times New Roman" w:hAnsi="Arial" w:cs="Arial"/>
          <w:b/>
          <w:snapToGrid w:val="0"/>
          <w:sz w:val="20"/>
          <w:szCs w:val="20"/>
          <w:lang w:val="en-GB"/>
        </w:rPr>
        <w:t>- 202</w:t>
      </w:r>
      <w:r w:rsidR="007209B7" w:rsidRPr="00485557">
        <w:rPr>
          <w:rFonts w:ascii="Arial" w:eastAsia="Times New Roman" w:hAnsi="Arial" w:cs="Arial"/>
          <w:b/>
          <w:snapToGrid w:val="0"/>
          <w:sz w:val="20"/>
          <w:szCs w:val="20"/>
          <w:lang w:val="en-GB"/>
        </w:rPr>
        <w:t>1</w:t>
      </w:r>
    </w:p>
    <w:p w:rsidR="00007C26" w:rsidRDefault="00007C26" w:rsidP="00485557">
      <w:pPr>
        <w:spacing w:after="0" w:line="240" w:lineRule="auto"/>
        <w:ind w:left="720" w:hanging="720"/>
        <w:jc w:val="both"/>
        <w:outlineLvl w:val="0"/>
        <w:rPr>
          <w:rFonts w:ascii="Arial" w:hAnsi="Arial" w:cs="Arial"/>
          <w:b/>
          <w:sz w:val="20"/>
          <w:szCs w:val="20"/>
          <w:lang w:val="en-GB"/>
        </w:rPr>
      </w:pPr>
    </w:p>
    <w:p w:rsidR="00EA7946" w:rsidRDefault="00EA7946" w:rsidP="00485557">
      <w:pPr>
        <w:spacing w:after="0" w:line="240" w:lineRule="auto"/>
        <w:ind w:left="720" w:hanging="720"/>
        <w:jc w:val="both"/>
        <w:outlineLvl w:val="0"/>
        <w:rPr>
          <w:rFonts w:ascii="Arial" w:hAnsi="Arial" w:cs="Arial"/>
          <w:b/>
          <w:sz w:val="20"/>
          <w:szCs w:val="20"/>
          <w:lang w:val="en-GB"/>
        </w:rPr>
      </w:pPr>
      <w:r w:rsidRPr="00485557">
        <w:rPr>
          <w:rFonts w:ascii="Arial" w:hAnsi="Arial" w:cs="Arial"/>
          <w:b/>
          <w:sz w:val="20"/>
          <w:szCs w:val="20"/>
          <w:lang w:val="en-GB"/>
        </w:rPr>
        <w:t>2134.</w:t>
      </w:r>
      <w:r w:rsidRPr="00485557">
        <w:rPr>
          <w:rFonts w:ascii="Arial" w:hAnsi="Arial" w:cs="Arial"/>
          <w:b/>
          <w:sz w:val="20"/>
          <w:szCs w:val="20"/>
          <w:lang w:val="en-GB"/>
        </w:rPr>
        <w:tab/>
        <w:t>Ms A L A Abrahams (DA) to ask the Minister of Social Development</w:t>
      </w:r>
      <w:r w:rsidR="00C57AFB" w:rsidRPr="00485557">
        <w:rPr>
          <w:rFonts w:ascii="Arial" w:hAnsi="Arial" w:cs="Arial"/>
          <w:b/>
          <w:sz w:val="20"/>
          <w:szCs w:val="20"/>
          <w:lang w:val="en-GB"/>
        </w:rPr>
        <w:fldChar w:fldCharType="begin"/>
      </w:r>
      <w:r w:rsidRPr="00485557">
        <w:rPr>
          <w:rFonts w:ascii="Arial" w:hAnsi="Arial" w:cs="Arial"/>
          <w:sz w:val="20"/>
          <w:szCs w:val="20"/>
        </w:rPr>
        <w:instrText xml:space="preserve"> XE "</w:instrText>
      </w:r>
      <w:r w:rsidRPr="00485557">
        <w:rPr>
          <w:rFonts w:ascii="Arial" w:hAnsi="Arial" w:cs="Arial"/>
          <w:b/>
          <w:sz w:val="20"/>
          <w:szCs w:val="20"/>
          <w:lang w:val="en-GB"/>
        </w:rPr>
        <w:instrText>Social Development</w:instrText>
      </w:r>
      <w:r w:rsidRPr="00485557">
        <w:rPr>
          <w:rFonts w:ascii="Arial" w:hAnsi="Arial" w:cs="Arial"/>
          <w:sz w:val="20"/>
          <w:szCs w:val="20"/>
        </w:rPr>
        <w:instrText xml:space="preserve">" </w:instrText>
      </w:r>
      <w:r w:rsidR="00C57AFB" w:rsidRPr="00485557">
        <w:rPr>
          <w:rFonts w:ascii="Arial" w:hAnsi="Arial" w:cs="Arial"/>
          <w:b/>
          <w:sz w:val="20"/>
          <w:szCs w:val="20"/>
          <w:lang w:val="en-GB"/>
        </w:rPr>
        <w:fldChar w:fldCharType="end"/>
      </w:r>
      <w:r w:rsidRPr="00485557">
        <w:rPr>
          <w:rFonts w:ascii="Arial" w:hAnsi="Arial" w:cs="Arial"/>
          <w:b/>
          <w:sz w:val="20"/>
          <w:szCs w:val="20"/>
          <w:lang w:val="en-GB"/>
        </w:rPr>
        <w:t xml:space="preserve">: </w:t>
      </w:r>
      <w:bookmarkStart w:id="0" w:name="_GoBack"/>
      <w:bookmarkEnd w:id="0"/>
    </w:p>
    <w:p w:rsidR="00485557" w:rsidRPr="00485557" w:rsidRDefault="00485557" w:rsidP="00485557">
      <w:pPr>
        <w:spacing w:after="0" w:line="240" w:lineRule="auto"/>
        <w:ind w:left="720" w:hanging="720"/>
        <w:jc w:val="both"/>
        <w:outlineLvl w:val="0"/>
        <w:rPr>
          <w:rFonts w:ascii="Arial" w:hAnsi="Arial" w:cs="Arial"/>
          <w:sz w:val="20"/>
          <w:szCs w:val="20"/>
          <w:lang w:val="en-GB"/>
        </w:rPr>
      </w:pPr>
    </w:p>
    <w:p w:rsidR="00EA7946" w:rsidRPr="00485557" w:rsidRDefault="00EA7946" w:rsidP="00485557">
      <w:pPr>
        <w:spacing w:after="0" w:line="240" w:lineRule="auto"/>
        <w:ind w:left="720"/>
        <w:jc w:val="both"/>
        <w:rPr>
          <w:rFonts w:ascii="Arial" w:hAnsi="Arial" w:cs="Arial"/>
          <w:sz w:val="20"/>
          <w:szCs w:val="20"/>
          <w:lang w:val="en-GB"/>
        </w:rPr>
      </w:pPr>
      <w:r w:rsidRPr="00485557">
        <w:rPr>
          <w:rFonts w:ascii="Arial" w:hAnsi="Arial" w:cs="Arial"/>
          <w:sz w:val="20"/>
          <w:szCs w:val="20"/>
          <w:lang w:val="en-GB"/>
        </w:rPr>
        <w:t xml:space="preserve">With reference to her reply to question 1107 on 30 July 2021, wherein she does not provide the details as requested with regard to the campaign of the Deputy Minister in KwaZulu-Natal entitled </w:t>
      </w:r>
      <w:r w:rsidRPr="00485557">
        <w:rPr>
          <w:rFonts w:ascii="Arial" w:hAnsi="Arial" w:cs="Arial"/>
          <w:i/>
          <w:sz w:val="20"/>
          <w:szCs w:val="20"/>
          <w:lang w:val="en-GB"/>
        </w:rPr>
        <w:t>50 Good</w:t>
      </w:r>
      <w:r w:rsidRPr="00485557">
        <w:rPr>
          <w:rFonts w:ascii="Arial" w:hAnsi="Arial" w:cs="Arial"/>
          <w:sz w:val="20"/>
          <w:szCs w:val="20"/>
          <w:lang w:val="en-GB"/>
        </w:rPr>
        <w:t xml:space="preserve"> </w:t>
      </w:r>
      <w:r w:rsidRPr="00485557">
        <w:rPr>
          <w:rFonts w:ascii="Arial" w:hAnsi="Arial" w:cs="Arial"/>
          <w:i/>
          <w:sz w:val="20"/>
          <w:szCs w:val="20"/>
          <w:lang w:val="en-GB"/>
        </w:rPr>
        <w:t>Deeds</w:t>
      </w:r>
      <w:r w:rsidRPr="00485557">
        <w:rPr>
          <w:rFonts w:ascii="Arial" w:hAnsi="Arial" w:cs="Arial"/>
          <w:sz w:val="20"/>
          <w:szCs w:val="20"/>
          <w:lang w:val="en-GB"/>
        </w:rPr>
        <w:t xml:space="preserve"> which commenced on 1 March 2020 until 14 March 2020, (a) how was the campaign aligned to the priorities and plans together with the outcomes achieved by her department, (b) what are the details of the programme of the two-week campaign, (c) what are the details of the list of Ministerial and officials who accompanied the Deputy Minister on the campaign and the specific role each played and (d) what was the total cost for the entire campaign in respect of the (i) Deputy Minister, (ii) Ministerial staff, (iii) subsistence and (iv) travel claims submitted at the end of the campaign?</w:t>
      </w:r>
      <w:r w:rsidRPr="00485557">
        <w:rPr>
          <w:rFonts w:ascii="Arial" w:hAnsi="Arial" w:cs="Arial"/>
          <w:sz w:val="20"/>
          <w:szCs w:val="20"/>
          <w:lang w:val="en-GB"/>
        </w:rPr>
        <w:tab/>
      </w:r>
      <w:r w:rsidRPr="00485557">
        <w:rPr>
          <w:rFonts w:ascii="Arial" w:hAnsi="Arial" w:cs="Arial"/>
          <w:sz w:val="20"/>
          <w:szCs w:val="20"/>
          <w:lang w:val="en-GB"/>
        </w:rPr>
        <w:tab/>
      </w:r>
      <w:r w:rsidRPr="00485557">
        <w:rPr>
          <w:rFonts w:ascii="Arial" w:hAnsi="Arial" w:cs="Arial"/>
          <w:sz w:val="20"/>
          <w:szCs w:val="20"/>
          <w:lang w:val="en-GB"/>
        </w:rPr>
        <w:tab/>
        <w:t>NW2421E</w:t>
      </w:r>
    </w:p>
    <w:p w:rsidR="00DA4793" w:rsidRPr="00485557" w:rsidRDefault="00DA4793" w:rsidP="00485557">
      <w:pPr>
        <w:spacing w:after="0" w:line="240" w:lineRule="auto"/>
        <w:jc w:val="both"/>
        <w:rPr>
          <w:rFonts w:ascii="Arial" w:eastAsia="Times New Roman" w:hAnsi="Arial" w:cs="Arial"/>
          <w:snapToGrid w:val="0"/>
          <w:color w:val="000000"/>
          <w:sz w:val="20"/>
          <w:szCs w:val="20"/>
          <w:lang w:val="en-GB"/>
        </w:rPr>
      </w:pPr>
      <w:r w:rsidRPr="00485557">
        <w:rPr>
          <w:rFonts w:ascii="Arial" w:eastAsia="Times New Roman" w:hAnsi="Arial" w:cs="Arial"/>
          <w:b/>
          <w:snapToGrid w:val="0"/>
          <w:color w:val="000000"/>
          <w:sz w:val="20"/>
          <w:szCs w:val="20"/>
          <w:lang w:val="en-GB"/>
        </w:rPr>
        <w:t>REPLY</w:t>
      </w:r>
      <w:r w:rsidRPr="00485557">
        <w:rPr>
          <w:rFonts w:ascii="Arial" w:eastAsia="Times New Roman" w:hAnsi="Arial" w:cs="Arial"/>
          <w:snapToGrid w:val="0"/>
          <w:color w:val="000000"/>
          <w:sz w:val="20"/>
          <w:szCs w:val="20"/>
          <w:lang w:val="en-GB"/>
        </w:rPr>
        <w:t>:</w:t>
      </w:r>
    </w:p>
    <w:p w:rsidR="001B0130" w:rsidRPr="00485557" w:rsidRDefault="001B0130" w:rsidP="00485557">
      <w:pPr>
        <w:spacing w:after="0" w:line="240" w:lineRule="auto"/>
        <w:jc w:val="both"/>
        <w:rPr>
          <w:rFonts w:ascii="Arial" w:eastAsia="Times New Roman" w:hAnsi="Arial" w:cs="Arial"/>
          <w:snapToGrid w:val="0"/>
          <w:color w:val="000000"/>
          <w:sz w:val="20"/>
          <w:szCs w:val="20"/>
          <w:lang w:val="en-GB"/>
        </w:rPr>
      </w:pPr>
    </w:p>
    <w:p w:rsidR="00947D45" w:rsidRPr="00485557" w:rsidRDefault="001B0130" w:rsidP="00485557">
      <w:pPr>
        <w:pStyle w:val="ListParagraph"/>
        <w:numPr>
          <w:ilvl w:val="0"/>
          <w:numId w:val="18"/>
        </w:numPr>
        <w:spacing w:after="0" w:line="240" w:lineRule="auto"/>
        <w:jc w:val="both"/>
        <w:rPr>
          <w:rFonts w:ascii="Arial" w:hAnsi="Arial" w:cs="Arial"/>
          <w:sz w:val="20"/>
          <w:szCs w:val="20"/>
        </w:rPr>
      </w:pPr>
      <w:r w:rsidRPr="00485557">
        <w:rPr>
          <w:rFonts w:ascii="Arial" w:eastAsia="Times New Roman" w:hAnsi="Arial" w:cs="Arial"/>
          <w:snapToGrid w:val="0"/>
          <w:color w:val="000000"/>
          <w:sz w:val="20"/>
          <w:szCs w:val="20"/>
          <w:lang w:val="en-GB"/>
        </w:rPr>
        <w:t xml:space="preserve">As stated in my previous reply to this question, the Deputy Minister’s programme in the area is linked to the implementation of the District Development Model (DDM), which Cabinet </w:t>
      </w:r>
      <w:r w:rsidRPr="00485557">
        <w:rPr>
          <w:rFonts w:ascii="Arial" w:hAnsi="Arial" w:cs="Arial"/>
          <w:sz w:val="20"/>
          <w:szCs w:val="20"/>
        </w:rPr>
        <w:t xml:space="preserve">approved in August 2019 as an important innovation to improve integrated planning and delivery across the three spheres of government. </w:t>
      </w:r>
    </w:p>
    <w:p w:rsidR="00947D45" w:rsidRPr="00485557" w:rsidRDefault="00947D45" w:rsidP="00485557">
      <w:pPr>
        <w:spacing w:after="0" w:line="240" w:lineRule="auto"/>
        <w:ind w:left="360"/>
        <w:jc w:val="both"/>
        <w:rPr>
          <w:rFonts w:ascii="Arial" w:hAnsi="Arial" w:cs="Arial"/>
          <w:sz w:val="20"/>
          <w:szCs w:val="20"/>
        </w:rPr>
      </w:pPr>
    </w:p>
    <w:p w:rsidR="00F10CC8" w:rsidRPr="00485557" w:rsidRDefault="001B0130" w:rsidP="00485557">
      <w:pPr>
        <w:spacing w:after="0" w:line="240" w:lineRule="auto"/>
        <w:ind w:left="720"/>
        <w:jc w:val="both"/>
        <w:rPr>
          <w:rFonts w:ascii="Arial" w:hAnsi="Arial" w:cs="Arial"/>
          <w:sz w:val="20"/>
          <w:szCs w:val="20"/>
        </w:rPr>
      </w:pPr>
      <w:r w:rsidRPr="00485557">
        <w:rPr>
          <w:rFonts w:ascii="Arial" w:hAnsi="Arial" w:cs="Arial"/>
          <w:sz w:val="20"/>
          <w:szCs w:val="20"/>
        </w:rPr>
        <w:t>The Deputy Minister is the District Champion for Amajuba District. The DDM focuses on the forty-four (44) districts and eight (8) metros as focal points of government and private sector investment. The model will ensure coherence and integration in planning, budgeting and implementation of service delivery projects in all districts and metros by all three spheres of government – national, provincial and local.</w:t>
      </w:r>
    </w:p>
    <w:p w:rsidR="00947D45" w:rsidRPr="00485557" w:rsidRDefault="00947D45" w:rsidP="00485557">
      <w:pPr>
        <w:spacing w:after="0" w:line="240" w:lineRule="auto"/>
        <w:jc w:val="both"/>
        <w:rPr>
          <w:rFonts w:ascii="Arial" w:hAnsi="Arial" w:cs="Arial"/>
          <w:sz w:val="20"/>
          <w:szCs w:val="20"/>
        </w:rPr>
      </w:pPr>
    </w:p>
    <w:p w:rsidR="00947D45" w:rsidRPr="00485557" w:rsidRDefault="00FC67C0" w:rsidP="00485557">
      <w:pPr>
        <w:pStyle w:val="ListParagraph"/>
        <w:numPr>
          <w:ilvl w:val="0"/>
          <w:numId w:val="18"/>
        </w:numPr>
        <w:spacing w:after="0" w:line="240" w:lineRule="auto"/>
        <w:jc w:val="both"/>
        <w:rPr>
          <w:rFonts w:ascii="Arial" w:hAnsi="Arial" w:cs="Arial"/>
          <w:sz w:val="20"/>
          <w:szCs w:val="20"/>
        </w:rPr>
      </w:pPr>
      <w:r w:rsidRPr="00485557">
        <w:rPr>
          <w:rFonts w:ascii="Arial" w:hAnsi="Arial" w:cs="Arial"/>
          <w:sz w:val="20"/>
          <w:szCs w:val="20"/>
        </w:rPr>
        <w:t>Key activities of the programme included amongst others, meeting and distribution of personal protective equipments (</w:t>
      </w:r>
      <w:r w:rsidR="005F4444" w:rsidRPr="00485557">
        <w:rPr>
          <w:rFonts w:ascii="Arial" w:hAnsi="Arial" w:cs="Arial"/>
          <w:sz w:val="20"/>
          <w:szCs w:val="20"/>
        </w:rPr>
        <w:t>PPEs) to</w:t>
      </w:r>
      <w:r w:rsidRPr="00485557">
        <w:rPr>
          <w:rFonts w:ascii="Arial" w:hAnsi="Arial" w:cs="Arial"/>
          <w:sz w:val="20"/>
          <w:szCs w:val="20"/>
        </w:rPr>
        <w:t xml:space="preserve"> Early Childhood Development Practitioners and facilities in the district, meet-and-greet with local mayors, launch of ChommY-a social behavioural programme targeting young children, dialogue with the District Men’s Sector</w:t>
      </w:r>
      <w:r w:rsidR="005F4444" w:rsidRPr="00485557">
        <w:rPr>
          <w:rFonts w:ascii="Arial" w:hAnsi="Arial" w:cs="Arial"/>
          <w:sz w:val="20"/>
          <w:szCs w:val="20"/>
        </w:rPr>
        <w:t>, to name a few</w:t>
      </w:r>
    </w:p>
    <w:p w:rsidR="005F4444" w:rsidRPr="00485557" w:rsidRDefault="005F4444" w:rsidP="00485557">
      <w:pPr>
        <w:pStyle w:val="ListParagraph"/>
        <w:spacing w:after="0" w:line="240" w:lineRule="auto"/>
        <w:jc w:val="both"/>
        <w:rPr>
          <w:rFonts w:ascii="Arial" w:hAnsi="Arial" w:cs="Arial"/>
          <w:sz w:val="20"/>
          <w:szCs w:val="20"/>
        </w:rPr>
      </w:pPr>
    </w:p>
    <w:p w:rsidR="0054125A" w:rsidRPr="00485557" w:rsidRDefault="0054125A" w:rsidP="00485557">
      <w:pPr>
        <w:pStyle w:val="ListParagraph"/>
        <w:numPr>
          <w:ilvl w:val="0"/>
          <w:numId w:val="18"/>
        </w:numPr>
        <w:spacing w:after="0" w:line="240" w:lineRule="auto"/>
        <w:jc w:val="both"/>
        <w:rPr>
          <w:rFonts w:ascii="Arial" w:hAnsi="Arial" w:cs="Arial"/>
          <w:sz w:val="20"/>
          <w:szCs w:val="20"/>
        </w:rPr>
      </w:pPr>
      <w:r w:rsidRPr="00485557">
        <w:rPr>
          <w:rFonts w:ascii="Arial" w:hAnsi="Arial" w:cs="Arial"/>
          <w:sz w:val="20"/>
          <w:szCs w:val="20"/>
        </w:rPr>
        <w:t xml:space="preserve">Chapter 3 of the Guide for Members of the Executive (Ministerial Handbook) makes provision for the appointment of Ministerial staff (support staff) who render support services whenever they travel for work-related purposes. The travel by support staff </w:t>
      </w:r>
      <w:r w:rsidR="00EF3EF3" w:rsidRPr="00485557">
        <w:rPr>
          <w:rFonts w:ascii="Arial" w:hAnsi="Arial" w:cs="Arial"/>
          <w:sz w:val="20"/>
          <w:szCs w:val="20"/>
        </w:rPr>
        <w:t xml:space="preserve">who accompanied the Deputy </w:t>
      </w:r>
      <w:r w:rsidRPr="00485557">
        <w:rPr>
          <w:rFonts w:ascii="Arial" w:hAnsi="Arial" w:cs="Arial"/>
          <w:sz w:val="20"/>
          <w:szCs w:val="20"/>
        </w:rPr>
        <w:t>M</w:t>
      </w:r>
      <w:r w:rsidR="00EF3EF3" w:rsidRPr="00485557">
        <w:rPr>
          <w:rFonts w:ascii="Arial" w:hAnsi="Arial" w:cs="Arial"/>
          <w:sz w:val="20"/>
          <w:szCs w:val="20"/>
        </w:rPr>
        <w:t xml:space="preserve">inister and the Department officials who were part of the DDM programme were approved in line with the Department’s </w:t>
      </w:r>
      <w:r w:rsidRPr="00485557">
        <w:rPr>
          <w:rFonts w:ascii="Arial" w:hAnsi="Arial" w:cs="Arial"/>
          <w:sz w:val="20"/>
          <w:szCs w:val="20"/>
        </w:rPr>
        <w:t xml:space="preserve">Supply Chain Management policies. </w:t>
      </w:r>
      <w:r w:rsidR="00EF3EF3" w:rsidRPr="00485557">
        <w:rPr>
          <w:rFonts w:ascii="Arial" w:hAnsi="Arial" w:cs="Arial"/>
          <w:sz w:val="20"/>
          <w:szCs w:val="20"/>
        </w:rPr>
        <w:t xml:space="preserve">Their role was to coordinate and support the implementation of the DDM programme. </w:t>
      </w:r>
    </w:p>
    <w:p w:rsidR="00EF3EF3" w:rsidRPr="00485557" w:rsidRDefault="00EF3EF3" w:rsidP="00485557">
      <w:pPr>
        <w:pStyle w:val="ListParagraph"/>
        <w:spacing w:after="0" w:line="240" w:lineRule="auto"/>
        <w:rPr>
          <w:rFonts w:ascii="Arial" w:hAnsi="Arial" w:cs="Arial"/>
          <w:sz w:val="20"/>
          <w:szCs w:val="20"/>
        </w:rPr>
      </w:pPr>
    </w:p>
    <w:p w:rsidR="00EF3EF3" w:rsidRPr="00485557" w:rsidRDefault="00EF3EF3" w:rsidP="00485557">
      <w:pPr>
        <w:pStyle w:val="ListParagraph"/>
        <w:numPr>
          <w:ilvl w:val="0"/>
          <w:numId w:val="18"/>
        </w:numPr>
        <w:spacing w:after="0" w:line="240" w:lineRule="auto"/>
        <w:jc w:val="both"/>
        <w:rPr>
          <w:rFonts w:ascii="Arial" w:hAnsi="Arial" w:cs="Arial"/>
          <w:sz w:val="20"/>
          <w:szCs w:val="20"/>
        </w:rPr>
      </w:pPr>
      <w:r w:rsidRPr="00485557">
        <w:rPr>
          <w:rFonts w:ascii="Arial" w:hAnsi="Arial" w:cs="Arial"/>
          <w:sz w:val="20"/>
          <w:szCs w:val="20"/>
        </w:rPr>
        <w:t>(i) (ii) (iii) the cost of travel and accommodation, including subsistence are covered in the Department’s annual budget for implementation of the Annual Performance Plan targets</w:t>
      </w:r>
      <w:r w:rsidR="007C0F7F" w:rsidRPr="00485557">
        <w:rPr>
          <w:rFonts w:ascii="Arial" w:hAnsi="Arial" w:cs="Arial"/>
          <w:sz w:val="20"/>
          <w:szCs w:val="20"/>
        </w:rPr>
        <w:t xml:space="preserve"> and outreach programmes in the DDM</w:t>
      </w:r>
    </w:p>
    <w:p w:rsidR="008B2E65" w:rsidRPr="00485557" w:rsidRDefault="008B2E65" w:rsidP="00485557">
      <w:pPr>
        <w:spacing w:after="0" w:line="240" w:lineRule="auto"/>
        <w:jc w:val="both"/>
        <w:rPr>
          <w:rFonts w:ascii="Arial" w:hAnsi="Arial" w:cs="Arial"/>
          <w:sz w:val="20"/>
          <w:szCs w:val="20"/>
        </w:rPr>
      </w:pPr>
    </w:p>
    <w:p w:rsidR="00F04ECE" w:rsidRPr="00485557" w:rsidRDefault="00F04ECE" w:rsidP="00485557">
      <w:pPr>
        <w:spacing w:after="0" w:line="240" w:lineRule="auto"/>
        <w:jc w:val="both"/>
        <w:rPr>
          <w:rFonts w:ascii="Arial" w:eastAsia="Times New Roman" w:hAnsi="Arial" w:cs="Arial"/>
          <w:b/>
          <w:snapToGrid w:val="0"/>
          <w:color w:val="000000"/>
          <w:sz w:val="20"/>
          <w:szCs w:val="20"/>
          <w:lang w:val="en-GB"/>
        </w:rPr>
      </w:pPr>
    </w:p>
    <w:sectPr w:rsidR="00F04ECE" w:rsidRPr="00485557" w:rsidSect="00C57A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071" w:rsidRDefault="00220071">
      <w:pPr>
        <w:spacing w:after="0" w:line="240" w:lineRule="auto"/>
      </w:pPr>
      <w:r>
        <w:separator/>
      </w:r>
    </w:p>
  </w:endnote>
  <w:endnote w:type="continuationSeparator" w:id="0">
    <w:p w:rsidR="00220071" w:rsidRDefault="00220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57AFB">
        <w:pPr>
          <w:pStyle w:val="Footer"/>
          <w:jc w:val="right"/>
        </w:pPr>
        <w:r>
          <w:fldChar w:fldCharType="begin"/>
        </w:r>
        <w:r w:rsidR="00DA4793">
          <w:instrText xml:space="preserve"> PAGE   \* MERGEFORMAT </w:instrText>
        </w:r>
        <w:r>
          <w:fldChar w:fldCharType="separate"/>
        </w:r>
        <w:r w:rsidR="00007C2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071" w:rsidRDefault="00220071">
      <w:pPr>
        <w:spacing w:after="0" w:line="240" w:lineRule="auto"/>
      </w:pPr>
      <w:r>
        <w:separator/>
      </w:r>
    </w:p>
  </w:footnote>
  <w:footnote w:type="continuationSeparator" w:id="0">
    <w:p w:rsidR="00220071" w:rsidRDefault="00220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C8704D"/>
    <w:multiLevelType w:val="hybridMultilevel"/>
    <w:tmpl w:val="58C02EB4"/>
    <w:lvl w:ilvl="0" w:tplc="C19C0EDC">
      <w:start w:val="1"/>
      <w:numFmt w:val="lowerLetter"/>
      <w:lvlText w:val="(%1)"/>
      <w:lvlJc w:val="left"/>
      <w:pPr>
        <w:ind w:left="720" w:hanging="360"/>
      </w:pPr>
      <w:rPr>
        <w:rFonts w:eastAsia="Times New Roman"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69D6BE2"/>
    <w:multiLevelType w:val="hybridMultilevel"/>
    <w:tmpl w:val="CB1443C8"/>
    <w:lvl w:ilvl="0" w:tplc="31C23670">
      <w:start w:val="1"/>
      <w:numFmt w:val="lowerLetter"/>
      <w:lvlText w:val="(%1)"/>
      <w:lvlJc w:val="left"/>
      <w:pPr>
        <w:ind w:left="720" w:hanging="360"/>
      </w:pPr>
      <w:rPr>
        <w:rFonts w:eastAsia="Times New Roman"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7"/>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6"/>
  </w:num>
  <w:num w:numId="13">
    <w:abstractNumId w:val="9"/>
  </w:num>
  <w:num w:numId="14">
    <w:abstractNumId w:val="6"/>
  </w:num>
  <w:num w:numId="15">
    <w:abstractNumId w:val="15"/>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3C41"/>
    <w:rsid w:val="000035C4"/>
    <w:rsid w:val="00007C26"/>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130"/>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0071"/>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85557"/>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39BF"/>
    <w:rsid w:val="00514645"/>
    <w:rsid w:val="00515132"/>
    <w:rsid w:val="00525FB1"/>
    <w:rsid w:val="0053151F"/>
    <w:rsid w:val="00531BEB"/>
    <w:rsid w:val="00534C08"/>
    <w:rsid w:val="00537B1C"/>
    <w:rsid w:val="0054125A"/>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5F4444"/>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2A2"/>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0F7F"/>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E0887"/>
    <w:rsid w:val="008E3CB8"/>
    <w:rsid w:val="008E5107"/>
    <w:rsid w:val="008E5698"/>
    <w:rsid w:val="00904462"/>
    <w:rsid w:val="0090785A"/>
    <w:rsid w:val="00907F57"/>
    <w:rsid w:val="00913103"/>
    <w:rsid w:val="00923C66"/>
    <w:rsid w:val="00925A2E"/>
    <w:rsid w:val="00926BB8"/>
    <w:rsid w:val="009311E4"/>
    <w:rsid w:val="00943310"/>
    <w:rsid w:val="00947D45"/>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366C"/>
    <w:rsid w:val="00AA48F4"/>
    <w:rsid w:val="00AA5DE9"/>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57AFB"/>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76F2A"/>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A1D4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3EF3"/>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7C0"/>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090B-AE91-4FCF-9AA8-95ECBE1E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14</cp:revision>
  <cp:lastPrinted>2019-06-21T06:19:00Z</cp:lastPrinted>
  <dcterms:created xsi:type="dcterms:W3CDTF">2021-11-13T11:58:00Z</dcterms:created>
  <dcterms:modified xsi:type="dcterms:W3CDTF">2021-11-16T08:31:00Z</dcterms:modified>
</cp:coreProperties>
</file>