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A2" w:rsidRPr="00097E99" w:rsidRDefault="00843BA2" w:rsidP="00843BA2">
      <w:pPr>
        <w:tabs>
          <w:tab w:val="left" w:pos="576"/>
          <w:tab w:val="left" w:pos="1296"/>
          <w:tab w:val="left" w:pos="6336"/>
        </w:tabs>
        <w:spacing w:after="0" w:line="240" w:lineRule="auto"/>
        <w:ind w:left="70"/>
        <w:jc w:val="center"/>
        <w:rPr>
          <w:rFonts w:cs="Arial"/>
          <w:b/>
          <w:sz w:val="28"/>
          <w:szCs w:val="28"/>
        </w:rPr>
      </w:pPr>
      <w:r w:rsidRPr="00097E99">
        <w:rPr>
          <w:rFonts w:cs="Arial"/>
          <w:b/>
          <w:sz w:val="28"/>
          <w:szCs w:val="28"/>
        </w:rPr>
        <w:t>NATIONAL ASSEMBLY</w:t>
      </w:r>
    </w:p>
    <w:p w:rsidR="00843BA2" w:rsidRPr="004E5A3A" w:rsidRDefault="00843BA2" w:rsidP="00843BA2">
      <w:pPr>
        <w:pStyle w:val="DACBODYTEXT"/>
        <w:ind w:left="0"/>
        <w:jc w:val="both"/>
        <w:rPr>
          <w:b/>
          <w:color w:val="FF0000"/>
          <w:sz w:val="32"/>
          <w:szCs w:val="32"/>
        </w:rPr>
      </w:pPr>
      <w:r w:rsidRPr="00D134D1">
        <w:rPr>
          <w:b/>
          <w:color w:val="FF0000"/>
          <w:sz w:val="32"/>
          <w:szCs w:val="32"/>
        </w:rPr>
        <w:t xml:space="preserve"> </w:t>
      </w:r>
    </w:p>
    <w:p w:rsidR="00843BA2" w:rsidRPr="00097E99" w:rsidRDefault="00843BA2" w:rsidP="00843BA2">
      <w:pPr>
        <w:pStyle w:val="DACBODYTEXT"/>
        <w:spacing w:after="0" w:line="240" w:lineRule="auto"/>
        <w:ind w:left="0"/>
        <w:jc w:val="both"/>
        <w:rPr>
          <w:rFonts w:cs="Arial"/>
          <w:b/>
          <w:sz w:val="28"/>
          <w:szCs w:val="28"/>
          <w:u w:val="single"/>
        </w:rPr>
      </w:pPr>
      <w:r w:rsidRPr="00097E99">
        <w:rPr>
          <w:rFonts w:cs="Arial"/>
          <w:b/>
          <w:sz w:val="28"/>
          <w:szCs w:val="28"/>
          <w:u w:val="single"/>
        </w:rPr>
        <w:t>QUESTION No.2130-2021</w:t>
      </w:r>
    </w:p>
    <w:p w:rsidR="00843BA2" w:rsidRPr="00097E99" w:rsidRDefault="00843BA2" w:rsidP="00843BA2">
      <w:pPr>
        <w:tabs>
          <w:tab w:val="left" w:pos="576"/>
          <w:tab w:val="left" w:pos="1296"/>
          <w:tab w:val="left" w:pos="6336"/>
        </w:tabs>
        <w:spacing w:after="0" w:line="240" w:lineRule="auto"/>
        <w:ind w:left="70"/>
        <w:jc w:val="both"/>
        <w:rPr>
          <w:rFonts w:cs="Arial"/>
          <w:b/>
          <w:sz w:val="28"/>
          <w:szCs w:val="28"/>
        </w:rPr>
      </w:pPr>
      <w:r w:rsidRPr="00097E99">
        <w:rPr>
          <w:rFonts w:cs="Arial"/>
          <w:b/>
          <w:sz w:val="28"/>
          <w:szCs w:val="28"/>
          <w:u w:val="single"/>
        </w:rPr>
        <w:t>FOR WRITTEN REPLY</w:t>
      </w:r>
    </w:p>
    <w:p w:rsidR="00843BA2" w:rsidRPr="00097E99" w:rsidRDefault="00843BA2" w:rsidP="00843BA2">
      <w:pPr>
        <w:pStyle w:val="DACBODYTEXT"/>
        <w:spacing w:after="0" w:line="240" w:lineRule="auto"/>
        <w:ind w:left="90"/>
        <w:jc w:val="both"/>
        <w:rPr>
          <w:rFonts w:cs="Arial"/>
          <w:b/>
          <w:sz w:val="28"/>
          <w:szCs w:val="28"/>
        </w:rPr>
      </w:pPr>
      <w:r w:rsidRPr="00097E99">
        <w:rPr>
          <w:rFonts w:cs="Arial"/>
          <w:b/>
          <w:sz w:val="28"/>
          <w:szCs w:val="28"/>
        </w:rPr>
        <w:t>INTERNAL QUESTION PAPER NO.21-2021 dated 03 September 2021:</w:t>
      </w:r>
    </w:p>
    <w:p w:rsidR="00843BA2" w:rsidRPr="00097E99" w:rsidRDefault="00843BA2" w:rsidP="00843BA2">
      <w:pPr>
        <w:spacing w:before="100" w:beforeAutospacing="1" w:after="0" w:line="240" w:lineRule="auto"/>
        <w:ind w:left="720" w:hanging="720"/>
        <w:jc w:val="both"/>
        <w:outlineLvl w:val="0"/>
        <w:rPr>
          <w:rFonts w:cs="Arial"/>
          <w:sz w:val="28"/>
          <w:szCs w:val="28"/>
          <w:lang w:val="en-GB"/>
        </w:rPr>
      </w:pPr>
      <w:r w:rsidRPr="00097E99">
        <w:rPr>
          <w:rFonts w:cs="Arial"/>
          <w:b/>
          <w:sz w:val="28"/>
          <w:szCs w:val="28"/>
        </w:rPr>
        <w:t>“</w:t>
      </w:r>
      <w:r w:rsidRPr="00097E99">
        <w:rPr>
          <w:rFonts w:cs="Arial"/>
          <w:b/>
          <w:sz w:val="28"/>
          <w:szCs w:val="28"/>
          <w:lang w:val="en-GB"/>
        </w:rPr>
        <w:t>Mr D Joseph (DA) to ask the Minister of Sport, Arts and Culture</w:t>
      </w:r>
      <w:r w:rsidR="006F126E" w:rsidRPr="00097E99">
        <w:rPr>
          <w:rFonts w:cs="Arial"/>
          <w:b/>
          <w:sz w:val="28"/>
          <w:szCs w:val="28"/>
          <w:lang w:val="en-GB"/>
        </w:rPr>
        <w:fldChar w:fldCharType="begin"/>
      </w:r>
      <w:r w:rsidRPr="00097E99">
        <w:rPr>
          <w:rFonts w:cs="Arial"/>
          <w:sz w:val="28"/>
          <w:szCs w:val="28"/>
        </w:rPr>
        <w:instrText xml:space="preserve"> XE "</w:instrText>
      </w:r>
      <w:r w:rsidRPr="00097E99">
        <w:rPr>
          <w:rFonts w:cs="Arial"/>
          <w:b/>
          <w:sz w:val="28"/>
          <w:szCs w:val="28"/>
          <w:lang w:val="en-GB"/>
        </w:rPr>
        <w:instrText>Sport, Arts and Culture</w:instrText>
      </w:r>
      <w:r w:rsidRPr="00097E99">
        <w:rPr>
          <w:rFonts w:cs="Arial"/>
          <w:sz w:val="28"/>
          <w:szCs w:val="28"/>
        </w:rPr>
        <w:instrText xml:space="preserve">" </w:instrText>
      </w:r>
      <w:r w:rsidR="006F126E" w:rsidRPr="00097E99">
        <w:rPr>
          <w:rFonts w:cs="Arial"/>
          <w:b/>
          <w:sz w:val="28"/>
          <w:szCs w:val="28"/>
          <w:lang w:val="en-GB"/>
        </w:rPr>
        <w:fldChar w:fldCharType="end"/>
      </w:r>
      <w:r w:rsidRPr="00097E99">
        <w:rPr>
          <w:rFonts w:cs="Arial"/>
          <w:b/>
          <w:sz w:val="28"/>
          <w:szCs w:val="28"/>
          <w:lang w:val="en-GB"/>
        </w:rPr>
        <w:t xml:space="preserve">: </w:t>
      </w:r>
    </w:p>
    <w:p w:rsidR="00843BA2" w:rsidRPr="00097E99" w:rsidRDefault="00843BA2" w:rsidP="00843BA2">
      <w:pPr>
        <w:spacing w:before="100" w:beforeAutospacing="1" w:after="100" w:afterAutospacing="1" w:line="240" w:lineRule="auto"/>
        <w:jc w:val="both"/>
        <w:rPr>
          <w:rFonts w:cs="Arial"/>
          <w:b/>
          <w:sz w:val="28"/>
          <w:szCs w:val="28"/>
          <w:lang w:val="en-GB"/>
        </w:rPr>
      </w:pPr>
      <w:r w:rsidRPr="00097E99">
        <w:rPr>
          <w:rFonts w:cs="Arial"/>
          <w:sz w:val="28"/>
          <w:szCs w:val="28"/>
          <w:lang w:val="en-GB"/>
        </w:rPr>
        <w:t xml:space="preserve">What support is his department providing for the first officially recognised </w:t>
      </w:r>
      <w:proofErr w:type="spellStart"/>
      <w:r w:rsidRPr="00097E99">
        <w:rPr>
          <w:rFonts w:cs="Arial"/>
          <w:sz w:val="28"/>
          <w:szCs w:val="28"/>
          <w:lang w:val="en-GB"/>
        </w:rPr>
        <w:t>Tana</w:t>
      </w:r>
      <w:proofErr w:type="spellEnd"/>
      <w:r w:rsidRPr="00097E99">
        <w:rPr>
          <w:rFonts w:cs="Arial"/>
          <w:sz w:val="28"/>
          <w:szCs w:val="28"/>
          <w:lang w:val="en-GB"/>
        </w:rPr>
        <w:t xml:space="preserve"> </w:t>
      </w:r>
      <w:proofErr w:type="spellStart"/>
      <w:r w:rsidRPr="00097E99">
        <w:rPr>
          <w:rFonts w:cs="Arial"/>
          <w:sz w:val="28"/>
          <w:szCs w:val="28"/>
          <w:lang w:val="en-GB"/>
        </w:rPr>
        <w:t>Baru</w:t>
      </w:r>
      <w:proofErr w:type="spellEnd"/>
      <w:r w:rsidRPr="00097E99">
        <w:rPr>
          <w:rFonts w:cs="Arial"/>
          <w:sz w:val="28"/>
          <w:szCs w:val="28"/>
          <w:lang w:val="en-GB"/>
        </w:rPr>
        <w:t xml:space="preserve"> Muslim Cemetery in Bo-</w:t>
      </w:r>
      <w:proofErr w:type="spellStart"/>
      <w:r w:rsidRPr="00097E99">
        <w:rPr>
          <w:rFonts w:cs="Arial"/>
          <w:sz w:val="28"/>
          <w:szCs w:val="28"/>
          <w:lang w:val="en-GB"/>
        </w:rPr>
        <w:t>Kaap</w:t>
      </w:r>
      <w:proofErr w:type="spellEnd"/>
      <w:r w:rsidRPr="00097E99">
        <w:rPr>
          <w:rFonts w:cs="Arial"/>
          <w:sz w:val="28"/>
          <w:szCs w:val="28"/>
          <w:lang w:val="en-GB"/>
        </w:rPr>
        <w:t xml:space="preserve"> in Cape Town, given its national heritage status? </w:t>
      </w:r>
      <w:r w:rsidRPr="00097E99">
        <w:rPr>
          <w:rFonts w:cs="Arial"/>
          <w:b/>
          <w:sz w:val="28"/>
          <w:szCs w:val="28"/>
          <w:lang w:val="en-GB"/>
        </w:rPr>
        <w:t>NW2417E</w:t>
      </w:r>
      <w:r w:rsidRPr="00097E99">
        <w:rPr>
          <w:rFonts w:cs="Arial"/>
          <w:sz w:val="28"/>
          <w:szCs w:val="28"/>
          <w:lang w:val="en-GB"/>
        </w:rPr>
        <w:tab/>
      </w:r>
      <w:r w:rsidRPr="00097E99">
        <w:rPr>
          <w:rFonts w:cs="Arial"/>
          <w:sz w:val="28"/>
          <w:szCs w:val="28"/>
          <w:lang w:val="en-GB"/>
        </w:rPr>
        <w:tab/>
      </w:r>
    </w:p>
    <w:p w:rsidR="00843BA2" w:rsidRPr="00097E99" w:rsidRDefault="00843BA2" w:rsidP="00843BA2">
      <w:pPr>
        <w:pStyle w:val="DACBODYTEXT"/>
        <w:spacing w:line="240" w:lineRule="auto"/>
        <w:ind w:left="0"/>
        <w:jc w:val="both"/>
        <w:rPr>
          <w:rFonts w:cs="Arial"/>
          <w:b/>
          <w:sz w:val="28"/>
          <w:szCs w:val="28"/>
        </w:rPr>
      </w:pPr>
      <w:r w:rsidRPr="00097E99">
        <w:rPr>
          <w:rFonts w:cs="Arial"/>
          <w:b/>
          <w:sz w:val="28"/>
          <w:szCs w:val="28"/>
        </w:rPr>
        <w:t>REPLY</w:t>
      </w:r>
    </w:p>
    <w:p w:rsidR="00843BA2" w:rsidRPr="00097E99" w:rsidRDefault="00843BA2" w:rsidP="00843BA2">
      <w:pPr>
        <w:pStyle w:val="Body"/>
        <w:jc w:val="both"/>
        <w:rPr>
          <w:rFonts w:ascii="Arial" w:hAnsi="Arial" w:cs="Arial"/>
          <w:bCs/>
          <w:iCs/>
          <w:color w:val="212121"/>
          <w:sz w:val="28"/>
          <w:szCs w:val="28"/>
          <w:lang w:val="en-ZA"/>
        </w:rPr>
      </w:pPr>
      <w:r w:rsidRPr="00097E99">
        <w:rPr>
          <w:rFonts w:ascii="Arial" w:hAnsi="Arial" w:cs="Arial"/>
          <w:bCs/>
          <w:iCs/>
          <w:color w:val="212121"/>
          <w:sz w:val="28"/>
          <w:szCs w:val="28"/>
          <w:lang w:val="en-ZA"/>
        </w:rPr>
        <w:t xml:space="preserve">The </w:t>
      </w:r>
      <w:proofErr w:type="spellStart"/>
      <w:r w:rsidRPr="00097E99">
        <w:rPr>
          <w:rFonts w:ascii="Arial" w:hAnsi="Arial" w:cs="Arial"/>
          <w:bCs/>
          <w:iCs/>
          <w:color w:val="212121"/>
          <w:sz w:val="28"/>
          <w:szCs w:val="28"/>
          <w:lang w:val="en-ZA"/>
        </w:rPr>
        <w:t>Tana</w:t>
      </w:r>
      <w:proofErr w:type="spellEnd"/>
      <w:r w:rsidRPr="00097E99">
        <w:rPr>
          <w:rFonts w:ascii="Arial" w:hAnsi="Arial" w:cs="Arial"/>
          <w:bCs/>
          <w:iCs/>
          <w:color w:val="212121"/>
          <w:sz w:val="28"/>
          <w:szCs w:val="28"/>
          <w:lang w:val="en-ZA"/>
        </w:rPr>
        <w:t xml:space="preserve"> </w:t>
      </w:r>
      <w:proofErr w:type="spellStart"/>
      <w:r w:rsidRPr="00097E99">
        <w:rPr>
          <w:rFonts w:ascii="Arial" w:hAnsi="Arial" w:cs="Arial"/>
          <w:bCs/>
          <w:iCs/>
          <w:color w:val="212121"/>
          <w:sz w:val="28"/>
          <w:szCs w:val="28"/>
          <w:lang w:val="en-ZA"/>
        </w:rPr>
        <w:t>Baru</w:t>
      </w:r>
      <w:proofErr w:type="spellEnd"/>
      <w:r w:rsidRPr="00097E99">
        <w:rPr>
          <w:rFonts w:ascii="Arial" w:hAnsi="Arial" w:cs="Arial"/>
          <w:bCs/>
          <w:iCs/>
          <w:color w:val="212121"/>
          <w:sz w:val="28"/>
          <w:szCs w:val="28"/>
          <w:lang w:val="en-ZA"/>
        </w:rPr>
        <w:t xml:space="preserve"> Muslim Cemetery is managed by a private entity (The </w:t>
      </w:r>
      <w:proofErr w:type="spellStart"/>
      <w:r w:rsidRPr="00097E99">
        <w:rPr>
          <w:rFonts w:ascii="Arial" w:hAnsi="Arial" w:cs="Arial"/>
          <w:bCs/>
          <w:iCs/>
          <w:color w:val="212121"/>
          <w:sz w:val="28"/>
          <w:szCs w:val="28"/>
          <w:lang w:val="en-ZA"/>
        </w:rPr>
        <w:t>Tana</w:t>
      </w:r>
      <w:proofErr w:type="spellEnd"/>
      <w:r w:rsidRPr="00097E99">
        <w:rPr>
          <w:rFonts w:ascii="Arial" w:hAnsi="Arial" w:cs="Arial"/>
          <w:bCs/>
          <w:iCs/>
          <w:color w:val="212121"/>
          <w:sz w:val="28"/>
          <w:szCs w:val="28"/>
          <w:lang w:val="en-ZA"/>
        </w:rPr>
        <w:t xml:space="preserve"> </w:t>
      </w:r>
      <w:proofErr w:type="spellStart"/>
      <w:r w:rsidRPr="00097E99">
        <w:rPr>
          <w:rFonts w:ascii="Arial" w:hAnsi="Arial" w:cs="Arial"/>
          <w:bCs/>
          <w:iCs/>
          <w:color w:val="212121"/>
          <w:sz w:val="28"/>
          <w:szCs w:val="28"/>
          <w:lang w:val="en-ZA"/>
        </w:rPr>
        <w:t>Baru</w:t>
      </w:r>
      <w:proofErr w:type="spellEnd"/>
      <w:r w:rsidRPr="00097E99">
        <w:rPr>
          <w:rFonts w:ascii="Arial" w:hAnsi="Arial" w:cs="Arial"/>
          <w:bCs/>
          <w:iCs/>
          <w:color w:val="212121"/>
          <w:sz w:val="28"/>
          <w:szCs w:val="28"/>
          <w:lang w:val="en-ZA"/>
        </w:rPr>
        <w:t xml:space="preserve"> Trust) and as such do not receive any direct financial support from the Department of Sport, Arts and Culture. </w:t>
      </w:r>
    </w:p>
    <w:p w:rsidR="00843BA2" w:rsidRPr="00097E99" w:rsidRDefault="00843BA2" w:rsidP="00843BA2">
      <w:pPr>
        <w:pStyle w:val="Body"/>
        <w:jc w:val="both"/>
        <w:rPr>
          <w:rFonts w:ascii="Arial" w:hAnsi="Arial" w:cs="Arial"/>
          <w:bCs/>
          <w:iCs/>
          <w:color w:val="212121"/>
          <w:sz w:val="28"/>
          <w:szCs w:val="28"/>
          <w:lang w:val="en-ZA"/>
        </w:rPr>
      </w:pPr>
    </w:p>
    <w:p w:rsidR="00843BA2" w:rsidRPr="00097E99" w:rsidRDefault="00843BA2" w:rsidP="00843BA2">
      <w:pPr>
        <w:pStyle w:val="Body"/>
        <w:jc w:val="both"/>
        <w:rPr>
          <w:rStyle w:val="Hyperlink"/>
          <w:rFonts w:ascii="Arial" w:hAnsi="Arial" w:cs="Arial"/>
          <w:sz w:val="28"/>
          <w:szCs w:val="28"/>
        </w:rPr>
      </w:pPr>
      <w:r w:rsidRPr="00097E99">
        <w:rPr>
          <w:rFonts w:ascii="Arial" w:hAnsi="Arial" w:cs="Arial"/>
          <w:bCs/>
          <w:iCs/>
          <w:color w:val="212121"/>
          <w:sz w:val="28"/>
          <w:szCs w:val="28"/>
          <w:lang w:val="en-ZA"/>
        </w:rPr>
        <w:t xml:space="preserve">The </w:t>
      </w:r>
      <w:proofErr w:type="spellStart"/>
      <w:r w:rsidRPr="00097E99">
        <w:rPr>
          <w:rFonts w:ascii="Arial" w:hAnsi="Arial" w:cs="Arial"/>
          <w:bCs/>
          <w:iCs/>
          <w:color w:val="212121"/>
          <w:sz w:val="28"/>
          <w:szCs w:val="28"/>
          <w:lang w:val="en-ZA"/>
        </w:rPr>
        <w:t>Tana</w:t>
      </w:r>
      <w:proofErr w:type="spellEnd"/>
      <w:r w:rsidRPr="00097E99">
        <w:rPr>
          <w:rFonts w:ascii="Arial" w:hAnsi="Arial" w:cs="Arial"/>
          <w:bCs/>
          <w:iCs/>
          <w:color w:val="212121"/>
          <w:sz w:val="28"/>
          <w:szCs w:val="28"/>
          <w:lang w:val="en-ZA"/>
        </w:rPr>
        <w:t xml:space="preserve"> </w:t>
      </w:r>
      <w:proofErr w:type="spellStart"/>
      <w:r w:rsidRPr="00097E99">
        <w:rPr>
          <w:rFonts w:ascii="Arial" w:hAnsi="Arial" w:cs="Arial"/>
          <w:bCs/>
          <w:iCs/>
          <w:color w:val="212121"/>
          <w:sz w:val="28"/>
          <w:szCs w:val="28"/>
          <w:lang w:val="en-ZA"/>
        </w:rPr>
        <w:t>Baru</w:t>
      </w:r>
      <w:proofErr w:type="spellEnd"/>
      <w:r w:rsidRPr="00097E99">
        <w:rPr>
          <w:rFonts w:ascii="Arial" w:hAnsi="Arial" w:cs="Arial"/>
          <w:bCs/>
          <w:iCs/>
          <w:color w:val="212121"/>
          <w:sz w:val="28"/>
          <w:szCs w:val="28"/>
          <w:lang w:val="en-ZA"/>
        </w:rPr>
        <w:t xml:space="preserve"> Muslim Cemetery falls under the conservation framework laid out in Section 27 of the National Heritage Resources Act (Act 25 of 1999). This ensures that the site will receive support in terms of conservation and protection from SAHRA</w:t>
      </w:r>
    </w:p>
    <w:p w:rsidR="00843BA2" w:rsidRPr="00097E99" w:rsidRDefault="00843BA2" w:rsidP="00843BA2">
      <w:pPr>
        <w:spacing w:line="240" w:lineRule="auto"/>
        <w:jc w:val="both"/>
        <w:rPr>
          <w:rFonts w:cs="Arial"/>
          <w:sz w:val="28"/>
          <w:szCs w:val="28"/>
        </w:rPr>
      </w:pPr>
    </w:p>
    <w:p w:rsidR="006A33F5" w:rsidRDefault="00C42345">
      <w:bookmarkStart w:id="0" w:name="_GoBack"/>
      <w:bookmarkEnd w:id="0"/>
    </w:p>
    <w:sectPr w:rsidR="006A33F5" w:rsidSect="006F12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43BA2"/>
    <w:rsid w:val="006F126E"/>
    <w:rsid w:val="00843BA2"/>
    <w:rsid w:val="00BE5DFB"/>
    <w:rsid w:val="00C42345"/>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843BA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43BA2"/>
    <w:pPr>
      <w:ind w:left="993"/>
    </w:pPr>
    <w:rPr>
      <w:szCs w:val="18"/>
    </w:rPr>
  </w:style>
  <w:style w:type="paragraph" w:customStyle="1" w:styleId="Body">
    <w:name w:val="Body"/>
    <w:rsid w:val="00843BA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ZA"/>
    </w:rPr>
  </w:style>
  <w:style w:type="character" w:styleId="Hyperlink">
    <w:name w:val="Hyperlink"/>
    <w:basedOn w:val="DefaultParagraphFont"/>
    <w:uiPriority w:val="99"/>
    <w:unhideWhenUsed/>
    <w:rsid w:val="00843BA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2021-09-29T11:08:00Z</dcterms:created>
  <dcterms:modified xsi:type="dcterms:W3CDTF">2021-09-29T11:08:00Z</dcterms:modified>
</cp:coreProperties>
</file>