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EE" w:rsidRPr="0025169A" w:rsidRDefault="00586DEE" w:rsidP="00586DEE">
      <w:pPr>
        <w:spacing w:before="100" w:beforeAutospacing="1" w:after="100" w:afterAutospacing="1" w:line="240" w:lineRule="auto"/>
        <w:ind w:left="720" w:hanging="720"/>
        <w:jc w:val="center"/>
        <w:outlineLvl w:val="0"/>
        <w:rPr>
          <w:rFonts w:ascii="Calibri" w:eastAsia="Times New Roman" w:hAnsi="Calibri" w:cs="Times New Roman"/>
          <w:b/>
          <w:sz w:val="24"/>
          <w:szCs w:val="24"/>
        </w:rPr>
      </w:pPr>
      <w:r w:rsidRPr="0025169A">
        <w:rPr>
          <w:rFonts w:ascii="Times New Roman" w:eastAsia="Times New Roman" w:hAnsi="Times New Roman" w:cs="Times New Roman"/>
          <w:noProof/>
          <w:sz w:val="24"/>
          <w:szCs w:val="24"/>
          <w:lang w:eastAsia="en-ZA"/>
        </w:rPr>
        <w:drawing>
          <wp:inline distT="0" distB="0" distL="0" distR="0">
            <wp:extent cx="914400" cy="1009650"/>
            <wp:effectExtent l="0" t="0" r="0" b="0"/>
            <wp:docPr id="29" name="Picture 29"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1009650"/>
                    </a:xfrm>
                    <a:prstGeom prst="rect">
                      <a:avLst/>
                    </a:prstGeom>
                    <a:noFill/>
                    <a:ln>
                      <a:noFill/>
                    </a:ln>
                  </pic:spPr>
                </pic:pic>
              </a:graphicData>
            </a:graphic>
          </wp:inline>
        </w:drawing>
      </w:r>
    </w:p>
    <w:p w:rsidR="00586DEE" w:rsidRPr="0025169A" w:rsidRDefault="00586DEE" w:rsidP="00586DEE">
      <w:pPr>
        <w:spacing w:after="0" w:line="240" w:lineRule="auto"/>
        <w:jc w:val="center"/>
        <w:rPr>
          <w:rFonts w:ascii="Arial" w:eastAsia="Times New Roman" w:hAnsi="Arial" w:cs="Arial"/>
          <w:b/>
          <w:sz w:val="24"/>
          <w:szCs w:val="24"/>
        </w:rPr>
      </w:pPr>
      <w:r w:rsidRPr="0025169A">
        <w:rPr>
          <w:rFonts w:ascii="Arial" w:eastAsia="Times New Roman" w:hAnsi="Arial" w:cs="Arial"/>
          <w:b/>
          <w:sz w:val="24"/>
          <w:szCs w:val="24"/>
        </w:rPr>
        <w:t>MINISTRY FOR COOPERATIVE GOVERNANCE AND TRADITIONAL AFFAIRS</w:t>
      </w:r>
    </w:p>
    <w:p w:rsidR="00586DEE" w:rsidRPr="0025169A" w:rsidRDefault="00586DEE" w:rsidP="00586DEE">
      <w:pPr>
        <w:pBdr>
          <w:bottom w:val="single" w:sz="6" w:space="1" w:color="auto"/>
        </w:pBdr>
        <w:spacing w:after="0" w:line="240" w:lineRule="auto"/>
        <w:jc w:val="center"/>
        <w:rPr>
          <w:rFonts w:ascii="Arial" w:eastAsia="Times New Roman" w:hAnsi="Arial" w:cs="Arial"/>
          <w:b/>
          <w:sz w:val="24"/>
          <w:szCs w:val="24"/>
        </w:rPr>
      </w:pPr>
      <w:r w:rsidRPr="0025169A">
        <w:rPr>
          <w:rFonts w:ascii="Arial" w:eastAsia="Times New Roman" w:hAnsi="Arial" w:cs="Arial"/>
          <w:b/>
          <w:sz w:val="24"/>
          <w:szCs w:val="24"/>
        </w:rPr>
        <w:t>REPUBLIC OF SOUTH AFRICA</w:t>
      </w:r>
    </w:p>
    <w:p w:rsidR="00586DEE" w:rsidRPr="0025169A" w:rsidRDefault="00586DEE" w:rsidP="00586DEE">
      <w:pPr>
        <w:pBdr>
          <w:bottom w:val="single" w:sz="6" w:space="1" w:color="auto"/>
        </w:pBdr>
        <w:spacing w:after="0" w:line="240" w:lineRule="auto"/>
        <w:jc w:val="center"/>
        <w:rPr>
          <w:rFonts w:ascii="Arial" w:eastAsia="Times New Roman" w:hAnsi="Arial" w:cs="Arial"/>
          <w:b/>
          <w:sz w:val="24"/>
          <w:szCs w:val="24"/>
        </w:rPr>
      </w:pPr>
    </w:p>
    <w:p w:rsidR="00586DEE" w:rsidRPr="0025169A" w:rsidRDefault="00586DEE" w:rsidP="00586DEE">
      <w:pPr>
        <w:spacing w:after="0" w:line="360" w:lineRule="auto"/>
        <w:jc w:val="center"/>
        <w:rPr>
          <w:rFonts w:ascii="Arial" w:eastAsia="Times New Roman" w:hAnsi="Arial" w:cs="Arial"/>
          <w:sz w:val="16"/>
          <w:szCs w:val="16"/>
        </w:rPr>
      </w:pPr>
    </w:p>
    <w:p w:rsidR="00586DEE" w:rsidRPr="0025169A" w:rsidRDefault="00586DEE" w:rsidP="00586DEE">
      <w:pPr>
        <w:spacing w:after="0" w:line="360" w:lineRule="auto"/>
        <w:rPr>
          <w:rFonts w:ascii="Arial" w:eastAsia="Times New Roman" w:hAnsi="Arial" w:cs="Arial"/>
          <w:b/>
          <w:bCs/>
          <w:color w:val="000000"/>
          <w:sz w:val="24"/>
          <w:szCs w:val="24"/>
        </w:rPr>
      </w:pPr>
      <w:r w:rsidRPr="0025169A">
        <w:rPr>
          <w:rFonts w:ascii="Arial" w:eastAsia="Times New Roman" w:hAnsi="Arial" w:cs="Arial"/>
          <w:b/>
          <w:bCs/>
          <w:color w:val="000000"/>
          <w:sz w:val="24"/>
          <w:szCs w:val="24"/>
        </w:rPr>
        <w:t>NATIONAL ASSEMBLY</w:t>
      </w:r>
    </w:p>
    <w:p w:rsidR="00586DEE" w:rsidRPr="0025169A" w:rsidRDefault="00586DEE" w:rsidP="00586DEE">
      <w:pPr>
        <w:spacing w:after="0" w:line="360" w:lineRule="auto"/>
        <w:ind w:left="540" w:hanging="540"/>
        <w:rPr>
          <w:rFonts w:ascii="Arial" w:eastAsia="Times New Roman" w:hAnsi="Arial" w:cs="Arial"/>
          <w:b/>
          <w:bCs/>
          <w:color w:val="000000"/>
          <w:sz w:val="24"/>
          <w:szCs w:val="24"/>
        </w:rPr>
      </w:pPr>
      <w:r w:rsidRPr="0025169A">
        <w:rPr>
          <w:rFonts w:ascii="Arial" w:eastAsia="Times New Roman" w:hAnsi="Arial" w:cs="Arial"/>
          <w:b/>
          <w:bCs/>
          <w:color w:val="000000"/>
          <w:sz w:val="24"/>
          <w:szCs w:val="24"/>
        </w:rPr>
        <w:t>QUESTIONS FOR WRITTEN REPLY</w:t>
      </w:r>
    </w:p>
    <w:p w:rsidR="00586DEE" w:rsidRPr="0025169A" w:rsidRDefault="00586DEE" w:rsidP="00586DEE">
      <w:pPr>
        <w:spacing w:after="0" w:line="360" w:lineRule="auto"/>
        <w:rPr>
          <w:rFonts w:ascii="Arial" w:eastAsia="Times New Roman" w:hAnsi="Arial" w:cs="Arial"/>
          <w:b/>
          <w:bCs/>
          <w:sz w:val="24"/>
          <w:szCs w:val="24"/>
        </w:rPr>
      </w:pPr>
      <w:r>
        <w:rPr>
          <w:rFonts w:ascii="Arial" w:eastAsia="Times New Roman" w:hAnsi="Arial" w:cs="Arial"/>
          <w:b/>
          <w:bCs/>
          <w:sz w:val="24"/>
          <w:szCs w:val="24"/>
        </w:rPr>
        <w:t>QUESTION NUMBER: 2124</w:t>
      </w:r>
      <w:r w:rsidRPr="0025169A">
        <w:rPr>
          <w:rFonts w:ascii="Arial" w:eastAsia="Times New Roman" w:hAnsi="Arial" w:cs="Arial"/>
          <w:b/>
          <w:bCs/>
          <w:sz w:val="24"/>
          <w:szCs w:val="24"/>
        </w:rPr>
        <w:t xml:space="preserve"> of 2020</w:t>
      </w:r>
    </w:p>
    <w:p w:rsidR="00586DEE" w:rsidRDefault="00586DEE" w:rsidP="00586DEE">
      <w:pPr>
        <w:spacing w:after="0" w:line="360" w:lineRule="auto"/>
        <w:jc w:val="both"/>
        <w:outlineLvl w:val="0"/>
        <w:rPr>
          <w:rFonts w:ascii="Arial" w:eastAsia="Times New Roman" w:hAnsi="Arial" w:cs="Arial"/>
          <w:b/>
          <w:sz w:val="24"/>
          <w:szCs w:val="24"/>
          <w:lang w:val="en-GB"/>
        </w:rPr>
      </w:pPr>
    </w:p>
    <w:p w:rsidR="00586DEE" w:rsidRPr="00C61DDA" w:rsidRDefault="00586DEE" w:rsidP="00586DEE">
      <w:pPr>
        <w:spacing w:after="0" w:line="360" w:lineRule="auto"/>
        <w:ind w:left="720" w:hanging="720"/>
        <w:jc w:val="both"/>
        <w:outlineLvl w:val="0"/>
        <w:rPr>
          <w:rFonts w:ascii="Arial" w:eastAsia="Times New Roman" w:hAnsi="Arial" w:cs="Arial"/>
          <w:b/>
          <w:color w:val="000000" w:themeColor="text1"/>
          <w:sz w:val="24"/>
          <w:szCs w:val="24"/>
        </w:rPr>
      </w:pPr>
      <w:r w:rsidRPr="00C61DDA">
        <w:rPr>
          <w:rFonts w:ascii="Arial" w:eastAsia="Times New Roman" w:hAnsi="Arial" w:cs="Arial"/>
          <w:b/>
          <w:color w:val="000000" w:themeColor="text1"/>
          <w:sz w:val="24"/>
          <w:szCs w:val="24"/>
        </w:rPr>
        <w:t>2124.</w:t>
      </w:r>
      <w:r w:rsidRPr="00C61DDA">
        <w:rPr>
          <w:rFonts w:ascii="Arial" w:eastAsia="Times New Roman" w:hAnsi="Arial" w:cs="Arial"/>
          <w:b/>
          <w:color w:val="000000" w:themeColor="text1"/>
          <w:sz w:val="24"/>
          <w:szCs w:val="24"/>
        </w:rPr>
        <w:tab/>
        <w:t xml:space="preserve">Mrs G </w:t>
      </w:r>
      <w:proofErr w:type="spellStart"/>
      <w:r w:rsidRPr="00C61DDA">
        <w:rPr>
          <w:rFonts w:ascii="Arial" w:eastAsia="Times New Roman" w:hAnsi="Arial" w:cs="Arial"/>
          <w:b/>
          <w:color w:val="000000" w:themeColor="text1"/>
          <w:sz w:val="24"/>
          <w:szCs w:val="24"/>
        </w:rPr>
        <w:t>Opperman</w:t>
      </w:r>
      <w:proofErr w:type="spellEnd"/>
      <w:r w:rsidRPr="00C61DDA">
        <w:rPr>
          <w:rFonts w:ascii="Arial" w:eastAsia="Times New Roman" w:hAnsi="Arial" w:cs="Arial"/>
          <w:b/>
          <w:color w:val="000000" w:themeColor="text1"/>
          <w:sz w:val="24"/>
          <w:szCs w:val="24"/>
        </w:rPr>
        <w:t xml:space="preserve"> (DA) to ask the Minister of Cooperative Governance and Traditional Affairs</w:t>
      </w:r>
      <w:r w:rsidR="002D3E55" w:rsidRPr="00C61DDA">
        <w:rPr>
          <w:rFonts w:ascii="Arial" w:eastAsia="Times New Roman" w:hAnsi="Arial" w:cs="Arial"/>
          <w:b/>
          <w:color w:val="000000" w:themeColor="text1"/>
          <w:sz w:val="24"/>
          <w:szCs w:val="24"/>
        </w:rPr>
        <w:fldChar w:fldCharType="begin"/>
      </w:r>
      <w:r w:rsidRPr="00C61DDA">
        <w:rPr>
          <w:rFonts w:ascii="Arial" w:eastAsia="Times New Roman" w:hAnsi="Arial" w:cs="Arial"/>
          <w:b/>
          <w:color w:val="000000" w:themeColor="text1"/>
          <w:sz w:val="24"/>
          <w:szCs w:val="24"/>
        </w:rPr>
        <w:instrText xml:space="preserve"> XE "Cooperative Governance and Traditional Affairs" </w:instrText>
      </w:r>
      <w:r w:rsidR="002D3E55" w:rsidRPr="00C61DDA">
        <w:rPr>
          <w:rFonts w:ascii="Arial" w:eastAsia="Times New Roman" w:hAnsi="Arial" w:cs="Arial"/>
          <w:b/>
          <w:color w:val="000000" w:themeColor="text1"/>
          <w:sz w:val="24"/>
          <w:szCs w:val="24"/>
        </w:rPr>
        <w:fldChar w:fldCharType="end"/>
      </w:r>
      <w:r w:rsidRPr="00C61DDA">
        <w:rPr>
          <w:rFonts w:ascii="Arial" w:eastAsia="Times New Roman" w:hAnsi="Arial" w:cs="Arial"/>
          <w:b/>
          <w:color w:val="000000" w:themeColor="text1"/>
          <w:sz w:val="24"/>
          <w:szCs w:val="24"/>
        </w:rPr>
        <w:t xml:space="preserve">: </w:t>
      </w:r>
    </w:p>
    <w:p w:rsidR="00586DEE" w:rsidRPr="00C61DDA" w:rsidRDefault="00586DEE" w:rsidP="00586DEE">
      <w:pPr>
        <w:spacing w:after="0" w:line="360" w:lineRule="auto"/>
        <w:jc w:val="both"/>
        <w:outlineLvl w:val="0"/>
        <w:rPr>
          <w:rFonts w:ascii="Arial" w:eastAsia="Times New Roman" w:hAnsi="Arial" w:cs="Arial"/>
          <w:color w:val="000000" w:themeColor="text1"/>
          <w:sz w:val="24"/>
          <w:szCs w:val="24"/>
          <w:lang w:val="en-US"/>
        </w:rPr>
      </w:pPr>
      <w:r w:rsidRPr="00C61DDA">
        <w:rPr>
          <w:rFonts w:ascii="Arial" w:eastAsia="Times New Roman" w:hAnsi="Arial" w:cs="Arial"/>
          <w:color w:val="000000" w:themeColor="text1"/>
          <w:sz w:val="24"/>
          <w:szCs w:val="24"/>
          <w:lang w:val="en-US"/>
        </w:rPr>
        <w:t>What (a) is the rationale behind budget cuts in infrastructure spending for the Municipal Infrastructure Support Agent (MISA) programmes and (b) will the MISA budget be repurposed for? NW2686E</w:t>
      </w:r>
    </w:p>
    <w:p w:rsidR="00586DEE" w:rsidRDefault="00586DEE" w:rsidP="00586DEE">
      <w:pPr>
        <w:spacing w:after="0" w:line="360" w:lineRule="auto"/>
        <w:ind w:left="720" w:hanging="720"/>
        <w:jc w:val="both"/>
        <w:outlineLvl w:val="0"/>
        <w:rPr>
          <w:rFonts w:ascii="Arial" w:eastAsia="Times New Roman" w:hAnsi="Arial" w:cs="Arial"/>
          <w:b/>
          <w:sz w:val="24"/>
          <w:szCs w:val="24"/>
          <w:lang w:val="en-GB"/>
        </w:rPr>
      </w:pPr>
    </w:p>
    <w:p w:rsidR="00586DEE" w:rsidRPr="00C61DDA" w:rsidRDefault="00586DEE" w:rsidP="00586DEE">
      <w:pPr>
        <w:spacing w:after="0" w:line="360" w:lineRule="auto"/>
        <w:rPr>
          <w:rFonts w:ascii="Arial" w:eastAsia="Times New Roman" w:hAnsi="Arial" w:cs="Arial"/>
          <w:b/>
          <w:sz w:val="24"/>
          <w:szCs w:val="24"/>
          <w:lang w:val="en-US"/>
        </w:rPr>
      </w:pPr>
      <w:r w:rsidRPr="00C61DDA">
        <w:rPr>
          <w:rFonts w:ascii="Arial" w:eastAsia="Times New Roman" w:hAnsi="Arial" w:cs="Arial"/>
          <w:b/>
          <w:sz w:val="24"/>
          <w:szCs w:val="24"/>
          <w:lang w:val="en-US"/>
        </w:rPr>
        <w:t xml:space="preserve">Reply </w:t>
      </w:r>
    </w:p>
    <w:p w:rsidR="00586DEE" w:rsidRPr="00C61DDA" w:rsidRDefault="00586DEE" w:rsidP="00586DEE">
      <w:pPr>
        <w:spacing w:after="0" w:line="276" w:lineRule="auto"/>
        <w:rPr>
          <w:rFonts w:ascii="Arial" w:eastAsia="Times New Roman" w:hAnsi="Arial" w:cs="Arial"/>
          <w:sz w:val="24"/>
          <w:szCs w:val="24"/>
          <w:lang w:val="en-US"/>
        </w:rPr>
      </w:pPr>
    </w:p>
    <w:p w:rsidR="00586DEE" w:rsidRPr="00C61DDA" w:rsidRDefault="00586DEE" w:rsidP="00586DEE">
      <w:pPr>
        <w:numPr>
          <w:ilvl w:val="0"/>
          <w:numId w:val="6"/>
        </w:numPr>
        <w:spacing w:after="0" w:line="360" w:lineRule="auto"/>
        <w:ind w:hanging="1080"/>
        <w:jc w:val="both"/>
        <w:rPr>
          <w:rFonts w:ascii="Arial" w:eastAsia="Times New Roman" w:hAnsi="Arial" w:cs="Arial"/>
          <w:sz w:val="24"/>
          <w:szCs w:val="24"/>
        </w:rPr>
      </w:pPr>
      <w:r w:rsidRPr="00C61DDA">
        <w:rPr>
          <w:rFonts w:ascii="Arial" w:eastAsia="Times New Roman" w:hAnsi="Arial" w:cs="Arial"/>
          <w:sz w:val="24"/>
          <w:szCs w:val="24"/>
          <w:lang w:val="en-US"/>
        </w:rPr>
        <w:t>The budget cuts were effected by National Treasury in response to COVID-19 needs. MISA has allocated the budget cuts mainly under subsistence and travel allowance and depreciation. It should be noted that all infrastructure related projects that MISA is implementing in support of municipalities will not be affected by the budget reduction of R5.9million.</w:t>
      </w:r>
    </w:p>
    <w:p w:rsidR="00586DEE" w:rsidRPr="00C61DDA" w:rsidRDefault="00586DEE" w:rsidP="00586DEE">
      <w:pPr>
        <w:numPr>
          <w:ilvl w:val="0"/>
          <w:numId w:val="6"/>
        </w:numPr>
        <w:spacing w:after="0" w:line="360" w:lineRule="auto"/>
        <w:ind w:hanging="1080"/>
        <w:jc w:val="both"/>
        <w:rPr>
          <w:rFonts w:ascii="Arial" w:eastAsia="Times New Roman" w:hAnsi="Arial" w:cs="Arial"/>
          <w:sz w:val="24"/>
          <w:szCs w:val="24"/>
        </w:rPr>
      </w:pPr>
      <w:r w:rsidRPr="00C61DDA">
        <w:rPr>
          <w:rFonts w:ascii="Arial" w:eastAsia="Times New Roman" w:hAnsi="Arial" w:cs="Arial"/>
          <w:sz w:val="24"/>
          <w:szCs w:val="24"/>
          <w:lang w:val="en-US"/>
        </w:rPr>
        <w:t xml:space="preserve">Based on discussions held with National Treasury, there was no indication that MISA’s budget will be repurposed for as the budget cuts were effected throughout the whole </w:t>
      </w:r>
      <w:proofErr w:type="spellStart"/>
      <w:r w:rsidRPr="00C61DDA">
        <w:rPr>
          <w:rFonts w:ascii="Arial" w:eastAsia="Times New Roman" w:hAnsi="Arial" w:cs="Arial"/>
          <w:sz w:val="24"/>
          <w:szCs w:val="24"/>
          <w:lang w:val="en-US"/>
        </w:rPr>
        <w:t>CoGTA</w:t>
      </w:r>
      <w:proofErr w:type="spellEnd"/>
      <w:r w:rsidRPr="00C61DDA">
        <w:rPr>
          <w:rFonts w:ascii="Arial" w:eastAsia="Times New Roman" w:hAnsi="Arial" w:cs="Arial"/>
          <w:sz w:val="24"/>
          <w:szCs w:val="24"/>
          <w:lang w:val="en-US"/>
        </w:rPr>
        <w:t xml:space="preserve"> portfolio and other departments.</w:t>
      </w:r>
    </w:p>
    <w:p w:rsidR="00586DEE" w:rsidRDefault="00586DEE" w:rsidP="00586DEE">
      <w:pPr>
        <w:spacing w:after="0" w:line="360" w:lineRule="auto"/>
        <w:ind w:left="720" w:hanging="720"/>
        <w:jc w:val="both"/>
        <w:outlineLvl w:val="0"/>
        <w:rPr>
          <w:rFonts w:ascii="Arial" w:eastAsia="Times New Roman" w:hAnsi="Arial" w:cs="Arial"/>
          <w:b/>
          <w:sz w:val="24"/>
          <w:szCs w:val="24"/>
          <w:lang w:val="en-GB"/>
        </w:rPr>
      </w:pPr>
    </w:p>
    <w:p w:rsidR="00586DEE" w:rsidRDefault="00586DEE" w:rsidP="00586DEE">
      <w:pPr>
        <w:spacing w:after="0" w:line="360" w:lineRule="auto"/>
        <w:ind w:left="720" w:hanging="720"/>
        <w:jc w:val="both"/>
        <w:outlineLvl w:val="0"/>
        <w:rPr>
          <w:rFonts w:ascii="Arial" w:eastAsia="Times New Roman" w:hAnsi="Arial" w:cs="Arial"/>
          <w:b/>
          <w:sz w:val="24"/>
          <w:szCs w:val="24"/>
          <w:lang w:val="en-GB"/>
        </w:rPr>
      </w:pPr>
    </w:p>
    <w:p w:rsidR="00586DEE" w:rsidRDefault="00586DEE" w:rsidP="00586DEE">
      <w:pPr>
        <w:spacing w:after="0" w:line="360" w:lineRule="auto"/>
        <w:ind w:left="720" w:hanging="720"/>
        <w:jc w:val="both"/>
        <w:outlineLvl w:val="0"/>
        <w:rPr>
          <w:rFonts w:ascii="Arial" w:eastAsia="Times New Roman" w:hAnsi="Arial" w:cs="Arial"/>
          <w:b/>
          <w:sz w:val="24"/>
          <w:szCs w:val="24"/>
          <w:lang w:val="en-GB"/>
        </w:rPr>
      </w:pPr>
      <w:r>
        <w:rPr>
          <w:rFonts w:ascii="Arial" w:eastAsia="Times New Roman" w:hAnsi="Arial" w:cs="Arial"/>
          <w:b/>
          <w:sz w:val="24"/>
          <w:szCs w:val="24"/>
          <w:lang w:val="en-GB"/>
        </w:rPr>
        <w:t>End</w:t>
      </w:r>
    </w:p>
    <w:p w:rsidR="00EE7611" w:rsidRDefault="00EE7611">
      <w:bookmarkStart w:id="0" w:name="_GoBack"/>
      <w:bookmarkEnd w:id="0"/>
    </w:p>
    <w:sectPr w:rsidR="00EE7611" w:rsidSect="002D3E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675"/>
    <w:multiLevelType w:val="hybridMultilevel"/>
    <w:tmpl w:val="6F660048"/>
    <w:lvl w:ilvl="0" w:tplc="47D427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555AF"/>
    <w:multiLevelType w:val="hybridMultilevel"/>
    <w:tmpl w:val="DA6E5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21667B"/>
    <w:multiLevelType w:val="hybridMultilevel"/>
    <w:tmpl w:val="412EDC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6323B15"/>
    <w:multiLevelType w:val="hybridMultilevel"/>
    <w:tmpl w:val="B39E6736"/>
    <w:lvl w:ilvl="0" w:tplc="5C3014C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B75F93"/>
    <w:multiLevelType w:val="hybridMultilevel"/>
    <w:tmpl w:val="15ACD8F4"/>
    <w:lvl w:ilvl="0" w:tplc="63D0A1C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1C70B7C"/>
    <w:multiLevelType w:val="hybridMultilevel"/>
    <w:tmpl w:val="E7F67906"/>
    <w:lvl w:ilvl="0" w:tplc="6B5AC388">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34A728B"/>
    <w:multiLevelType w:val="hybridMultilevel"/>
    <w:tmpl w:val="826617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9B81FF5"/>
    <w:multiLevelType w:val="hybridMultilevel"/>
    <w:tmpl w:val="F45E5548"/>
    <w:lvl w:ilvl="0" w:tplc="1DE8B5B2">
      <w:start w:val="1"/>
      <w:numFmt w:val="decimal"/>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38D63F8"/>
    <w:multiLevelType w:val="hybridMultilevel"/>
    <w:tmpl w:val="E81630EA"/>
    <w:lvl w:ilvl="0" w:tplc="E5129E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6597B03"/>
    <w:multiLevelType w:val="hybridMultilevel"/>
    <w:tmpl w:val="0CB86C58"/>
    <w:lvl w:ilvl="0" w:tplc="B3EE20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0F364B"/>
    <w:multiLevelType w:val="hybridMultilevel"/>
    <w:tmpl w:val="1C1A6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10"/>
  </w:num>
  <w:num w:numId="6">
    <w:abstractNumId w:val="8"/>
  </w:num>
  <w:num w:numId="7">
    <w:abstractNumId w:val="9"/>
  </w:num>
  <w:num w:numId="8">
    <w:abstractNumId w:val="4"/>
  </w:num>
  <w:num w:numId="9">
    <w:abstractNumId w:val="6"/>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00A7"/>
    <w:rsid w:val="00011786"/>
    <w:rsid w:val="001759CE"/>
    <w:rsid w:val="00233B69"/>
    <w:rsid w:val="002400A7"/>
    <w:rsid w:val="002650FE"/>
    <w:rsid w:val="002D3E55"/>
    <w:rsid w:val="003413CD"/>
    <w:rsid w:val="00586DEE"/>
    <w:rsid w:val="005D60B3"/>
    <w:rsid w:val="0060229F"/>
    <w:rsid w:val="007E0DF7"/>
    <w:rsid w:val="0090215F"/>
    <w:rsid w:val="009C2B37"/>
    <w:rsid w:val="00C43680"/>
    <w:rsid w:val="00C71F63"/>
    <w:rsid w:val="00E07A18"/>
    <w:rsid w:val="00E36A14"/>
    <w:rsid w:val="00EE761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A7"/>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3CD"/>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163</Words>
  <Characters>931</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vt:lpstr>
      <vt:lpstr/>
      <vt:lpstr>2124.	Mrs G Opperman (DA) to ask the Minister of Cooperative Governance and Trad</vt:lpstr>
      <vt:lpstr>What (a) is the rationale behind budget cuts in infrastructure spending for the </vt:lpstr>
      <vt:lpstr/>
      <vt:lpstr/>
      <vt:lpstr/>
      <vt:lpstr>End</vt:lpstr>
    </vt:vector>
  </TitlesOfParts>
  <Company>Toshiba</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Thobani Matheza</dc:creator>
  <cp:lastModifiedBy>USER</cp:lastModifiedBy>
  <cp:revision>2</cp:revision>
  <dcterms:created xsi:type="dcterms:W3CDTF">2020-10-13T13:31:00Z</dcterms:created>
  <dcterms:modified xsi:type="dcterms:W3CDTF">2020-10-13T13:31:00Z</dcterms:modified>
</cp:coreProperties>
</file>