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F9" w:rsidRPr="00257172" w:rsidRDefault="00A84FF9" w:rsidP="00A84FF9">
      <w:pPr>
        <w:spacing w:after="0" w:line="240" w:lineRule="auto"/>
        <w:jc w:val="center"/>
        <w:rPr>
          <w:rFonts w:ascii="Arial" w:eastAsia="Times New Roman" w:hAnsi="Arial" w:cs="Arial"/>
          <w:sz w:val="24"/>
          <w:szCs w:val="24"/>
        </w:rPr>
      </w:pPr>
      <w:r w:rsidRPr="00257172">
        <w:rPr>
          <w:rFonts w:ascii="Arial" w:eastAsia="Times New Roman" w:hAnsi="Arial" w:cs="Arial"/>
          <w:b/>
          <w:bCs/>
          <w:sz w:val="24"/>
          <w:szCs w:val="24"/>
        </w:rPr>
        <w:t>NATIONAL ASSEMBLY</w:t>
      </w:r>
    </w:p>
    <w:p w:rsidR="00A84FF9" w:rsidRPr="00257172" w:rsidRDefault="00A84FF9" w:rsidP="00A84FF9">
      <w:pPr>
        <w:spacing w:after="0" w:line="240" w:lineRule="auto"/>
        <w:jc w:val="center"/>
        <w:rPr>
          <w:rFonts w:ascii="Arial" w:eastAsia="Times New Roman" w:hAnsi="Arial" w:cs="Arial"/>
          <w:b/>
          <w:sz w:val="24"/>
          <w:szCs w:val="24"/>
        </w:rPr>
      </w:pPr>
      <w:r w:rsidRPr="00257172">
        <w:rPr>
          <w:rFonts w:ascii="Arial" w:eastAsia="Times New Roman" w:hAnsi="Arial" w:cs="Arial"/>
          <w:b/>
          <w:sz w:val="24"/>
          <w:szCs w:val="24"/>
        </w:rPr>
        <w:t>WITTEN REPLY</w:t>
      </w:r>
    </w:p>
    <w:p w:rsidR="00A84FF9" w:rsidRPr="00257172" w:rsidRDefault="00A84FF9" w:rsidP="00A84FF9">
      <w:pPr>
        <w:spacing w:after="0" w:line="240" w:lineRule="auto"/>
        <w:rPr>
          <w:rFonts w:ascii="Arial" w:eastAsia="Times New Roman" w:hAnsi="Arial" w:cs="Arial"/>
          <w:sz w:val="24"/>
          <w:szCs w:val="24"/>
        </w:rPr>
      </w:pPr>
    </w:p>
    <w:p w:rsidR="00A84FF9" w:rsidRPr="00257172" w:rsidRDefault="00A84FF9" w:rsidP="00A84FF9">
      <w:pPr>
        <w:spacing w:after="0" w:line="240" w:lineRule="auto"/>
        <w:rPr>
          <w:rFonts w:ascii="Arial" w:eastAsia="Times New Roman" w:hAnsi="Arial" w:cs="Arial"/>
          <w:b/>
          <w:bCs/>
          <w:sz w:val="24"/>
          <w:szCs w:val="24"/>
        </w:rPr>
      </w:pPr>
    </w:p>
    <w:p w:rsidR="00A84FF9" w:rsidRPr="00257172" w:rsidRDefault="00A84FF9" w:rsidP="00A84FF9">
      <w:pPr>
        <w:spacing w:after="0" w:line="240" w:lineRule="auto"/>
        <w:rPr>
          <w:rFonts w:ascii="Arial" w:eastAsia="Times New Roman" w:hAnsi="Arial" w:cs="Arial"/>
          <w:sz w:val="24"/>
          <w:szCs w:val="24"/>
        </w:rPr>
      </w:pPr>
      <w:r w:rsidRPr="00257172">
        <w:rPr>
          <w:rFonts w:ascii="Arial" w:eastAsia="Times New Roman" w:hAnsi="Arial" w:cs="Arial"/>
          <w:b/>
          <w:bCs/>
          <w:sz w:val="24"/>
          <w:szCs w:val="24"/>
        </w:rPr>
        <w:t>QUESTION 2123</w:t>
      </w:r>
    </w:p>
    <w:p w:rsidR="00A84FF9" w:rsidRPr="00257172" w:rsidRDefault="00A84FF9" w:rsidP="00A84FF9">
      <w:pPr>
        <w:spacing w:after="0" w:line="240" w:lineRule="auto"/>
        <w:rPr>
          <w:rFonts w:ascii="Arial" w:eastAsia="Times New Roman" w:hAnsi="Arial" w:cs="Arial"/>
          <w:sz w:val="24"/>
          <w:szCs w:val="24"/>
        </w:rPr>
      </w:pPr>
      <w:r w:rsidRPr="00257172">
        <w:rPr>
          <w:rFonts w:ascii="Arial" w:eastAsia="Times New Roman" w:hAnsi="Arial" w:cs="Arial"/>
          <w:sz w:val="24"/>
          <w:szCs w:val="24"/>
        </w:rPr>
        <w:t> </w:t>
      </w:r>
    </w:p>
    <w:p w:rsidR="00A84FF9" w:rsidRPr="00196204" w:rsidRDefault="00A84FF9" w:rsidP="00A84FF9">
      <w:pPr>
        <w:spacing w:after="0" w:line="240" w:lineRule="auto"/>
        <w:rPr>
          <w:rFonts w:ascii="Arial" w:eastAsia="Times New Roman" w:hAnsi="Arial" w:cs="Arial"/>
          <w:b/>
          <w:bCs/>
          <w:color w:val="000000" w:themeColor="text1"/>
          <w:sz w:val="24"/>
          <w:szCs w:val="24"/>
          <w:u w:val="single"/>
        </w:rPr>
      </w:pPr>
      <w:r w:rsidRPr="00257172">
        <w:rPr>
          <w:rFonts w:ascii="Arial" w:eastAsia="Times New Roman" w:hAnsi="Arial" w:cs="Arial"/>
          <w:b/>
          <w:bCs/>
          <w:sz w:val="24"/>
          <w:szCs w:val="24"/>
          <w:u w:val="single"/>
        </w:rPr>
        <w:t>INTERNAL QUESTION PAPER [No 25-2017 FIFTH PARLIAMENT</w:t>
      </w:r>
      <w:proofErr w:type="gramStart"/>
      <w:r w:rsidRPr="00257172">
        <w:rPr>
          <w:rFonts w:ascii="Arial" w:eastAsia="Times New Roman" w:hAnsi="Arial" w:cs="Arial"/>
          <w:b/>
          <w:bCs/>
          <w:sz w:val="24"/>
          <w:szCs w:val="24"/>
          <w:u w:val="single"/>
        </w:rPr>
        <w:t>]</w:t>
      </w:r>
      <w:proofErr w:type="gramEnd"/>
      <w:r w:rsidRPr="00257172">
        <w:rPr>
          <w:rFonts w:ascii="Arial" w:eastAsia="Times New Roman" w:hAnsi="Arial" w:cs="Arial"/>
          <w:b/>
          <w:bCs/>
          <w:sz w:val="24"/>
          <w:szCs w:val="24"/>
          <w:u w:val="single"/>
        </w:rPr>
        <w:br/>
      </w:r>
      <w:r w:rsidRPr="00196204">
        <w:rPr>
          <w:rFonts w:ascii="Arial" w:eastAsia="Times New Roman" w:hAnsi="Arial" w:cs="Arial"/>
          <w:b/>
          <w:bCs/>
          <w:color w:val="000000" w:themeColor="text1"/>
          <w:sz w:val="24"/>
          <w:szCs w:val="24"/>
          <w:u w:val="single"/>
        </w:rPr>
        <w:t>DATE OF PUBLICATION: 04 AUGUST 2017</w:t>
      </w:r>
    </w:p>
    <w:p w:rsidR="00A84FF9" w:rsidRPr="00196204" w:rsidRDefault="00A84FF9" w:rsidP="00A84FF9">
      <w:pPr>
        <w:spacing w:after="0" w:line="240" w:lineRule="auto"/>
        <w:rPr>
          <w:rFonts w:ascii="Arial" w:eastAsia="Times New Roman" w:hAnsi="Arial" w:cs="Arial"/>
          <w:b/>
          <w:bCs/>
          <w:color w:val="000000" w:themeColor="text1"/>
          <w:sz w:val="24"/>
          <w:szCs w:val="24"/>
          <w:u w:val="single"/>
        </w:rPr>
      </w:pPr>
    </w:p>
    <w:p w:rsidR="00A84FF9" w:rsidRPr="00196204" w:rsidRDefault="00A84FF9" w:rsidP="00A84FF9">
      <w:pPr>
        <w:spacing w:after="0" w:line="240" w:lineRule="auto"/>
        <w:jc w:val="both"/>
        <w:rPr>
          <w:rFonts w:ascii="Arial" w:hAnsi="Arial" w:cs="Arial"/>
          <w:b/>
          <w:noProof/>
          <w:color w:val="000000" w:themeColor="text1"/>
          <w:sz w:val="24"/>
          <w:szCs w:val="24"/>
          <w:lang w:val="af-ZA"/>
        </w:rPr>
      </w:pPr>
      <w:r w:rsidRPr="00196204">
        <w:rPr>
          <w:rFonts w:ascii="Arial" w:hAnsi="Arial" w:cs="Arial"/>
          <w:b/>
          <w:noProof/>
          <w:color w:val="000000" w:themeColor="text1"/>
          <w:sz w:val="24"/>
          <w:szCs w:val="24"/>
          <w:lang w:val="af-ZA"/>
        </w:rPr>
        <w:t>2123. Ms A Steyn (DA) to ask the Minister of Rural Development and Land Reform:</w:t>
      </w:r>
    </w:p>
    <w:p w:rsidR="00A84FF9" w:rsidRPr="00196204" w:rsidRDefault="00A84FF9" w:rsidP="00A84FF9">
      <w:pPr>
        <w:spacing w:after="0" w:line="240" w:lineRule="auto"/>
        <w:jc w:val="both"/>
        <w:rPr>
          <w:rFonts w:ascii="Arial" w:hAnsi="Arial" w:cs="Arial"/>
          <w:b/>
          <w:noProof/>
          <w:color w:val="000000" w:themeColor="text1"/>
          <w:sz w:val="24"/>
          <w:szCs w:val="24"/>
          <w:lang w:val="af-ZA"/>
        </w:rPr>
      </w:pPr>
    </w:p>
    <w:p w:rsidR="00A84FF9" w:rsidRPr="00196204" w:rsidRDefault="00A84FF9" w:rsidP="00A84FF9">
      <w:pPr>
        <w:spacing w:after="0" w:line="240" w:lineRule="auto"/>
        <w:jc w:val="both"/>
        <w:rPr>
          <w:rFonts w:ascii="Arial" w:hAnsi="Arial" w:cs="Arial"/>
          <w:color w:val="000000" w:themeColor="text1"/>
          <w:sz w:val="24"/>
          <w:szCs w:val="24"/>
        </w:rPr>
      </w:pPr>
      <w:r w:rsidRPr="00196204">
        <w:rPr>
          <w:rFonts w:ascii="Arial" w:hAnsi="Arial" w:cs="Arial"/>
          <w:color w:val="000000" w:themeColor="text1"/>
          <w:sz w:val="24"/>
          <w:szCs w:val="24"/>
        </w:rPr>
        <w:t xml:space="preserve">Since the inception of the Land Redistribution for Agricultural Development (LRAD) programme, (a) what number of beneficiaries have participated in the specified programme, (b) what (i) number of farms and (ii) total hectares have been (aa) purchased </w:t>
      </w:r>
      <w:r w:rsidRPr="00196204">
        <w:rPr>
          <w:rFonts w:ascii="Arial" w:hAnsi="Arial" w:cs="Arial"/>
          <w:bCs/>
          <w:color w:val="000000" w:themeColor="text1"/>
          <w:sz w:val="24"/>
          <w:szCs w:val="24"/>
        </w:rPr>
        <w:t xml:space="preserve">and/or (bb) leased </w:t>
      </w:r>
      <w:r w:rsidRPr="00196204">
        <w:rPr>
          <w:rFonts w:ascii="Arial" w:hAnsi="Arial" w:cs="Arial"/>
          <w:color w:val="000000" w:themeColor="text1"/>
          <w:sz w:val="24"/>
          <w:szCs w:val="24"/>
        </w:rPr>
        <w:t>by or for beneficiaries through the LRAD programme (</w:t>
      </w:r>
      <w:proofErr w:type="spellStart"/>
      <w:r w:rsidRPr="00196204">
        <w:rPr>
          <w:rFonts w:ascii="Arial" w:hAnsi="Arial" w:cs="Arial"/>
          <w:color w:val="000000" w:themeColor="text1"/>
          <w:sz w:val="24"/>
          <w:szCs w:val="24"/>
        </w:rPr>
        <w:t>aaa</w:t>
      </w:r>
      <w:proofErr w:type="spellEnd"/>
      <w:r w:rsidRPr="00196204">
        <w:rPr>
          <w:rFonts w:ascii="Arial" w:hAnsi="Arial" w:cs="Arial"/>
          <w:color w:val="000000" w:themeColor="text1"/>
          <w:sz w:val="24"/>
          <w:szCs w:val="24"/>
        </w:rPr>
        <w:t>) in each year and (</w:t>
      </w:r>
      <w:proofErr w:type="spellStart"/>
      <w:r w:rsidRPr="00196204">
        <w:rPr>
          <w:rFonts w:ascii="Arial" w:hAnsi="Arial" w:cs="Arial"/>
          <w:color w:val="000000" w:themeColor="text1"/>
          <w:sz w:val="24"/>
          <w:szCs w:val="24"/>
        </w:rPr>
        <w:t>bbb</w:t>
      </w:r>
      <w:proofErr w:type="spellEnd"/>
      <w:r w:rsidRPr="00196204">
        <w:rPr>
          <w:rFonts w:ascii="Arial" w:hAnsi="Arial" w:cs="Arial"/>
          <w:color w:val="000000" w:themeColor="text1"/>
          <w:sz w:val="24"/>
          <w:szCs w:val="24"/>
        </w:rPr>
        <w:t>) in each province and (c) how much of this land has been transferred to the ownership of beneficiaries?</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    </w:t>
      </w:r>
      <w:r w:rsidRPr="00196204">
        <w:rPr>
          <w:rFonts w:ascii="Arial" w:hAnsi="Arial" w:cs="Arial"/>
          <w:noProof/>
          <w:color w:val="000000" w:themeColor="text1"/>
          <w:sz w:val="24"/>
          <w:szCs w:val="24"/>
          <w:lang w:val="af-ZA"/>
        </w:rPr>
        <w:tab/>
      </w:r>
      <w:r>
        <w:rPr>
          <w:rFonts w:ascii="Arial" w:hAnsi="Arial" w:cs="Arial"/>
          <w:noProof/>
          <w:color w:val="000000" w:themeColor="text1"/>
          <w:sz w:val="24"/>
          <w:szCs w:val="24"/>
          <w:lang w:val="af-ZA"/>
        </w:rPr>
        <w:t xml:space="preserve">          </w:t>
      </w:r>
      <w:r w:rsidRPr="00196204">
        <w:rPr>
          <w:rFonts w:ascii="Arial" w:hAnsi="Arial" w:cs="Arial"/>
          <w:b/>
          <w:noProof/>
          <w:color w:val="000000" w:themeColor="text1"/>
          <w:sz w:val="24"/>
          <w:szCs w:val="24"/>
          <w:lang w:val="af-ZA"/>
        </w:rPr>
        <w:t>NW2354E</w:t>
      </w:r>
      <w:r w:rsidRPr="00196204">
        <w:rPr>
          <w:rFonts w:ascii="Arial" w:hAnsi="Arial" w:cs="Arial"/>
          <w:noProof/>
          <w:color w:val="000000" w:themeColor="text1"/>
          <w:sz w:val="24"/>
          <w:szCs w:val="24"/>
          <w:lang w:val="af-ZA"/>
        </w:rPr>
        <w:tab/>
        <w:t xml:space="preserve">          </w:t>
      </w:r>
      <w:r w:rsidRPr="00196204">
        <w:rPr>
          <w:rFonts w:ascii="Arial" w:hAnsi="Arial" w:cs="Arial"/>
          <w:noProof/>
          <w:color w:val="000000" w:themeColor="text1"/>
          <w:sz w:val="24"/>
          <w:szCs w:val="24"/>
          <w:lang w:val="af-ZA"/>
        </w:rPr>
        <w:tab/>
      </w:r>
      <w:r w:rsidRPr="00196204">
        <w:rPr>
          <w:rFonts w:ascii="Arial" w:hAnsi="Arial" w:cs="Arial"/>
          <w:noProof/>
          <w:color w:val="000000" w:themeColor="text1"/>
          <w:sz w:val="24"/>
          <w:szCs w:val="24"/>
          <w:lang w:val="af-ZA"/>
        </w:rPr>
        <w:tab/>
      </w:r>
      <w:r w:rsidRPr="00196204">
        <w:rPr>
          <w:rFonts w:ascii="Arial" w:hAnsi="Arial" w:cs="Arial"/>
          <w:noProof/>
          <w:color w:val="000000" w:themeColor="text1"/>
          <w:sz w:val="24"/>
          <w:szCs w:val="24"/>
          <w:lang w:val="af-ZA"/>
        </w:rPr>
        <w:tab/>
      </w:r>
      <w:r w:rsidRPr="00196204">
        <w:rPr>
          <w:rFonts w:ascii="Arial" w:hAnsi="Arial" w:cs="Arial"/>
          <w:noProof/>
          <w:color w:val="000000" w:themeColor="text1"/>
          <w:sz w:val="24"/>
          <w:szCs w:val="24"/>
          <w:lang w:val="af-ZA"/>
        </w:rPr>
        <w:tab/>
      </w:r>
      <w:r w:rsidRPr="00196204">
        <w:rPr>
          <w:rFonts w:ascii="Arial" w:hAnsi="Arial" w:cs="Arial"/>
          <w:noProof/>
          <w:color w:val="000000" w:themeColor="text1"/>
          <w:sz w:val="24"/>
          <w:szCs w:val="24"/>
          <w:lang w:val="af-ZA"/>
        </w:rPr>
        <w:tab/>
      </w:r>
      <w:r w:rsidRPr="00196204">
        <w:rPr>
          <w:rFonts w:ascii="Arial" w:hAnsi="Arial" w:cs="Arial"/>
          <w:noProof/>
          <w:color w:val="000000" w:themeColor="text1"/>
          <w:sz w:val="24"/>
          <w:szCs w:val="24"/>
          <w:lang w:val="af-ZA"/>
        </w:rPr>
        <w:tab/>
      </w:r>
      <w:r w:rsidRPr="00196204">
        <w:rPr>
          <w:rFonts w:ascii="Arial" w:hAnsi="Arial" w:cs="Arial"/>
          <w:noProof/>
          <w:color w:val="000000" w:themeColor="text1"/>
          <w:sz w:val="24"/>
          <w:szCs w:val="24"/>
          <w:lang w:val="af-ZA"/>
        </w:rPr>
        <w:tab/>
      </w:r>
      <w:r w:rsidRPr="00196204">
        <w:rPr>
          <w:rFonts w:ascii="Arial" w:hAnsi="Arial" w:cs="Arial"/>
          <w:noProof/>
          <w:color w:val="000000" w:themeColor="text1"/>
          <w:sz w:val="24"/>
          <w:szCs w:val="24"/>
          <w:lang w:val="af-ZA"/>
        </w:rPr>
        <w:tab/>
      </w:r>
      <w:r w:rsidRPr="00196204">
        <w:rPr>
          <w:rFonts w:ascii="Arial" w:hAnsi="Arial" w:cs="Arial"/>
          <w:noProof/>
          <w:color w:val="000000" w:themeColor="text1"/>
          <w:sz w:val="24"/>
          <w:szCs w:val="24"/>
          <w:lang w:val="af-ZA"/>
        </w:rPr>
        <w:tab/>
      </w:r>
      <w:r w:rsidRPr="00196204">
        <w:rPr>
          <w:rFonts w:ascii="Arial" w:hAnsi="Arial" w:cs="Arial"/>
          <w:noProof/>
          <w:color w:val="000000" w:themeColor="text1"/>
          <w:sz w:val="24"/>
          <w:szCs w:val="24"/>
          <w:lang w:val="af-ZA"/>
        </w:rPr>
        <w:tab/>
      </w:r>
      <w:r w:rsidRPr="00196204">
        <w:rPr>
          <w:rFonts w:ascii="Arial" w:hAnsi="Arial" w:cs="Arial"/>
          <w:noProof/>
          <w:color w:val="000000" w:themeColor="text1"/>
          <w:sz w:val="24"/>
          <w:szCs w:val="24"/>
          <w:lang w:val="af-ZA"/>
        </w:rPr>
        <w:tab/>
      </w:r>
    </w:p>
    <w:p w:rsidR="00A84FF9" w:rsidRPr="00257172" w:rsidRDefault="00A84FF9" w:rsidP="00A84FF9">
      <w:pPr>
        <w:spacing w:after="0" w:line="240" w:lineRule="auto"/>
        <w:jc w:val="both"/>
        <w:outlineLvl w:val="0"/>
        <w:rPr>
          <w:rFonts w:ascii="Arial" w:hAnsi="Arial" w:cs="Arial"/>
          <w:sz w:val="24"/>
          <w:szCs w:val="24"/>
        </w:rPr>
      </w:pPr>
    </w:p>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THE MINISTER OF RURAL DEVELOPMENT AND LAND REFORM:</w:t>
      </w:r>
    </w:p>
    <w:p w:rsidR="00A84FF9" w:rsidRDefault="00A84FF9" w:rsidP="00A84FF9">
      <w:pPr>
        <w:spacing w:after="0" w:line="240" w:lineRule="auto"/>
        <w:jc w:val="both"/>
        <w:outlineLvl w:val="0"/>
        <w:rPr>
          <w:rFonts w:ascii="Arial" w:hAnsi="Arial" w:cs="Arial"/>
          <w:b/>
          <w:color w:val="000000" w:themeColor="text1"/>
          <w:sz w:val="24"/>
          <w:szCs w:val="24"/>
        </w:rPr>
      </w:pPr>
    </w:p>
    <w:tbl>
      <w:tblPr>
        <w:tblpPr w:leftFromText="180" w:rightFromText="180" w:vertAnchor="text" w:horzAnchor="margin" w:tblpXSpec="center" w:tblpY="8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3012"/>
        <w:gridCol w:w="3012"/>
        <w:gridCol w:w="1908"/>
      </w:tblGrid>
      <w:tr w:rsidR="00A84FF9" w:rsidRPr="00257172" w:rsidTr="00E5194A">
        <w:trPr>
          <w:trHeight w:val="439"/>
        </w:trPr>
        <w:tc>
          <w:tcPr>
            <w:tcW w:w="10098" w:type="dxa"/>
            <w:gridSpan w:val="4"/>
            <w:shd w:val="clear" w:color="auto" w:fill="F2F2F2" w:themeFill="background1" w:themeFillShade="F2"/>
            <w:vAlign w:val="center"/>
          </w:tcPr>
          <w:p w:rsidR="00A84FF9" w:rsidRPr="00257172" w:rsidRDefault="00A84FF9" w:rsidP="00A84FF9">
            <w:pPr>
              <w:spacing w:after="0" w:line="240" w:lineRule="auto"/>
              <w:jc w:val="center"/>
              <w:outlineLvl w:val="0"/>
              <w:rPr>
                <w:rFonts w:ascii="Arial" w:hAnsi="Arial" w:cs="Arial"/>
                <w:b/>
                <w:color w:val="000000" w:themeColor="text1"/>
                <w:sz w:val="24"/>
                <w:szCs w:val="24"/>
              </w:rPr>
            </w:pPr>
            <w:r w:rsidRPr="00257172">
              <w:rPr>
                <w:rFonts w:ascii="Arial" w:hAnsi="Arial" w:cs="Arial"/>
                <w:b/>
                <w:color w:val="000000" w:themeColor="text1"/>
                <w:sz w:val="24"/>
                <w:szCs w:val="24"/>
              </w:rPr>
              <w:t>Since inception of Land Redistribution for Agricultural Development (LRAD) programme</w:t>
            </w:r>
          </w:p>
        </w:tc>
      </w:tr>
      <w:tr w:rsidR="00A84FF9" w:rsidRPr="00257172" w:rsidTr="00E5194A">
        <w:trPr>
          <w:trHeight w:val="439"/>
        </w:trPr>
        <w:tc>
          <w:tcPr>
            <w:tcW w:w="2166" w:type="dxa"/>
            <w:shd w:val="clear" w:color="auto" w:fill="F2F2F2" w:themeFill="background1" w:themeFillShade="F2"/>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(b)(</w:t>
            </w:r>
            <w:proofErr w:type="spellStart"/>
            <w:r w:rsidRPr="00257172">
              <w:rPr>
                <w:rFonts w:ascii="Arial" w:hAnsi="Arial" w:cs="Arial"/>
                <w:b/>
                <w:color w:val="000000" w:themeColor="text1"/>
                <w:sz w:val="24"/>
                <w:szCs w:val="24"/>
              </w:rPr>
              <w:t>i</w:t>
            </w:r>
            <w:proofErr w:type="spellEnd"/>
            <w:r w:rsidRPr="00257172">
              <w:rPr>
                <w:rFonts w:ascii="Arial" w:hAnsi="Arial" w:cs="Arial"/>
                <w:b/>
                <w:color w:val="000000" w:themeColor="text1"/>
                <w:sz w:val="24"/>
                <w:szCs w:val="24"/>
              </w:rPr>
              <w:t>)(ii)  (aa)</w:t>
            </w:r>
          </w:p>
        </w:tc>
        <w:tc>
          <w:tcPr>
            <w:tcW w:w="3012" w:type="dxa"/>
            <w:shd w:val="clear" w:color="auto" w:fill="F2F2F2" w:themeFill="background1" w:themeFillShade="F2"/>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(a)</w:t>
            </w:r>
          </w:p>
        </w:tc>
        <w:tc>
          <w:tcPr>
            <w:tcW w:w="3012" w:type="dxa"/>
            <w:shd w:val="clear" w:color="auto" w:fill="F2F2F2" w:themeFill="background1" w:themeFillShade="F2"/>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(b)(i)</w:t>
            </w:r>
          </w:p>
        </w:tc>
        <w:tc>
          <w:tcPr>
            <w:tcW w:w="1908" w:type="dxa"/>
            <w:shd w:val="clear" w:color="auto" w:fill="F2F2F2" w:themeFill="background1" w:themeFillShade="F2"/>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(b)(ii) and (c)</w:t>
            </w:r>
          </w:p>
        </w:tc>
      </w:tr>
      <w:tr w:rsidR="00A84FF9" w:rsidRPr="00257172" w:rsidTr="00E5194A">
        <w:trPr>
          <w:trHeight w:val="439"/>
        </w:trPr>
        <w:tc>
          <w:tcPr>
            <w:tcW w:w="2166" w:type="dxa"/>
            <w:shd w:val="clear" w:color="auto" w:fill="F2F2F2" w:themeFill="background1" w:themeFillShade="F2"/>
            <w:vAlign w:val="center"/>
            <w:hideMark/>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Province</w:t>
            </w:r>
          </w:p>
        </w:tc>
        <w:tc>
          <w:tcPr>
            <w:tcW w:w="3012" w:type="dxa"/>
            <w:shd w:val="clear" w:color="auto" w:fill="F2F2F2" w:themeFill="background1" w:themeFillShade="F2"/>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Number of Beneficiaries</w:t>
            </w:r>
          </w:p>
        </w:tc>
        <w:tc>
          <w:tcPr>
            <w:tcW w:w="3012" w:type="dxa"/>
            <w:shd w:val="clear" w:color="auto" w:fill="F2F2F2" w:themeFill="background1" w:themeFillShade="F2"/>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Number of Farms</w:t>
            </w:r>
          </w:p>
        </w:tc>
        <w:tc>
          <w:tcPr>
            <w:tcW w:w="1908" w:type="dxa"/>
            <w:shd w:val="clear" w:color="auto" w:fill="F2F2F2" w:themeFill="background1" w:themeFillShade="F2"/>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Totals Hectares purchased and transferred</w:t>
            </w:r>
          </w:p>
        </w:tc>
      </w:tr>
      <w:tr w:rsidR="00A84FF9" w:rsidRPr="00257172" w:rsidTr="00E5194A">
        <w:trPr>
          <w:trHeight w:val="300"/>
        </w:trPr>
        <w:tc>
          <w:tcPr>
            <w:tcW w:w="2166" w:type="dxa"/>
            <w:shd w:val="clear" w:color="auto" w:fill="auto"/>
            <w:vAlign w:val="center"/>
            <w:hideMark/>
          </w:tcPr>
          <w:p w:rsidR="00A84FF9" w:rsidRPr="00257172" w:rsidRDefault="00A84FF9" w:rsidP="00A84FF9">
            <w:pPr>
              <w:spacing w:after="0" w:line="240" w:lineRule="auto"/>
              <w:jc w:val="both"/>
              <w:outlineLvl w:val="0"/>
              <w:rPr>
                <w:rFonts w:ascii="Arial" w:hAnsi="Arial" w:cs="Arial"/>
                <w:b/>
                <w:bCs/>
                <w:color w:val="000000" w:themeColor="text1"/>
                <w:sz w:val="24"/>
                <w:szCs w:val="24"/>
              </w:rPr>
            </w:pPr>
            <w:r w:rsidRPr="00257172">
              <w:rPr>
                <w:rFonts w:ascii="Arial" w:hAnsi="Arial" w:cs="Arial"/>
                <w:b/>
                <w:bCs/>
                <w:color w:val="000000" w:themeColor="text1"/>
                <w:sz w:val="24"/>
                <w:szCs w:val="24"/>
              </w:rPr>
              <w:t>EC</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7117</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506</w:t>
            </w:r>
          </w:p>
        </w:tc>
        <w:tc>
          <w:tcPr>
            <w:tcW w:w="1908" w:type="dxa"/>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191171</w:t>
            </w:r>
          </w:p>
        </w:tc>
      </w:tr>
      <w:tr w:rsidR="00A84FF9" w:rsidRPr="00257172" w:rsidTr="00E5194A">
        <w:trPr>
          <w:trHeight w:val="300"/>
        </w:trPr>
        <w:tc>
          <w:tcPr>
            <w:tcW w:w="2166" w:type="dxa"/>
            <w:shd w:val="clear" w:color="auto" w:fill="auto"/>
            <w:vAlign w:val="center"/>
            <w:hideMark/>
          </w:tcPr>
          <w:p w:rsidR="00A84FF9" w:rsidRPr="00257172" w:rsidRDefault="00A84FF9" w:rsidP="00A84FF9">
            <w:pPr>
              <w:spacing w:after="0" w:line="240" w:lineRule="auto"/>
              <w:jc w:val="both"/>
              <w:outlineLvl w:val="0"/>
              <w:rPr>
                <w:rFonts w:ascii="Arial" w:hAnsi="Arial" w:cs="Arial"/>
                <w:b/>
                <w:bCs/>
                <w:color w:val="000000" w:themeColor="text1"/>
                <w:sz w:val="24"/>
                <w:szCs w:val="24"/>
              </w:rPr>
            </w:pPr>
            <w:r w:rsidRPr="00257172">
              <w:rPr>
                <w:rFonts w:ascii="Arial" w:hAnsi="Arial" w:cs="Arial"/>
                <w:b/>
                <w:bCs/>
                <w:color w:val="000000" w:themeColor="text1"/>
                <w:sz w:val="24"/>
                <w:szCs w:val="24"/>
              </w:rPr>
              <w:t>FS</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4027</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466</w:t>
            </w:r>
          </w:p>
        </w:tc>
        <w:tc>
          <w:tcPr>
            <w:tcW w:w="1908" w:type="dxa"/>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125899</w:t>
            </w:r>
          </w:p>
        </w:tc>
      </w:tr>
      <w:tr w:rsidR="00A84FF9" w:rsidRPr="00257172" w:rsidTr="00E5194A">
        <w:trPr>
          <w:trHeight w:val="300"/>
        </w:trPr>
        <w:tc>
          <w:tcPr>
            <w:tcW w:w="2166" w:type="dxa"/>
            <w:shd w:val="clear" w:color="auto" w:fill="auto"/>
            <w:vAlign w:val="center"/>
            <w:hideMark/>
          </w:tcPr>
          <w:p w:rsidR="00A84FF9" w:rsidRPr="00257172" w:rsidRDefault="00A84FF9" w:rsidP="00A84FF9">
            <w:pPr>
              <w:spacing w:after="0" w:line="240" w:lineRule="auto"/>
              <w:jc w:val="both"/>
              <w:outlineLvl w:val="0"/>
              <w:rPr>
                <w:rFonts w:ascii="Arial" w:hAnsi="Arial" w:cs="Arial"/>
                <w:b/>
                <w:bCs/>
                <w:color w:val="000000" w:themeColor="text1"/>
                <w:sz w:val="24"/>
                <w:szCs w:val="24"/>
              </w:rPr>
            </w:pPr>
            <w:r w:rsidRPr="00257172">
              <w:rPr>
                <w:rFonts w:ascii="Arial" w:hAnsi="Arial" w:cs="Arial"/>
                <w:b/>
                <w:bCs/>
                <w:color w:val="000000" w:themeColor="text1"/>
                <w:sz w:val="24"/>
                <w:szCs w:val="24"/>
              </w:rPr>
              <w:t>GP</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2832</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148</w:t>
            </w:r>
          </w:p>
        </w:tc>
        <w:tc>
          <w:tcPr>
            <w:tcW w:w="1908" w:type="dxa"/>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7262</w:t>
            </w:r>
          </w:p>
        </w:tc>
      </w:tr>
      <w:tr w:rsidR="00A84FF9" w:rsidRPr="00257172" w:rsidTr="00E5194A">
        <w:trPr>
          <w:trHeight w:val="300"/>
        </w:trPr>
        <w:tc>
          <w:tcPr>
            <w:tcW w:w="2166" w:type="dxa"/>
            <w:shd w:val="clear" w:color="auto" w:fill="auto"/>
            <w:vAlign w:val="center"/>
            <w:hideMark/>
          </w:tcPr>
          <w:p w:rsidR="00A84FF9" w:rsidRPr="00257172" w:rsidRDefault="00A84FF9" w:rsidP="00A84FF9">
            <w:pPr>
              <w:spacing w:after="0" w:line="240" w:lineRule="auto"/>
              <w:jc w:val="both"/>
              <w:outlineLvl w:val="0"/>
              <w:rPr>
                <w:rFonts w:ascii="Arial" w:hAnsi="Arial" w:cs="Arial"/>
                <w:b/>
                <w:bCs/>
                <w:color w:val="000000" w:themeColor="text1"/>
                <w:sz w:val="24"/>
                <w:szCs w:val="24"/>
              </w:rPr>
            </w:pPr>
            <w:r w:rsidRPr="00257172">
              <w:rPr>
                <w:rFonts w:ascii="Arial" w:hAnsi="Arial" w:cs="Arial"/>
                <w:b/>
                <w:bCs/>
                <w:color w:val="000000" w:themeColor="text1"/>
                <w:sz w:val="24"/>
                <w:szCs w:val="24"/>
              </w:rPr>
              <w:t>KZN</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22501</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343</w:t>
            </w:r>
          </w:p>
        </w:tc>
        <w:tc>
          <w:tcPr>
            <w:tcW w:w="1908" w:type="dxa"/>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187772</w:t>
            </w:r>
          </w:p>
        </w:tc>
      </w:tr>
      <w:tr w:rsidR="00A84FF9" w:rsidRPr="00257172" w:rsidTr="00E5194A">
        <w:trPr>
          <w:trHeight w:val="300"/>
        </w:trPr>
        <w:tc>
          <w:tcPr>
            <w:tcW w:w="2166" w:type="dxa"/>
            <w:shd w:val="clear" w:color="auto" w:fill="auto"/>
            <w:vAlign w:val="center"/>
            <w:hideMark/>
          </w:tcPr>
          <w:p w:rsidR="00A84FF9" w:rsidRPr="00257172" w:rsidRDefault="00A84FF9" w:rsidP="00A84FF9">
            <w:pPr>
              <w:spacing w:after="0" w:line="240" w:lineRule="auto"/>
              <w:jc w:val="both"/>
              <w:outlineLvl w:val="0"/>
              <w:rPr>
                <w:rFonts w:ascii="Arial" w:hAnsi="Arial" w:cs="Arial"/>
                <w:b/>
                <w:bCs/>
                <w:color w:val="000000" w:themeColor="text1"/>
                <w:sz w:val="24"/>
                <w:szCs w:val="24"/>
              </w:rPr>
            </w:pPr>
            <w:r w:rsidRPr="00257172">
              <w:rPr>
                <w:rFonts w:ascii="Arial" w:hAnsi="Arial" w:cs="Arial"/>
                <w:b/>
                <w:bCs/>
                <w:color w:val="000000" w:themeColor="text1"/>
                <w:sz w:val="24"/>
                <w:szCs w:val="24"/>
              </w:rPr>
              <w:t>LP</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3921</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222</w:t>
            </w:r>
          </w:p>
        </w:tc>
        <w:tc>
          <w:tcPr>
            <w:tcW w:w="1908" w:type="dxa"/>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45352</w:t>
            </w:r>
          </w:p>
        </w:tc>
      </w:tr>
      <w:tr w:rsidR="00A84FF9" w:rsidRPr="00257172" w:rsidTr="00E5194A">
        <w:trPr>
          <w:trHeight w:val="300"/>
        </w:trPr>
        <w:tc>
          <w:tcPr>
            <w:tcW w:w="2166" w:type="dxa"/>
            <w:shd w:val="clear" w:color="auto" w:fill="auto"/>
            <w:vAlign w:val="center"/>
            <w:hideMark/>
          </w:tcPr>
          <w:p w:rsidR="00A84FF9" w:rsidRPr="00257172" w:rsidRDefault="00A84FF9" w:rsidP="00A84FF9">
            <w:pPr>
              <w:spacing w:after="0" w:line="240" w:lineRule="auto"/>
              <w:jc w:val="both"/>
              <w:outlineLvl w:val="0"/>
              <w:rPr>
                <w:rFonts w:ascii="Arial" w:hAnsi="Arial" w:cs="Arial"/>
                <w:b/>
                <w:bCs/>
                <w:color w:val="000000" w:themeColor="text1"/>
                <w:sz w:val="24"/>
                <w:szCs w:val="24"/>
              </w:rPr>
            </w:pPr>
            <w:r w:rsidRPr="00257172">
              <w:rPr>
                <w:rFonts w:ascii="Arial" w:hAnsi="Arial" w:cs="Arial"/>
                <w:b/>
                <w:bCs/>
                <w:color w:val="000000" w:themeColor="text1"/>
                <w:sz w:val="24"/>
                <w:szCs w:val="24"/>
              </w:rPr>
              <w:t>MP</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8891</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187</w:t>
            </w:r>
          </w:p>
        </w:tc>
        <w:tc>
          <w:tcPr>
            <w:tcW w:w="1908" w:type="dxa"/>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92900</w:t>
            </w:r>
          </w:p>
        </w:tc>
      </w:tr>
      <w:tr w:rsidR="00A84FF9" w:rsidRPr="00257172" w:rsidTr="00E5194A">
        <w:trPr>
          <w:trHeight w:val="300"/>
        </w:trPr>
        <w:tc>
          <w:tcPr>
            <w:tcW w:w="2166" w:type="dxa"/>
            <w:shd w:val="clear" w:color="auto" w:fill="auto"/>
            <w:vAlign w:val="center"/>
            <w:hideMark/>
          </w:tcPr>
          <w:p w:rsidR="00A84FF9" w:rsidRPr="00257172" w:rsidRDefault="00A84FF9" w:rsidP="00A84FF9">
            <w:pPr>
              <w:spacing w:after="0" w:line="240" w:lineRule="auto"/>
              <w:jc w:val="both"/>
              <w:outlineLvl w:val="0"/>
              <w:rPr>
                <w:rFonts w:ascii="Arial" w:hAnsi="Arial" w:cs="Arial"/>
                <w:b/>
                <w:bCs/>
                <w:color w:val="000000" w:themeColor="text1"/>
                <w:sz w:val="24"/>
                <w:szCs w:val="24"/>
              </w:rPr>
            </w:pPr>
            <w:r w:rsidRPr="00257172">
              <w:rPr>
                <w:rFonts w:ascii="Arial" w:hAnsi="Arial" w:cs="Arial"/>
                <w:b/>
                <w:bCs/>
                <w:color w:val="000000" w:themeColor="text1"/>
                <w:sz w:val="24"/>
                <w:szCs w:val="24"/>
              </w:rPr>
              <w:t>NC</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1215</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122</w:t>
            </w:r>
          </w:p>
        </w:tc>
        <w:tc>
          <w:tcPr>
            <w:tcW w:w="1908" w:type="dxa"/>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120656</w:t>
            </w:r>
          </w:p>
        </w:tc>
      </w:tr>
      <w:tr w:rsidR="00A84FF9" w:rsidRPr="00257172" w:rsidTr="00E5194A">
        <w:trPr>
          <w:trHeight w:val="300"/>
        </w:trPr>
        <w:tc>
          <w:tcPr>
            <w:tcW w:w="2166" w:type="dxa"/>
            <w:shd w:val="clear" w:color="auto" w:fill="auto"/>
            <w:vAlign w:val="center"/>
            <w:hideMark/>
          </w:tcPr>
          <w:p w:rsidR="00A84FF9" w:rsidRPr="00257172" w:rsidRDefault="00A84FF9" w:rsidP="00A84FF9">
            <w:pPr>
              <w:spacing w:after="0" w:line="240" w:lineRule="auto"/>
              <w:jc w:val="both"/>
              <w:outlineLvl w:val="0"/>
              <w:rPr>
                <w:rFonts w:ascii="Arial" w:hAnsi="Arial" w:cs="Arial"/>
                <w:b/>
                <w:bCs/>
                <w:color w:val="000000" w:themeColor="text1"/>
                <w:sz w:val="24"/>
                <w:szCs w:val="24"/>
              </w:rPr>
            </w:pPr>
            <w:r w:rsidRPr="00257172">
              <w:rPr>
                <w:rFonts w:ascii="Arial" w:hAnsi="Arial" w:cs="Arial"/>
                <w:b/>
                <w:bCs/>
                <w:color w:val="000000" w:themeColor="text1"/>
                <w:sz w:val="24"/>
                <w:szCs w:val="24"/>
              </w:rPr>
              <w:t>NW</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4840</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255</w:t>
            </w:r>
          </w:p>
        </w:tc>
        <w:tc>
          <w:tcPr>
            <w:tcW w:w="1908" w:type="dxa"/>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164852</w:t>
            </w:r>
          </w:p>
        </w:tc>
      </w:tr>
      <w:tr w:rsidR="00A84FF9" w:rsidRPr="00257172" w:rsidTr="00E5194A">
        <w:trPr>
          <w:trHeight w:val="300"/>
        </w:trPr>
        <w:tc>
          <w:tcPr>
            <w:tcW w:w="2166" w:type="dxa"/>
            <w:shd w:val="clear" w:color="auto" w:fill="auto"/>
            <w:vAlign w:val="center"/>
            <w:hideMark/>
          </w:tcPr>
          <w:p w:rsidR="00A84FF9" w:rsidRPr="00257172" w:rsidRDefault="00A84FF9" w:rsidP="00A84FF9">
            <w:pPr>
              <w:spacing w:after="0" w:line="240" w:lineRule="auto"/>
              <w:jc w:val="both"/>
              <w:outlineLvl w:val="0"/>
              <w:rPr>
                <w:rFonts w:ascii="Arial" w:hAnsi="Arial" w:cs="Arial"/>
                <w:b/>
                <w:bCs/>
                <w:color w:val="000000" w:themeColor="text1"/>
                <w:sz w:val="24"/>
                <w:szCs w:val="24"/>
              </w:rPr>
            </w:pPr>
            <w:r w:rsidRPr="00257172">
              <w:rPr>
                <w:rFonts w:ascii="Arial" w:hAnsi="Arial" w:cs="Arial"/>
                <w:b/>
                <w:bCs/>
                <w:color w:val="000000" w:themeColor="text1"/>
                <w:sz w:val="24"/>
                <w:szCs w:val="24"/>
              </w:rPr>
              <w:t>WC</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14254</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165</w:t>
            </w:r>
          </w:p>
        </w:tc>
        <w:tc>
          <w:tcPr>
            <w:tcW w:w="1908" w:type="dxa"/>
            <w:vAlign w:val="center"/>
          </w:tcPr>
          <w:p w:rsidR="00A84FF9" w:rsidRPr="00257172" w:rsidRDefault="00A84FF9" w:rsidP="00A84FF9">
            <w:pPr>
              <w:spacing w:after="0" w:line="240" w:lineRule="auto"/>
              <w:jc w:val="both"/>
              <w:outlineLvl w:val="0"/>
              <w:rPr>
                <w:rFonts w:ascii="Arial" w:hAnsi="Arial" w:cs="Arial"/>
                <w:b/>
                <w:color w:val="000000" w:themeColor="text1"/>
                <w:sz w:val="24"/>
                <w:szCs w:val="24"/>
              </w:rPr>
            </w:pPr>
            <w:r w:rsidRPr="00257172">
              <w:rPr>
                <w:rFonts w:ascii="Arial" w:hAnsi="Arial" w:cs="Arial"/>
                <w:b/>
                <w:color w:val="000000" w:themeColor="text1"/>
                <w:sz w:val="24"/>
                <w:szCs w:val="24"/>
              </w:rPr>
              <w:t>229593</w:t>
            </w:r>
          </w:p>
        </w:tc>
      </w:tr>
      <w:tr w:rsidR="00A84FF9" w:rsidRPr="00257172" w:rsidTr="00E5194A">
        <w:trPr>
          <w:trHeight w:val="300"/>
        </w:trPr>
        <w:tc>
          <w:tcPr>
            <w:tcW w:w="2166" w:type="dxa"/>
            <w:shd w:val="clear" w:color="auto" w:fill="auto"/>
            <w:vAlign w:val="center"/>
            <w:hideMark/>
          </w:tcPr>
          <w:p w:rsidR="00A84FF9" w:rsidRPr="00257172" w:rsidRDefault="00A84FF9" w:rsidP="00A84FF9">
            <w:pPr>
              <w:spacing w:after="0" w:line="240" w:lineRule="auto"/>
              <w:jc w:val="both"/>
              <w:outlineLvl w:val="0"/>
              <w:rPr>
                <w:rFonts w:ascii="Arial" w:hAnsi="Arial" w:cs="Arial"/>
                <w:b/>
                <w:bCs/>
                <w:color w:val="000000" w:themeColor="text1"/>
                <w:sz w:val="24"/>
                <w:szCs w:val="24"/>
              </w:rPr>
            </w:pPr>
            <w:r w:rsidRPr="00257172">
              <w:rPr>
                <w:rFonts w:ascii="Arial" w:hAnsi="Arial" w:cs="Arial"/>
                <w:b/>
                <w:bCs/>
                <w:color w:val="000000" w:themeColor="text1"/>
                <w:sz w:val="24"/>
                <w:szCs w:val="24"/>
              </w:rPr>
              <w:t>TOTALS</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bCs/>
                <w:color w:val="000000" w:themeColor="text1"/>
                <w:sz w:val="24"/>
                <w:szCs w:val="24"/>
              </w:rPr>
            </w:pPr>
            <w:r w:rsidRPr="00257172">
              <w:rPr>
                <w:rFonts w:ascii="Arial" w:hAnsi="Arial" w:cs="Arial"/>
                <w:b/>
                <w:bCs/>
                <w:color w:val="000000" w:themeColor="text1"/>
                <w:sz w:val="24"/>
                <w:szCs w:val="24"/>
              </w:rPr>
              <w:t>69598</w:t>
            </w:r>
          </w:p>
        </w:tc>
        <w:tc>
          <w:tcPr>
            <w:tcW w:w="3012" w:type="dxa"/>
            <w:shd w:val="clear" w:color="auto" w:fill="auto"/>
            <w:vAlign w:val="center"/>
          </w:tcPr>
          <w:p w:rsidR="00A84FF9" w:rsidRPr="00257172" w:rsidRDefault="00A84FF9" w:rsidP="00A84FF9">
            <w:pPr>
              <w:spacing w:after="0" w:line="240" w:lineRule="auto"/>
              <w:jc w:val="both"/>
              <w:outlineLvl w:val="0"/>
              <w:rPr>
                <w:rFonts w:ascii="Arial" w:hAnsi="Arial" w:cs="Arial"/>
                <w:b/>
                <w:bCs/>
                <w:color w:val="000000" w:themeColor="text1"/>
                <w:sz w:val="24"/>
                <w:szCs w:val="24"/>
              </w:rPr>
            </w:pPr>
            <w:r w:rsidRPr="00257172">
              <w:rPr>
                <w:rFonts w:ascii="Arial" w:hAnsi="Arial" w:cs="Arial"/>
                <w:b/>
                <w:bCs/>
                <w:color w:val="000000" w:themeColor="text1"/>
                <w:sz w:val="24"/>
                <w:szCs w:val="24"/>
              </w:rPr>
              <w:t>2414</w:t>
            </w:r>
          </w:p>
        </w:tc>
        <w:tc>
          <w:tcPr>
            <w:tcW w:w="1908" w:type="dxa"/>
            <w:vAlign w:val="center"/>
          </w:tcPr>
          <w:p w:rsidR="00A84FF9" w:rsidRPr="00257172" w:rsidRDefault="00A84FF9" w:rsidP="00A84FF9">
            <w:pPr>
              <w:spacing w:after="0" w:line="240" w:lineRule="auto"/>
              <w:jc w:val="both"/>
              <w:outlineLvl w:val="0"/>
              <w:rPr>
                <w:rFonts w:ascii="Arial" w:hAnsi="Arial" w:cs="Arial"/>
                <w:b/>
                <w:bCs/>
                <w:color w:val="000000" w:themeColor="text1"/>
                <w:sz w:val="24"/>
                <w:szCs w:val="24"/>
              </w:rPr>
            </w:pPr>
            <w:r w:rsidRPr="00257172">
              <w:rPr>
                <w:rFonts w:ascii="Arial" w:hAnsi="Arial" w:cs="Arial"/>
                <w:b/>
                <w:bCs/>
                <w:color w:val="000000" w:themeColor="text1"/>
                <w:sz w:val="24"/>
                <w:szCs w:val="24"/>
              </w:rPr>
              <w:t>1165458</w:t>
            </w:r>
          </w:p>
        </w:tc>
      </w:tr>
    </w:tbl>
    <w:p w:rsidR="00A84FF9" w:rsidRPr="00257172" w:rsidRDefault="00A84FF9" w:rsidP="00A84FF9">
      <w:pPr>
        <w:spacing w:after="0" w:line="240" w:lineRule="auto"/>
        <w:jc w:val="both"/>
        <w:outlineLvl w:val="0"/>
        <w:rPr>
          <w:rFonts w:ascii="Arial" w:hAnsi="Arial" w:cs="Arial"/>
          <w:b/>
          <w:color w:val="000000" w:themeColor="text1"/>
          <w:sz w:val="24"/>
          <w:szCs w:val="24"/>
        </w:rPr>
      </w:pPr>
    </w:p>
    <w:p w:rsidR="00A84FF9" w:rsidRPr="00257172" w:rsidRDefault="00A84FF9" w:rsidP="00A84FF9">
      <w:pPr>
        <w:pStyle w:val="NoSpacing"/>
        <w:tabs>
          <w:tab w:val="left" w:pos="142"/>
          <w:tab w:val="left" w:pos="851"/>
        </w:tabs>
        <w:ind w:left="2127" w:hanging="1417"/>
        <w:jc w:val="both"/>
        <w:rPr>
          <w:rFonts w:ascii="Arial" w:hAnsi="Arial" w:cs="Arial"/>
          <w:color w:val="000000" w:themeColor="text1"/>
          <w:sz w:val="24"/>
          <w:szCs w:val="24"/>
        </w:rPr>
      </w:pPr>
    </w:p>
    <w:p w:rsidR="00A84FF9" w:rsidRPr="00257172" w:rsidRDefault="0084681B" w:rsidP="00A84FF9">
      <w:pPr>
        <w:pStyle w:val="NoSpacing"/>
        <w:tabs>
          <w:tab w:val="left" w:pos="142"/>
        </w:tabs>
        <w:jc w:val="both"/>
        <w:rPr>
          <w:rFonts w:ascii="Arial" w:hAnsi="Arial" w:cs="Arial"/>
          <w:color w:val="000000" w:themeColor="text1"/>
          <w:sz w:val="24"/>
          <w:szCs w:val="24"/>
        </w:rPr>
      </w:pPr>
      <w:r>
        <w:rPr>
          <w:rFonts w:ascii="Arial" w:hAnsi="Arial" w:cs="Arial"/>
          <w:color w:val="000000" w:themeColor="text1"/>
          <w:sz w:val="24"/>
          <w:szCs w:val="24"/>
        </w:rPr>
        <w:t>(</w:t>
      </w:r>
      <w:proofErr w:type="gramStart"/>
      <w:r>
        <w:rPr>
          <w:rFonts w:ascii="Arial" w:hAnsi="Arial" w:cs="Arial"/>
          <w:color w:val="000000" w:themeColor="text1"/>
          <w:sz w:val="24"/>
          <w:szCs w:val="24"/>
        </w:rPr>
        <w:t>aa</w:t>
      </w:r>
      <w:proofErr w:type="gramEnd"/>
      <w:r>
        <w:rPr>
          <w:rFonts w:ascii="Arial" w:hAnsi="Arial" w:cs="Arial"/>
          <w:color w:val="000000" w:themeColor="text1"/>
          <w:sz w:val="24"/>
          <w:szCs w:val="24"/>
        </w:rPr>
        <w:t>)(</w:t>
      </w:r>
      <w:proofErr w:type="spellStart"/>
      <w:proofErr w:type="gramStart"/>
      <w:r>
        <w:rPr>
          <w:rFonts w:ascii="Arial" w:hAnsi="Arial" w:cs="Arial"/>
          <w:color w:val="000000" w:themeColor="text1"/>
          <w:sz w:val="24"/>
          <w:szCs w:val="24"/>
        </w:rPr>
        <w:t>aaa</w:t>
      </w:r>
      <w:proofErr w:type="spellEnd"/>
      <w:proofErr w:type="gramEnd"/>
      <w:r>
        <w:rPr>
          <w:rFonts w:ascii="Arial" w:hAnsi="Arial" w:cs="Arial"/>
          <w:color w:val="000000" w:themeColor="text1"/>
          <w:sz w:val="24"/>
          <w:szCs w:val="24"/>
        </w:rPr>
        <w:t>),(</w:t>
      </w:r>
      <w:proofErr w:type="spellStart"/>
      <w:r>
        <w:rPr>
          <w:rFonts w:ascii="Arial" w:hAnsi="Arial" w:cs="Arial"/>
          <w:color w:val="000000" w:themeColor="text1"/>
          <w:sz w:val="24"/>
          <w:szCs w:val="24"/>
        </w:rPr>
        <w:t>bbb</w:t>
      </w:r>
      <w:proofErr w:type="spellEnd"/>
      <w:r>
        <w:rPr>
          <w:rFonts w:ascii="Arial" w:hAnsi="Arial" w:cs="Arial"/>
          <w:color w:val="000000" w:themeColor="text1"/>
          <w:sz w:val="24"/>
          <w:szCs w:val="24"/>
        </w:rPr>
        <w:t xml:space="preserve">) </w:t>
      </w:r>
      <w:bookmarkStart w:id="0" w:name="_GoBack"/>
      <w:bookmarkEnd w:id="0"/>
      <w:r w:rsidR="00A84FF9" w:rsidRPr="00257172">
        <w:rPr>
          <w:rFonts w:ascii="Arial" w:hAnsi="Arial" w:cs="Arial"/>
          <w:color w:val="000000" w:themeColor="text1"/>
          <w:sz w:val="24"/>
          <w:szCs w:val="24"/>
        </w:rPr>
        <w:t xml:space="preserve">Please refer to </w:t>
      </w:r>
      <w:r w:rsidR="00A84FF9" w:rsidRPr="00196204">
        <w:rPr>
          <w:rFonts w:ascii="Arial" w:hAnsi="Arial" w:cs="Arial"/>
          <w:b/>
          <w:color w:val="000000" w:themeColor="text1"/>
          <w:sz w:val="24"/>
          <w:szCs w:val="24"/>
        </w:rPr>
        <w:t>Annexure A</w:t>
      </w:r>
      <w:r w:rsidR="00A84FF9" w:rsidRPr="00257172">
        <w:rPr>
          <w:rFonts w:ascii="Arial" w:hAnsi="Arial" w:cs="Arial"/>
          <w:color w:val="000000" w:themeColor="text1"/>
          <w:sz w:val="24"/>
          <w:szCs w:val="24"/>
        </w:rPr>
        <w:t xml:space="preserve"> for provincial breakdown per annum since inception. </w:t>
      </w:r>
    </w:p>
    <w:p w:rsidR="00A84FF9" w:rsidRPr="00257172" w:rsidRDefault="00A84FF9" w:rsidP="00A84FF9">
      <w:pPr>
        <w:pStyle w:val="NoSpacing"/>
        <w:tabs>
          <w:tab w:val="left" w:pos="142"/>
        </w:tabs>
        <w:jc w:val="both"/>
        <w:rPr>
          <w:rFonts w:ascii="Arial" w:hAnsi="Arial" w:cs="Arial"/>
          <w:color w:val="000000" w:themeColor="text1"/>
          <w:sz w:val="24"/>
          <w:szCs w:val="24"/>
        </w:rPr>
      </w:pPr>
    </w:p>
    <w:p w:rsidR="00A84FF9" w:rsidRPr="00257172" w:rsidRDefault="0084681B" w:rsidP="00A84FF9">
      <w:pPr>
        <w:pStyle w:val="NoSpacing"/>
        <w:tabs>
          <w:tab w:val="left" w:pos="142"/>
          <w:tab w:val="left" w:pos="851"/>
        </w:tabs>
        <w:jc w:val="both"/>
        <w:rPr>
          <w:rFonts w:ascii="Arial" w:hAnsi="Arial" w:cs="Arial"/>
          <w:color w:val="000000" w:themeColor="text1"/>
          <w:sz w:val="24"/>
          <w:szCs w:val="24"/>
        </w:rPr>
      </w:pPr>
      <w:r>
        <w:rPr>
          <w:rFonts w:ascii="Arial" w:hAnsi="Arial" w:cs="Arial"/>
          <w:color w:val="000000" w:themeColor="text1"/>
          <w:sz w:val="24"/>
          <w:szCs w:val="24"/>
        </w:rPr>
        <w:t>(</w:t>
      </w:r>
      <w:proofErr w:type="gramStart"/>
      <w:r>
        <w:rPr>
          <w:rFonts w:ascii="Arial" w:hAnsi="Arial" w:cs="Arial"/>
          <w:color w:val="000000" w:themeColor="text1"/>
          <w:sz w:val="24"/>
          <w:szCs w:val="24"/>
        </w:rPr>
        <w:t>bb</w:t>
      </w:r>
      <w:proofErr w:type="gramEnd"/>
      <w:r>
        <w:rPr>
          <w:rFonts w:ascii="Arial" w:hAnsi="Arial" w:cs="Arial"/>
          <w:color w:val="000000" w:themeColor="text1"/>
          <w:sz w:val="24"/>
          <w:szCs w:val="24"/>
        </w:rPr>
        <w:t xml:space="preserve">) </w:t>
      </w:r>
      <w:r w:rsidR="00A84FF9" w:rsidRPr="00257172">
        <w:rPr>
          <w:rFonts w:ascii="Arial" w:hAnsi="Arial" w:cs="Arial"/>
          <w:color w:val="000000" w:themeColor="text1"/>
          <w:sz w:val="24"/>
          <w:szCs w:val="24"/>
        </w:rPr>
        <w:t>None; the programme provides for full ownership by beneficiaries.</w:t>
      </w:r>
    </w:p>
    <w:p w:rsidR="00A84FF9" w:rsidRPr="00257172" w:rsidRDefault="00A84FF9" w:rsidP="00A84FF9">
      <w:pPr>
        <w:pStyle w:val="NoSpacing"/>
        <w:tabs>
          <w:tab w:val="left" w:pos="142"/>
          <w:tab w:val="left" w:pos="851"/>
        </w:tabs>
        <w:jc w:val="both"/>
        <w:rPr>
          <w:rFonts w:ascii="Arial" w:hAnsi="Arial" w:cs="Arial"/>
          <w:color w:val="000000" w:themeColor="text1"/>
          <w:sz w:val="24"/>
          <w:szCs w:val="24"/>
        </w:rPr>
      </w:pPr>
    </w:p>
    <w:p w:rsidR="00A84FF9" w:rsidRPr="00257172" w:rsidRDefault="0084681B" w:rsidP="00A84FF9">
      <w:pPr>
        <w:pStyle w:val="NoSpacing"/>
        <w:tabs>
          <w:tab w:val="left" w:pos="142"/>
          <w:tab w:val="left" w:pos="851"/>
        </w:tabs>
        <w:jc w:val="both"/>
        <w:rPr>
          <w:rFonts w:ascii="Arial" w:hAnsi="Arial" w:cs="Arial"/>
          <w:color w:val="000000" w:themeColor="text1"/>
          <w:sz w:val="24"/>
          <w:szCs w:val="24"/>
        </w:rPr>
      </w:pPr>
      <w:r>
        <w:rPr>
          <w:rFonts w:ascii="Arial" w:hAnsi="Arial" w:cs="Arial"/>
          <w:sz w:val="24"/>
          <w:szCs w:val="24"/>
        </w:rPr>
        <w:t>(</w:t>
      </w:r>
      <w:proofErr w:type="spellStart"/>
      <w:proofErr w:type="gramStart"/>
      <w:r>
        <w:rPr>
          <w:rFonts w:ascii="Arial" w:hAnsi="Arial" w:cs="Arial"/>
          <w:sz w:val="24"/>
          <w:szCs w:val="24"/>
        </w:rPr>
        <w:t>aaa</w:t>
      </w:r>
      <w:proofErr w:type="spellEnd"/>
      <w:proofErr w:type="gramEnd"/>
      <w:r>
        <w:rPr>
          <w:rFonts w:ascii="Arial" w:hAnsi="Arial" w:cs="Arial"/>
          <w:sz w:val="24"/>
          <w:szCs w:val="24"/>
        </w:rPr>
        <w:t>),(</w:t>
      </w:r>
      <w:proofErr w:type="spellStart"/>
      <w:r>
        <w:rPr>
          <w:rFonts w:ascii="Arial" w:hAnsi="Arial" w:cs="Arial"/>
          <w:sz w:val="24"/>
          <w:szCs w:val="24"/>
        </w:rPr>
        <w:t>bbb</w:t>
      </w:r>
      <w:proofErr w:type="spellEnd"/>
      <w:r>
        <w:rPr>
          <w:rFonts w:ascii="Arial" w:hAnsi="Arial" w:cs="Arial"/>
          <w:sz w:val="24"/>
          <w:szCs w:val="24"/>
        </w:rPr>
        <w:t xml:space="preserve">) </w:t>
      </w:r>
      <w:r w:rsidR="00A84FF9" w:rsidRPr="00257172">
        <w:rPr>
          <w:rFonts w:ascii="Arial" w:hAnsi="Arial" w:cs="Arial"/>
          <w:sz w:val="24"/>
          <w:szCs w:val="24"/>
        </w:rPr>
        <w:t>Falls Away.</w:t>
      </w:r>
    </w:p>
    <w:p w:rsidR="00A84FF9" w:rsidRPr="00257172" w:rsidRDefault="00A84FF9" w:rsidP="00A84FF9">
      <w:pPr>
        <w:spacing w:after="0" w:line="240" w:lineRule="auto"/>
        <w:jc w:val="both"/>
        <w:outlineLvl w:val="0"/>
        <w:rPr>
          <w:rFonts w:ascii="Arial" w:hAnsi="Arial" w:cs="Arial"/>
          <w:color w:val="000000" w:themeColor="text1"/>
          <w:sz w:val="24"/>
          <w:szCs w:val="24"/>
        </w:rPr>
      </w:pPr>
    </w:p>
    <w:p w:rsidR="00A84FF9" w:rsidRPr="00257172" w:rsidRDefault="00A84FF9" w:rsidP="00A84FF9">
      <w:pPr>
        <w:pStyle w:val="NoSpacing"/>
        <w:tabs>
          <w:tab w:val="left" w:pos="142"/>
        </w:tabs>
        <w:jc w:val="both"/>
        <w:rPr>
          <w:rFonts w:ascii="Arial" w:hAnsi="Arial" w:cs="Arial"/>
          <w:color w:val="000000" w:themeColor="text1"/>
          <w:sz w:val="24"/>
          <w:szCs w:val="24"/>
        </w:rPr>
      </w:pPr>
    </w:p>
    <w:p w:rsidR="008F7A6D" w:rsidRDefault="008F7A6D"/>
    <w:sectPr w:rsidR="008F7A6D" w:rsidSect="00A84F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F9"/>
    <w:rsid w:val="005557D9"/>
    <w:rsid w:val="0084681B"/>
    <w:rsid w:val="008F7A6D"/>
    <w:rsid w:val="00A84FF9"/>
    <w:rsid w:val="00DF03D7"/>
    <w:rsid w:val="00E5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F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FF9"/>
    <w:pPr>
      <w:spacing w:after="0" w:line="240" w:lineRule="auto"/>
    </w:pPr>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F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FF9"/>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SCkona</dc:creator>
  <cp:lastModifiedBy>user</cp:lastModifiedBy>
  <cp:revision>2</cp:revision>
  <cp:lastPrinted>2017-09-15T12:44:00Z</cp:lastPrinted>
  <dcterms:created xsi:type="dcterms:W3CDTF">2017-09-15T12:49:00Z</dcterms:created>
  <dcterms:modified xsi:type="dcterms:W3CDTF">2017-09-15T12:49:00Z</dcterms:modified>
</cp:coreProperties>
</file>