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2D" w:rsidRDefault="0037132D">
      <w:pPr>
        <w:rPr>
          <w:sz w:val="10"/>
          <w:szCs w:val="16"/>
        </w:rPr>
      </w:pPr>
    </w:p>
    <w:p w:rsidR="0037132D" w:rsidRDefault="0037132D" w:rsidP="00CA2E3F">
      <w:pPr>
        <w:pBdr>
          <w:bottom w:val="single" w:sz="12" w:space="1" w:color="auto"/>
        </w:pBdr>
        <w:rPr>
          <w:b/>
        </w:rPr>
      </w:pPr>
      <w:r w:rsidRPr="00340CCF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37132D" w:rsidRDefault="0037132D" w:rsidP="008A7DCE">
      <w:pPr>
        <w:pStyle w:val="Title"/>
        <w:rPr>
          <w:rFonts w:cs="Arial"/>
          <w:szCs w:val="22"/>
          <w:lang w:val="en-GB"/>
        </w:rPr>
      </w:pPr>
    </w:p>
    <w:p w:rsidR="0037132D" w:rsidRPr="0095517A" w:rsidRDefault="0037132D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37132D" w:rsidRPr="0095517A" w:rsidRDefault="0037132D" w:rsidP="008A7DCE">
      <w:pPr>
        <w:pStyle w:val="Title"/>
        <w:jc w:val="both"/>
        <w:rPr>
          <w:rFonts w:cs="Arial"/>
          <w:szCs w:val="22"/>
          <w:lang w:val="en-GB"/>
        </w:rPr>
      </w:pPr>
    </w:p>
    <w:p w:rsidR="0037132D" w:rsidRPr="0095517A" w:rsidRDefault="0037132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37132D" w:rsidRPr="0095517A" w:rsidRDefault="0037132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132D" w:rsidRPr="0095517A" w:rsidRDefault="0037132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2119</w:t>
      </w:r>
    </w:p>
    <w:p w:rsidR="0037132D" w:rsidRPr="0095517A" w:rsidRDefault="0037132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7132D" w:rsidRPr="0095517A" w:rsidRDefault="0037132D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05 JUNE 2015</w:t>
      </w:r>
    </w:p>
    <w:p w:rsidR="0037132D" w:rsidRDefault="0037132D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37132D" w:rsidRPr="006C5B91" w:rsidRDefault="0037132D" w:rsidP="006C5B91">
      <w:pPr>
        <w:spacing w:before="100" w:beforeAutospacing="1" w:after="100" w:afterAutospacing="1"/>
        <w:ind w:left="1134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2119</w:t>
      </w:r>
      <w:r w:rsidRPr="006C5B91">
        <w:rPr>
          <w:rFonts w:ascii="Arial" w:hAnsi="Arial" w:cs="Arial"/>
          <w:b/>
          <w:sz w:val="22"/>
          <w:szCs w:val="22"/>
        </w:rPr>
        <w:t>.</w:t>
      </w:r>
      <w:r w:rsidRPr="006C5B91">
        <w:rPr>
          <w:rFonts w:ascii="Arial" w:hAnsi="Arial" w:cs="Arial"/>
          <w:b/>
          <w:sz w:val="22"/>
          <w:szCs w:val="22"/>
        </w:rPr>
        <w:tab/>
      </w:r>
      <w:r w:rsidRPr="007C0783">
        <w:rPr>
          <w:rFonts w:ascii="Arial" w:hAnsi="Arial" w:cs="Arial"/>
          <w:b/>
          <w:sz w:val="22"/>
          <w:szCs w:val="22"/>
        </w:rPr>
        <w:t>Ms T E Baker</w:t>
      </w:r>
      <w:r w:rsidRPr="006C5B91">
        <w:rPr>
          <w:rFonts w:ascii="Arial" w:hAnsi="Arial" w:cs="Arial"/>
          <w:b/>
          <w:sz w:val="22"/>
          <w:szCs w:val="22"/>
        </w:rPr>
        <w:t xml:space="preserve"> (DA) to </w:t>
      </w:r>
      <w:r w:rsidRPr="006C5B91">
        <w:rPr>
          <w:rFonts w:ascii="Arial" w:hAnsi="Arial" w:cs="Arial"/>
          <w:b/>
          <w:sz w:val="22"/>
          <w:szCs w:val="22"/>
          <w:lang w:val="en-ZA"/>
        </w:rPr>
        <w:t>ask</w:t>
      </w:r>
      <w:r w:rsidRPr="006C5B91">
        <w:rPr>
          <w:rFonts w:ascii="Arial" w:hAnsi="Arial" w:cs="Arial"/>
          <w:b/>
          <w:sz w:val="22"/>
          <w:szCs w:val="22"/>
        </w:rPr>
        <w:t xml:space="preserve"> the Minister of Water and Sanitation:</w:t>
      </w:r>
    </w:p>
    <w:p w:rsidR="0037132D" w:rsidRPr="006C5B91" w:rsidRDefault="0037132D" w:rsidP="006C5B91">
      <w:pPr>
        <w:spacing w:before="100" w:beforeAutospacing="1" w:after="100" w:afterAutospacing="1"/>
        <w:ind w:left="1701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6C5B91">
        <w:rPr>
          <w:rFonts w:ascii="Arial" w:hAnsi="Arial" w:cs="Arial"/>
          <w:sz w:val="22"/>
          <w:szCs w:val="22"/>
        </w:rPr>
        <w:t>(1)</w:t>
      </w:r>
      <w:r w:rsidRPr="006C5B91">
        <w:rPr>
          <w:rFonts w:ascii="Arial" w:hAnsi="Arial" w:cs="Arial"/>
          <w:sz w:val="22"/>
          <w:szCs w:val="22"/>
        </w:rPr>
        <w:tab/>
        <w:t>W</w:t>
      </w:r>
      <w:r>
        <w:rPr>
          <w:rFonts w:ascii="Arial" w:hAnsi="Arial" w:cs="Arial"/>
          <w:sz w:val="22"/>
          <w:szCs w:val="22"/>
        </w:rPr>
        <w:t xml:space="preserve">hat </w:t>
      </w:r>
      <w:r w:rsidRPr="009179F9">
        <w:rPr>
          <w:rFonts w:ascii="Arial" w:hAnsi="Arial" w:cs="Arial"/>
          <w:sz w:val="22"/>
          <w:szCs w:val="22"/>
        </w:rPr>
        <w:t>amount was spent by her department on environmental rehabilitation due to sewage spills in each province (a) in the (i) 2013-14 and (ii) 2014-15 financial years and (b) since 1 April 2015;</w:t>
      </w:r>
    </w:p>
    <w:p w:rsidR="0037132D" w:rsidRPr="00BA5753" w:rsidRDefault="0037132D" w:rsidP="00BA5753">
      <w:pPr>
        <w:spacing w:before="100" w:beforeAutospacing="1" w:after="100" w:afterAutospacing="1"/>
        <w:ind w:left="1701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6C5B91">
        <w:rPr>
          <w:rFonts w:ascii="Arial" w:hAnsi="Arial" w:cs="Arial"/>
          <w:sz w:val="22"/>
          <w:szCs w:val="22"/>
        </w:rPr>
        <w:t>(2)</w:t>
      </w:r>
      <w:r w:rsidRPr="006C5B91">
        <w:rPr>
          <w:rFonts w:ascii="Arial" w:hAnsi="Arial" w:cs="Arial"/>
          <w:sz w:val="22"/>
          <w:szCs w:val="22"/>
        </w:rPr>
        <w:tab/>
      </w:r>
      <w:r w:rsidRPr="009179F9">
        <w:rPr>
          <w:rFonts w:ascii="Arial" w:hAnsi="Arial" w:cs="Arial"/>
          <w:sz w:val="22"/>
          <w:szCs w:val="22"/>
        </w:rPr>
        <w:t>(a) what was the location, (b) cause and (c) nature of the rehabilitation for each spillage?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NW2430</w:t>
      </w:r>
      <w:r w:rsidRPr="006C5B91">
        <w:rPr>
          <w:rFonts w:ascii="Arial" w:hAnsi="Arial" w:cs="Arial"/>
          <w:sz w:val="16"/>
          <w:szCs w:val="16"/>
        </w:rPr>
        <w:t>E</w:t>
      </w:r>
    </w:p>
    <w:p w:rsidR="0037132D" w:rsidRPr="00CC596F" w:rsidRDefault="0037132D" w:rsidP="0006228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37132D" w:rsidRPr="009B1473" w:rsidRDefault="0037132D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37132D" w:rsidRPr="00584528" w:rsidRDefault="0037132D" w:rsidP="00584528">
      <w:pPr>
        <w:pStyle w:val="ListParagraph"/>
        <w:numPr>
          <w:ilvl w:val="0"/>
          <w:numId w:val="9"/>
        </w:numPr>
        <w:spacing w:before="100" w:beforeAutospacing="1" w:after="100" w:afterAutospacing="1"/>
        <w:ind w:left="1701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584528">
        <w:rPr>
          <w:rFonts w:ascii="Arial" w:hAnsi="Arial" w:cs="Arial"/>
          <w:sz w:val="22"/>
          <w:szCs w:val="22"/>
        </w:rPr>
        <w:t xml:space="preserve">Table 1 below reflects the amount that was spent by the </w:t>
      </w:r>
      <w:r>
        <w:rPr>
          <w:rFonts w:ascii="Arial" w:hAnsi="Arial" w:cs="Arial"/>
          <w:sz w:val="22"/>
          <w:szCs w:val="22"/>
        </w:rPr>
        <w:t>D</w:t>
      </w:r>
      <w:r w:rsidRPr="00584528">
        <w:rPr>
          <w:rFonts w:ascii="Arial" w:hAnsi="Arial" w:cs="Arial"/>
          <w:sz w:val="22"/>
          <w:szCs w:val="22"/>
        </w:rPr>
        <w:t xml:space="preserve">epartment on environmental rehabilitation due to sewage spills in </w:t>
      </w:r>
      <w:r>
        <w:rPr>
          <w:rFonts w:ascii="Arial" w:hAnsi="Arial" w:cs="Arial"/>
          <w:sz w:val="22"/>
          <w:szCs w:val="22"/>
        </w:rPr>
        <w:t>each province</w:t>
      </w:r>
      <w:r w:rsidRPr="00584528">
        <w:rPr>
          <w:rFonts w:ascii="Arial" w:hAnsi="Arial" w:cs="Arial"/>
          <w:sz w:val="22"/>
          <w:szCs w:val="22"/>
        </w:rPr>
        <w:t xml:space="preserve"> (a) in the </w:t>
      </w:r>
      <w:r>
        <w:rPr>
          <w:rFonts w:ascii="Arial" w:hAnsi="Arial" w:cs="Arial"/>
          <w:sz w:val="22"/>
          <w:szCs w:val="22"/>
        </w:rPr>
        <w:t>(</w:t>
      </w:r>
      <w:r w:rsidRPr="00584528">
        <w:rPr>
          <w:rFonts w:ascii="Arial" w:hAnsi="Arial" w:cs="Arial"/>
          <w:sz w:val="22"/>
          <w:szCs w:val="22"/>
        </w:rPr>
        <w:t>i) 2013-14 and (ii) 2014-15 financial y</w:t>
      </w:r>
      <w:r>
        <w:rPr>
          <w:rFonts w:ascii="Arial" w:hAnsi="Arial" w:cs="Arial"/>
          <w:sz w:val="22"/>
          <w:szCs w:val="22"/>
        </w:rPr>
        <w:t>ears and (b) since 1 April 2015:</w:t>
      </w:r>
    </w:p>
    <w:p w:rsidR="0037132D" w:rsidRDefault="0037132D" w:rsidP="00681164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</w:p>
    <w:p w:rsidR="0037132D" w:rsidRPr="006512BE" w:rsidRDefault="0037132D" w:rsidP="00681164">
      <w:pPr>
        <w:pStyle w:val="ListParagraph"/>
        <w:ind w:left="1800"/>
        <w:jc w:val="both"/>
        <w:rPr>
          <w:rFonts w:ascii="Arial" w:hAnsi="Arial" w:cs="Arial"/>
          <w:b/>
          <w:sz w:val="22"/>
          <w:szCs w:val="22"/>
        </w:rPr>
      </w:pPr>
      <w:r w:rsidRPr="006512BE">
        <w:rPr>
          <w:rFonts w:ascii="Arial" w:hAnsi="Arial" w:cs="Arial"/>
          <w:b/>
          <w:sz w:val="22"/>
          <w:szCs w:val="22"/>
        </w:rPr>
        <w:t>Table 1</w:t>
      </w:r>
    </w:p>
    <w:tbl>
      <w:tblPr>
        <w:tblW w:w="4372" w:type="pct"/>
        <w:tblInd w:w="1101" w:type="dxa"/>
        <w:tblLayout w:type="fixed"/>
        <w:tblLook w:val="00A0"/>
      </w:tblPr>
      <w:tblGrid>
        <w:gridCol w:w="1701"/>
        <w:gridCol w:w="2268"/>
        <w:gridCol w:w="2551"/>
        <w:gridCol w:w="2269"/>
      </w:tblGrid>
      <w:tr w:rsidR="0037132D" w:rsidTr="009900EE">
        <w:trPr>
          <w:trHeight w:val="288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C322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(a)</w:t>
            </w:r>
            <w:r w:rsidRPr="0058452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Province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778B9" w:rsidRDefault="0037132D" w:rsidP="00C322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78B9">
              <w:rPr>
                <w:rFonts w:ascii="Arial" w:hAnsi="Arial" w:cs="Arial"/>
                <w:b/>
                <w:sz w:val="22"/>
                <w:szCs w:val="22"/>
              </w:rPr>
              <w:t>(a)(i) 2013-14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778B9" w:rsidRDefault="0037132D" w:rsidP="00C322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78B9">
              <w:rPr>
                <w:rFonts w:ascii="Arial" w:hAnsi="Arial" w:cs="Arial"/>
                <w:b/>
                <w:sz w:val="22"/>
                <w:szCs w:val="22"/>
              </w:rPr>
              <w:t>(a)(ii) 2014-15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778B9" w:rsidRDefault="0037132D" w:rsidP="00C322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778B9">
              <w:rPr>
                <w:rFonts w:ascii="Arial" w:hAnsi="Arial" w:cs="Arial"/>
                <w:b/>
                <w:sz w:val="22"/>
                <w:szCs w:val="22"/>
              </w:rPr>
              <w:t>(b) since 1 April 2015</w:t>
            </w:r>
          </w:p>
        </w:tc>
      </w:tr>
      <w:tr w:rsidR="0037132D" w:rsidTr="009900EE">
        <w:trPr>
          <w:trHeight w:val="288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C3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528">
              <w:rPr>
                <w:rFonts w:ascii="Arial" w:hAnsi="Arial" w:cs="Arial"/>
                <w:color w:val="000000"/>
                <w:sz w:val="22"/>
                <w:szCs w:val="22"/>
              </w:rPr>
              <w:t>Eastern Cape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37132D" w:rsidTr="009900EE">
        <w:trPr>
          <w:trHeight w:val="374"/>
        </w:trPr>
        <w:tc>
          <w:tcPr>
            <w:tcW w:w="9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132D" w:rsidRPr="00584528" w:rsidRDefault="0037132D" w:rsidP="006512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528">
              <w:rPr>
                <w:rFonts w:ascii="Arial" w:hAnsi="Arial" w:cs="Arial"/>
                <w:color w:val="000000"/>
                <w:sz w:val="22"/>
                <w:szCs w:val="22"/>
              </w:rPr>
              <w:t>Free State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R15 850 000 (ACIP)</w:t>
            </w:r>
          </w:p>
          <w:p w:rsidR="0037132D" w:rsidRPr="00584528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R42 850 000 (ACIP)</w:t>
            </w:r>
          </w:p>
          <w:p w:rsidR="0037132D" w:rsidRPr="00584528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R18 968 000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(Planned to be spent under ACIP)</w:t>
            </w:r>
          </w:p>
        </w:tc>
      </w:tr>
      <w:tr w:rsidR="0037132D" w:rsidTr="009900EE">
        <w:trPr>
          <w:trHeight w:val="380"/>
        </w:trPr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C3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R5 000 000 (RBIG)</w:t>
            </w:r>
          </w:p>
          <w:p w:rsidR="0037132D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R47 000 000 (RBIG)</w:t>
            </w:r>
          </w:p>
          <w:p w:rsidR="0037132D" w:rsidRPr="00584528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9900E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00EE">
              <w:rPr>
                <w:rFonts w:ascii="Arial" w:hAnsi="Arial" w:cs="Arial"/>
                <w:b/>
                <w:color w:val="000000"/>
                <w:sz w:val="22"/>
                <w:szCs w:val="22"/>
              </w:rPr>
              <w:t>R90 474 000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((Planned to be spent under RBIG)</w:t>
            </w:r>
          </w:p>
        </w:tc>
      </w:tr>
      <w:tr w:rsidR="0037132D" w:rsidTr="009900EE">
        <w:trPr>
          <w:trHeight w:val="288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C3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528">
              <w:rPr>
                <w:rFonts w:ascii="Arial" w:hAnsi="Arial" w:cs="Arial"/>
                <w:color w:val="000000"/>
                <w:sz w:val="22"/>
                <w:szCs w:val="22"/>
              </w:rPr>
              <w:t>Gauteng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37132D" w:rsidTr="009900EE">
        <w:trPr>
          <w:trHeight w:val="288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C3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528">
              <w:rPr>
                <w:rFonts w:ascii="Arial" w:hAnsi="Arial" w:cs="Arial"/>
                <w:color w:val="000000"/>
                <w:sz w:val="22"/>
                <w:szCs w:val="22"/>
              </w:rPr>
              <w:t>KwaZulu-Natal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160111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160111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160111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37132D" w:rsidTr="009900EE">
        <w:trPr>
          <w:trHeight w:val="288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C3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528">
              <w:rPr>
                <w:rFonts w:ascii="Arial" w:hAnsi="Arial" w:cs="Arial"/>
                <w:color w:val="000000"/>
                <w:sz w:val="22"/>
                <w:szCs w:val="22"/>
              </w:rPr>
              <w:t>Limpopo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A51CF7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A51CF7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A51CF7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37132D" w:rsidTr="009900EE">
        <w:trPr>
          <w:trHeight w:val="288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C3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528">
              <w:rPr>
                <w:rFonts w:ascii="Arial" w:hAnsi="Arial" w:cs="Arial"/>
                <w:color w:val="000000"/>
                <w:sz w:val="22"/>
                <w:szCs w:val="22"/>
              </w:rPr>
              <w:t>Mpumalanga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6512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R9 000 000 (ACIP)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6512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R13, 7m (ACIP)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6906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R47m (RBIG)</w:t>
            </w:r>
          </w:p>
        </w:tc>
      </w:tr>
      <w:tr w:rsidR="0037132D" w:rsidTr="009900EE">
        <w:trPr>
          <w:trHeight w:val="288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C3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528">
              <w:rPr>
                <w:rFonts w:ascii="Arial" w:hAnsi="Arial" w:cs="Arial"/>
                <w:color w:val="000000"/>
                <w:sz w:val="22"/>
                <w:szCs w:val="22"/>
              </w:rPr>
              <w:t>Northern Cape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F34FC3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F34FC3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F34FC3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37132D" w:rsidTr="009900EE">
        <w:trPr>
          <w:trHeight w:val="288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C3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528">
              <w:rPr>
                <w:rFonts w:ascii="Arial" w:hAnsi="Arial" w:cs="Arial"/>
                <w:color w:val="000000"/>
                <w:sz w:val="22"/>
                <w:szCs w:val="22"/>
              </w:rPr>
              <w:t>North West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F34FC3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F34FC3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F34FC3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37132D" w:rsidTr="009900EE">
        <w:trPr>
          <w:trHeight w:val="288"/>
        </w:trPr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32D" w:rsidRPr="00584528" w:rsidRDefault="0037132D" w:rsidP="00C322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528">
              <w:rPr>
                <w:rFonts w:ascii="Arial" w:hAnsi="Arial" w:cs="Arial"/>
                <w:color w:val="000000"/>
                <w:sz w:val="22"/>
                <w:szCs w:val="22"/>
              </w:rPr>
              <w:t>Western Cape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F34FC3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F34FC3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132D" w:rsidRDefault="0037132D" w:rsidP="00690619">
            <w:r w:rsidRPr="00F34FC3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</w:tbl>
    <w:p w:rsidR="0037132D" w:rsidRPr="00C30FCA" w:rsidRDefault="0037132D" w:rsidP="00C30FCA">
      <w:pPr>
        <w:pStyle w:val="ListParagraph"/>
        <w:tabs>
          <w:tab w:val="left" w:pos="720"/>
          <w:tab w:val="left" w:pos="1701"/>
          <w:tab w:val="left" w:pos="3180"/>
        </w:tabs>
        <w:spacing w:before="100" w:beforeAutospacing="1" w:after="100" w:afterAutospacing="1"/>
        <w:ind w:left="1701" w:right="54"/>
        <w:jc w:val="both"/>
        <w:rPr>
          <w:rFonts w:ascii="Arial" w:hAnsi="Arial" w:cs="Arial"/>
          <w:sz w:val="22"/>
          <w:szCs w:val="22"/>
          <w:lang w:val="en-ZA"/>
        </w:rPr>
      </w:pPr>
    </w:p>
    <w:p w:rsidR="0037132D" w:rsidRDefault="0037132D" w:rsidP="00E3389F">
      <w:pPr>
        <w:pStyle w:val="ListParagraph"/>
        <w:ind w:left="170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Pr="009179F9">
        <w:rPr>
          <w:rFonts w:ascii="Arial" w:hAnsi="Arial" w:cs="Arial"/>
          <w:sz w:val="22"/>
          <w:szCs w:val="22"/>
        </w:rPr>
        <w:t xml:space="preserve">(a) </w:t>
      </w:r>
      <w:r>
        <w:rPr>
          <w:rFonts w:ascii="Arial" w:hAnsi="Arial" w:cs="Arial"/>
          <w:sz w:val="22"/>
          <w:szCs w:val="22"/>
        </w:rPr>
        <w:t>Refer to the table below for the</w:t>
      </w:r>
      <w:r w:rsidRPr="005778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9179F9">
        <w:rPr>
          <w:rFonts w:ascii="Arial" w:hAnsi="Arial" w:cs="Arial"/>
          <w:sz w:val="22"/>
          <w:szCs w:val="22"/>
        </w:rPr>
        <w:t>a) location, (b) cause and (c) nature of the rehabilitation for each spillage</w:t>
      </w:r>
      <w:r>
        <w:rPr>
          <w:rFonts w:ascii="Arial" w:hAnsi="Arial" w:cs="Arial"/>
          <w:sz w:val="22"/>
          <w:szCs w:val="22"/>
        </w:rPr>
        <w:t xml:space="preserve"> within the Free State and Mpumalanga provinces</w:t>
      </w:r>
      <w:r w:rsidRPr="00480A78">
        <w:rPr>
          <w:rFonts w:ascii="Arial" w:hAnsi="Arial" w:cs="Arial"/>
          <w:sz w:val="22"/>
          <w:szCs w:val="22"/>
        </w:rPr>
        <w:t>.</w:t>
      </w:r>
    </w:p>
    <w:p w:rsidR="0037132D" w:rsidRDefault="0037132D" w:rsidP="00E3389F">
      <w:pPr>
        <w:pStyle w:val="ListParagraph"/>
        <w:ind w:left="1701" w:hanging="567"/>
        <w:jc w:val="both"/>
        <w:rPr>
          <w:rFonts w:ascii="Arial" w:hAnsi="Arial" w:cs="Arial"/>
          <w:sz w:val="22"/>
          <w:szCs w:val="22"/>
        </w:rPr>
      </w:pPr>
    </w:p>
    <w:p w:rsidR="0037132D" w:rsidRDefault="0037132D" w:rsidP="00E3389F">
      <w:pPr>
        <w:pStyle w:val="ListParagraph"/>
        <w:ind w:left="1701" w:hanging="567"/>
        <w:jc w:val="both"/>
        <w:rPr>
          <w:rFonts w:ascii="Arial" w:hAnsi="Arial" w:cs="Arial"/>
          <w:sz w:val="22"/>
          <w:szCs w:val="22"/>
        </w:rPr>
      </w:pPr>
    </w:p>
    <w:p w:rsidR="0037132D" w:rsidRPr="009F3843" w:rsidRDefault="0037132D" w:rsidP="009F3843">
      <w:pPr>
        <w:jc w:val="both"/>
        <w:rPr>
          <w:rFonts w:ascii="Arial" w:hAnsi="Arial" w:cs="Arial"/>
          <w:sz w:val="22"/>
          <w:szCs w:val="22"/>
        </w:rPr>
      </w:pPr>
    </w:p>
    <w:p w:rsidR="0037132D" w:rsidRPr="009F3843" w:rsidRDefault="0037132D" w:rsidP="009F3843">
      <w:pPr>
        <w:spacing w:after="200" w:line="276" w:lineRule="auto"/>
        <w:rPr>
          <w:rFonts w:ascii="Arial" w:hAnsi="Arial" w:cs="Arial"/>
          <w:sz w:val="22"/>
          <w:szCs w:val="22"/>
          <w:lang w:val="en-ZA"/>
        </w:rPr>
      </w:pPr>
      <w:r w:rsidRPr="009F3843">
        <w:rPr>
          <w:rFonts w:ascii="Calibri" w:hAnsi="Calibri"/>
          <w:b/>
          <w:sz w:val="22"/>
          <w:szCs w:val="22"/>
          <w:lang w:val="en-ZA"/>
        </w:rPr>
        <w:t xml:space="preserve"> </w:t>
      </w:r>
    </w:p>
    <w:p w:rsidR="0037132D" w:rsidRPr="009F3843" w:rsidRDefault="0037132D" w:rsidP="009F3843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en-ZA" w:eastAsia="en-ZA"/>
        </w:rPr>
      </w:pPr>
      <w:r w:rsidRPr="009F3843">
        <w:rPr>
          <w:rFonts w:ascii="Arial" w:hAnsi="Arial" w:cs="Arial"/>
          <w:b/>
          <w:sz w:val="22"/>
          <w:szCs w:val="22"/>
          <w:lang w:val="en-ZA"/>
        </w:rPr>
        <w:t>FREE STATE PROVINCE</w:t>
      </w:r>
      <w:r w:rsidRPr="009F3843">
        <w:rPr>
          <w:rFonts w:ascii="Arial" w:hAnsi="Arial" w:cs="Arial"/>
          <w:b/>
          <w:sz w:val="22"/>
          <w:szCs w:val="22"/>
          <w:lang w:val="en-ZA" w:eastAsia="en-ZA"/>
        </w:rPr>
        <w:t xml:space="preserve"> </w:t>
      </w:r>
    </w:p>
    <w:p w:rsidR="0037132D" w:rsidRPr="009F3843" w:rsidRDefault="0037132D" w:rsidP="009F3843">
      <w:pPr>
        <w:tabs>
          <w:tab w:val="left" w:pos="720"/>
          <w:tab w:val="left" w:pos="1701"/>
          <w:tab w:val="left" w:pos="3180"/>
          <w:tab w:val="left" w:pos="6237"/>
        </w:tabs>
        <w:ind w:left="1701" w:right="539"/>
        <w:rPr>
          <w:rFonts w:ascii="Arial" w:hAnsi="Arial" w:cs="Arial"/>
          <w:b/>
          <w:sz w:val="22"/>
          <w:szCs w:val="22"/>
          <w:lang w:val="en-ZA"/>
        </w:rPr>
      </w:pPr>
      <w:r w:rsidRPr="009F3843">
        <w:rPr>
          <w:rFonts w:ascii="Arial" w:hAnsi="Arial" w:cs="Arial"/>
          <w:b/>
          <w:sz w:val="22"/>
          <w:szCs w:val="22"/>
          <w:lang w:val="en-ZA"/>
        </w:rPr>
        <w:t xml:space="preserve">                                2013/14 (ACIP)</w:t>
      </w:r>
    </w:p>
    <w:tbl>
      <w:tblPr>
        <w:tblW w:w="10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3261"/>
        <w:gridCol w:w="2545"/>
        <w:gridCol w:w="2125"/>
      </w:tblGrid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Location (2) (a)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jc w:val="both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Cause (2) (b)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jc w:val="both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Nature of Rehabilitation (2) (c)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jc w:val="both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Municipality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176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Clocolan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tabs>
                <w:tab w:val="left" w:pos="720"/>
                <w:tab w:val="left" w:pos="2868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sewer pump stations due to ageing infrastructure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Replaced all pumps, motors &amp; electrical infrastructure 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Setsoto LM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Ficksburg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Collapsed old sewer pipes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Unblocked sewer lines and replaced defective ones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Setsoto LM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418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Kroonstad 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Collapsed 1,2 km old asbestos sewer line from Gelukwarts polluting the Vals river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Replaced 1,2km of sewer line.  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Moqhaka LM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Wepener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sewer pump station &amp; waste water treatment works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Refurbished all pumps, motors &amp; electrical infrastructure.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Naledi LM</w:t>
            </w:r>
          </w:p>
        </w:tc>
      </w:tr>
    </w:tbl>
    <w:p w:rsidR="0037132D" w:rsidRPr="009F3843" w:rsidRDefault="0037132D" w:rsidP="009F3843">
      <w:pPr>
        <w:spacing w:after="200"/>
        <w:ind w:left="2880" w:firstLine="720"/>
        <w:rPr>
          <w:rFonts w:ascii="Arial" w:hAnsi="Arial" w:cs="Arial"/>
          <w:b/>
          <w:sz w:val="22"/>
          <w:szCs w:val="22"/>
          <w:lang w:val="en-ZA"/>
        </w:rPr>
      </w:pPr>
    </w:p>
    <w:p w:rsidR="0037132D" w:rsidRPr="009F3843" w:rsidRDefault="0037132D" w:rsidP="009F3843">
      <w:pPr>
        <w:spacing w:after="200"/>
        <w:ind w:left="2880" w:firstLine="720"/>
        <w:rPr>
          <w:rFonts w:ascii="Arial" w:hAnsi="Arial" w:cs="Arial"/>
          <w:sz w:val="22"/>
          <w:szCs w:val="22"/>
          <w:lang w:val="en-ZA"/>
        </w:rPr>
      </w:pPr>
      <w:r w:rsidRPr="009F3843">
        <w:rPr>
          <w:rFonts w:ascii="Arial" w:hAnsi="Arial" w:cs="Arial"/>
          <w:b/>
          <w:sz w:val="22"/>
          <w:szCs w:val="22"/>
          <w:lang w:val="en-ZA"/>
        </w:rPr>
        <w:t>2013/14 (RBIG)</w:t>
      </w:r>
    </w:p>
    <w:tbl>
      <w:tblPr>
        <w:tblW w:w="10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3261"/>
        <w:gridCol w:w="2545"/>
        <w:gridCol w:w="2125"/>
      </w:tblGrid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Location (2) (a)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Cause (2) (b)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Nature of Rehabilitation (2) (c)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Municipality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Vredefort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sewer pump station &amp; waste water treatment works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Refurbished all pumps, motors &amp; electrical infrastructure.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Ngwathe LM</w:t>
            </w:r>
          </w:p>
        </w:tc>
      </w:tr>
    </w:tbl>
    <w:p w:rsidR="0037132D" w:rsidRPr="009F3843" w:rsidRDefault="0037132D" w:rsidP="009F3843">
      <w:pPr>
        <w:spacing w:line="360" w:lineRule="auto"/>
        <w:outlineLvl w:val="0"/>
        <w:rPr>
          <w:rFonts w:ascii="Arial" w:hAnsi="Arial" w:cs="Arial"/>
          <w:b/>
          <w:sz w:val="22"/>
          <w:szCs w:val="22"/>
          <w:lang w:val="en-ZA"/>
        </w:rPr>
      </w:pPr>
    </w:p>
    <w:p w:rsidR="0037132D" w:rsidRPr="009F3843" w:rsidRDefault="0037132D" w:rsidP="009F3843">
      <w:pPr>
        <w:spacing w:line="360" w:lineRule="auto"/>
        <w:ind w:left="2880" w:firstLine="720"/>
        <w:outlineLvl w:val="0"/>
        <w:rPr>
          <w:rFonts w:ascii="Arial" w:hAnsi="Arial" w:cs="Arial"/>
          <w:sz w:val="22"/>
          <w:szCs w:val="22"/>
          <w:lang w:val="en-ZA"/>
        </w:rPr>
      </w:pPr>
      <w:r w:rsidRPr="009F3843">
        <w:rPr>
          <w:rFonts w:ascii="Arial" w:hAnsi="Arial" w:cs="Arial"/>
          <w:b/>
          <w:sz w:val="22"/>
          <w:szCs w:val="22"/>
          <w:lang w:val="en-ZA"/>
        </w:rPr>
        <w:t>2014/15 (ACIP)</w:t>
      </w:r>
    </w:p>
    <w:tbl>
      <w:tblPr>
        <w:tblW w:w="10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3261"/>
        <w:gridCol w:w="2545"/>
        <w:gridCol w:w="2125"/>
      </w:tblGrid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Location (2) (a)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Cause (2) (b)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Nature of Rehabilitation (2) (c)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Municipality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175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Theunissen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Collapsed old asbestos line 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Replaced a length of 500 meters 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Masilonyana LM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Brandfort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two sewer pump stations due to old infrastructure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Refurbished and upgraded the two pump stations.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Masilonyana LM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Winburg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one sewer pump station due to old infrastructure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Refurbished and upgraded the one pump station.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Masilonyana LM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Vrede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pumps &amp; motors and electrical infrastructure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Replaced pumps and motors and refurbished electrical infrastructure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Phumelela LM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Waden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pumps &amp; motors and electrical infrastructure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Replaced pumps and motors and refurbished electrical infrastructure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Phumelela LM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317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Koffiefontein</w:t>
            </w:r>
          </w:p>
        </w:tc>
        <w:tc>
          <w:tcPr>
            <w:tcW w:w="3261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pumps &amp; motors and electrical infrastructure</w:t>
            </w:r>
          </w:p>
        </w:tc>
        <w:tc>
          <w:tcPr>
            <w:tcW w:w="254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Refurbished  pumps and motors and refurbished electrical infrastructure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Letsemeng LM</w:t>
            </w:r>
          </w:p>
        </w:tc>
      </w:tr>
    </w:tbl>
    <w:p w:rsidR="0037132D" w:rsidRPr="009F3843" w:rsidRDefault="0037132D" w:rsidP="009F3843">
      <w:pPr>
        <w:ind w:left="2880" w:firstLine="720"/>
        <w:rPr>
          <w:rFonts w:ascii="Arial" w:hAnsi="Arial" w:cs="Arial"/>
          <w:b/>
          <w:sz w:val="22"/>
          <w:szCs w:val="22"/>
          <w:lang w:val="en-ZA"/>
        </w:rPr>
      </w:pPr>
    </w:p>
    <w:p w:rsidR="0037132D" w:rsidRPr="009F3843" w:rsidRDefault="0037132D" w:rsidP="009F3843">
      <w:pPr>
        <w:spacing w:after="200" w:line="276" w:lineRule="auto"/>
        <w:ind w:left="2880" w:firstLine="720"/>
        <w:rPr>
          <w:rFonts w:ascii="Arial" w:hAnsi="Arial" w:cs="Arial"/>
          <w:sz w:val="22"/>
          <w:szCs w:val="22"/>
          <w:lang w:val="en-ZA"/>
        </w:rPr>
      </w:pPr>
      <w:r w:rsidRPr="009F3843">
        <w:rPr>
          <w:rFonts w:ascii="Arial" w:hAnsi="Arial" w:cs="Arial"/>
          <w:b/>
          <w:sz w:val="22"/>
          <w:szCs w:val="22"/>
          <w:lang w:val="en-ZA"/>
        </w:rPr>
        <w:t>2014/15 (RBIG)</w:t>
      </w:r>
    </w:p>
    <w:tbl>
      <w:tblPr>
        <w:tblW w:w="10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3119"/>
        <w:gridCol w:w="2687"/>
        <w:gridCol w:w="2125"/>
      </w:tblGrid>
      <w:tr w:rsidR="0037132D" w:rsidRPr="009F3843" w:rsidTr="00340CCF">
        <w:trPr>
          <w:tblHeader/>
        </w:trPr>
        <w:tc>
          <w:tcPr>
            <w:tcW w:w="2126" w:type="dxa"/>
          </w:tcPr>
          <w:p w:rsidR="0037132D" w:rsidRPr="00340CCF" w:rsidRDefault="0037132D" w:rsidP="00340CC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Location (2) (a)</w:t>
            </w:r>
          </w:p>
        </w:tc>
        <w:tc>
          <w:tcPr>
            <w:tcW w:w="3119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Cause (2) (b)</w:t>
            </w:r>
          </w:p>
        </w:tc>
        <w:tc>
          <w:tcPr>
            <w:tcW w:w="2687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Nature of Rehabilitation (2) (c)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Municipality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591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317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Wesselsbron</w:t>
            </w:r>
          </w:p>
        </w:tc>
        <w:tc>
          <w:tcPr>
            <w:tcW w:w="3119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electrical and mechanical components at waste water treatment plant.</w:t>
            </w:r>
          </w:p>
        </w:tc>
        <w:tc>
          <w:tcPr>
            <w:tcW w:w="2687" w:type="dxa"/>
          </w:tcPr>
          <w:p w:rsidR="0037132D" w:rsidRPr="00340CCF" w:rsidRDefault="0037132D" w:rsidP="00340CCF">
            <w:pPr>
              <w:tabs>
                <w:tab w:val="left" w:pos="720"/>
                <w:tab w:val="left" w:pos="2160"/>
                <w:tab w:val="left" w:pos="3180"/>
                <w:tab w:val="left" w:pos="7125"/>
              </w:tabs>
              <w:spacing w:before="100" w:beforeAutospacing="1" w:after="100" w:afterAutospacing="1"/>
              <w:ind w:right="28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Replaced all non functional electrical &amp; mechanical components.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Nala LM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Kroonstad</w:t>
            </w:r>
          </w:p>
        </w:tc>
        <w:tc>
          <w:tcPr>
            <w:tcW w:w="3119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Collapsed asbestos sewer pipe line in Hill street </w:t>
            </w: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Collapsed Boitumelo  Marabastad asbestos sewer pipeline</w:t>
            </w: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sewer treatment plant</w:t>
            </w: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2687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28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Multi-year projects. Replacing and upgrading the Hill Street sewer pipeline.</w:t>
            </w: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Replacing and upgrading the sewer pipeline.</w:t>
            </w: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Upgrading of the sewer treatment plant to meet the demands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Moqhaka LM</w:t>
            </w:r>
          </w:p>
        </w:tc>
      </w:tr>
      <w:tr w:rsidR="0037132D" w:rsidRPr="009F3843" w:rsidTr="00340CCF"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Vredefort</w:t>
            </w:r>
          </w:p>
        </w:tc>
        <w:tc>
          <w:tcPr>
            <w:tcW w:w="3119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sewer treatment plant and old sewer line</w:t>
            </w: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2687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Refurbished  and upgraded the waste water treatment plant and replaced the sewer line</w:t>
            </w:r>
          </w:p>
        </w:tc>
        <w:tc>
          <w:tcPr>
            <w:tcW w:w="2125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Ngwathe  LM</w:t>
            </w:r>
          </w:p>
        </w:tc>
      </w:tr>
    </w:tbl>
    <w:p w:rsidR="0037132D" w:rsidRPr="009F3843" w:rsidRDefault="0037132D" w:rsidP="009F3843">
      <w:pPr>
        <w:tabs>
          <w:tab w:val="left" w:pos="720"/>
          <w:tab w:val="left" w:pos="1701"/>
          <w:tab w:val="left" w:pos="3180"/>
          <w:tab w:val="left" w:pos="3686"/>
          <w:tab w:val="left" w:pos="7125"/>
        </w:tabs>
        <w:spacing w:before="100" w:beforeAutospacing="1" w:after="100" w:afterAutospacing="1" w:line="276" w:lineRule="auto"/>
        <w:ind w:left="1701" w:right="540"/>
        <w:rPr>
          <w:rFonts w:ascii="Arial" w:hAnsi="Arial" w:cs="Arial"/>
          <w:b/>
          <w:sz w:val="22"/>
          <w:szCs w:val="22"/>
          <w:lang w:val="en-ZA"/>
        </w:rPr>
      </w:pPr>
      <w:r w:rsidRPr="009F3843">
        <w:rPr>
          <w:rFonts w:ascii="Arial" w:hAnsi="Arial" w:cs="Arial"/>
          <w:b/>
          <w:sz w:val="22"/>
          <w:szCs w:val="22"/>
          <w:lang w:val="en-ZA"/>
        </w:rPr>
        <w:tab/>
        <w:t xml:space="preserve">      2015/16 (ACIP Projects under implementation)</w:t>
      </w: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3688"/>
        <w:gridCol w:w="3261"/>
        <w:gridCol w:w="2127"/>
      </w:tblGrid>
      <w:tr w:rsidR="0037132D" w:rsidRPr="009F3843" w:rsidTr="00340CCF">
        <w:trPr>
          <w:tblHeader/>
        </w:trPr>
        <w:tc>
          <w:tcPr>
            <w:tcW w:w="1843" w:type="dxa"/>
          </w:tcPr>
          <w:p w:rsidR="0037132D" w:rsidRPr="00340CCF" w:rsidRDefault="0037132D" w:rsidP="00340CC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Location (2) (a)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Cause (2) (b)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Nature of Rehabilitation (2) (c)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Municipality</w:t>
            </w:r>
          </w:p>
        </w:tc>
      </w:tr>
      <w:tr w:rsidR="0037132D" w:rsidRPr="009F3843" w:rsidTr="00340CCF">
        <w:tc>
          <w:tcPr>
            <w:tcW w:w="1843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Koppies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electrical and mechanical components at waste water treatment plant.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Replace all non-functional electrical &amp; mechanical components.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Ngwathe LM</w:t>
            </w:r>
          </w:p>
        </w:tc>
      </w:tr>
      <w:tr w:rsidR="0037132D" w:rsidRPr="009F3843" w:rsidTr="00340CCF">
        <w:tc>
          <w:tcPr>
            <w:tcW w:w="1843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Reitz and Lindley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of electrical and mechanical components in pump station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Refurbishment of non-functional of electrical and mechanical components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Nketoana LM</w:t>
            </w:r>
          </w:p>
        </w:tc>
      </w:tr>
      <w:tr w:rsidR="0037132D" w:rsidRPr="009F3843" w:rsidTr="00340CCF">
        <w:tc>
          <w:tcPr>
            <w:tcW w:w="1843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175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Koffiefontein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electrical and mechanical components at waste water treatment plant.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Replace all non-functional electrical &amp; mechanical components.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Letsemeng LM</w:t>
            </w:r>
          </w:p>
        </w:tc>
      </w:tr>
      <w:tr w:rsidR="0037132D" w:rsidRPr="009F3843" w:rsidTr="00340CCF">
        <w:tc>
          <w:tcPr>
            <w:tcW w:w="1843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175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Odendalsrus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Collapsed old sewer lines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Replacement of collapsed old sewer pipeline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Matjhabeng LM</w:t>
            </w:r>
          </w:p>
        </w:tc>
      </w:tr>
      <w:tr w:rsidR="0037132D" w:rsidRPr="009F3843" w:rsidTr="00340CCF">
        <w:tc>
          <w:tcPr>
            <w:tcW w:w="1843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175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Mamahabane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Oxidation ponds not lined and the sewerage seeps through the nearby environment.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Rehabilitation of oxidation ponds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Matjhabeng LM</w:t>
            </w:r>
          </w:p>
        </w:tc>
      </w:tr>
      <w:tr w:rsidR="0037132D" w:rsidRPr="009F3843" w:rsidTr="00340CCF">
        <w:tc>
          <w:tcPr>
            <w:tcW w:w="1843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Wepenar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Collapsed old asbestos sewer pipeline and non-functional of two sewer pump station.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Replace the collapsed sewer line and refurbish the two sewer pump stations.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Naledi LM</w:t>
            </w:r>
          </w:p>
        </w:tc>
      </w:tr>
    </w:tbl>
    <w:p w:rsidR="0037132D" w:rsidRPr="009F3843" w:rsidRDefault="0037132D" w:rsidP="009F3843">
      <w:pPr>
        <w:spacing w:after="200"/>
        <w:ind w:left="3600" w:firstLine="720"/>
        <w:rPr>
          <w:rFonts w:ascii="Arial" w:hAnsi="Arial" w:cs="Arial"/>
          <w:b/>
          <w:sz w:val="22"/>
          <w:szCs w:val="22"/>
          <w:lang w:val="en-ZA"/>
        </w:rPr>
      </w:pPr>
      <w:r w:rsidRPr="009F3843">
        <w:rPr>
          <w:rFonts w:ascii="Arial" w:hAnsi="Arial" w:cs="Arial"/>
          <w:b/>
          <w:sz w:val="22"/>
          <w:szCs w:val="22"/>
          <w:lang w:val="en-ZA"/>
        </w:rPr>
        <w:t xml:space="preserve"> </w:t>
      </w:r>
    </w:p>
    <w:p w:rsidR="0037132D" w:rsidRPr="009F3843" w:rsidRDefault="0037132D" w:rsidP="009F3843">
      <w:pPr>
        <w:spacing w:line="276" w:lineRule="auto"/>
        <w:ind w:left="2880" w:firstLine="720"/>
        <w:rPr>
          <w:rFonts w:ascii="Arial" w:hAnsi="Arial" w:cs="Arial"/>
          <w:b/>
          <w:sz w:val="22"/>
          <w:szCs w:val="22"/>
          <w:lang w:val="en-ZA"/>
        </w:rPr>
      </w:pPr>
      <w:r w:rsidRPr="009F3843">
        <w:rPr>
          <w:rFonts w:ascii="Arial" w:hAnsi="Arial" w:cs="Arial"/>
          <w:b/>
          <w:sz w:val="22"/>
          <w:szCs w:val="22"/>
          <w:lang w:val="en-ZA"/>
        </w:rPr>
        <w:t>2015/16 (RBIG Projects under implementation)</w:t>
      </w:r>
    </w:p>
    <w:p w:rsidR="0037132D" w:rsidRPr="009F3843" w:rsidRDefault="0037132D" w:rsidP="009F3843">
      <w:pPr>
        <w:spacing w:line="276" w:lineRule="auto"/>
        <w:ind w:left="2880" w:firstLine="720"/>
        <w:rPr>
          <w:rFonts w:ascii="Arial" w:hAnsi="Arial" w:cs="Arial"/>
          <w:b/>
          <w:sz w:val="22"/>
          <w:szCs w:val="22"/>
          <w:lang w:val="en-ZA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3688"/>
        <w:gridCol w:w="3261"/>
        <w:gridCol w:w="2127"/>
      </w:tblGrid>
      <w:tr w:rsidR="0037132D" w:rsidRPr="009F3843" w:rsidTr="00340CCF">
        <w:trPr>
          <w:tblHeader/>
        </w:trPr>
        <w:tc>
          <w:tcPr>
            <w:tcW w:w="1843" w:type="dxa"/>
          </w:tcPr>
          <w:p w:rsidR="0037132D" w:rsidRPr="00340CCF" w:rsidRDefault="0037132D" w:rsidP="00340CC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Location (2) (a)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Cause (2) (b)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Nature of Rehabilitation (2) (c)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Municipality</w:t>
            </w:r>
          </w:p>
        </w:tc>
      </w:tr>
      <w:tr w:rsidR="0037132D" w:rsidRPr="009F3843" w:rsidTr="00340CCF">
        <w:tc>
          <w:tcPr>
            <w:tcW w:w="1843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Kroonstad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Collapsed asbestos sewer pipe line in Hill street</w:t>
            </w: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</w:t>
            </w: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Collapsed Boitumelo  Marabastad asbestos sewer pipeline</w:t>
            </w: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sewer treatment plant</w:t>
            </w: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Multi-year projects. Replacing and upgrading the Hill Street sewer pipeline.</w:t>
            </w: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Replacing and upgrading the sewer pipeline.</w:t>
            </w: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Upgrading of the sewer treatment plant to meet the demands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Moqhaka LM</w:t>
            </w:r>
          </w:p>
        </w:tc>
      </w:tr>
      <w:tr w:rsidR="0037132D" w:rsidRPr="009F3843" w:rsidTr="00340CCF">
        <w:tc>
          <w:tcPr>
            <w:tcW w:w="1843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Vredefort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Non-functional of electrical and mechanical components in pump station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Refurbishment of non-functional of electrical and mechanical components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Nketoana LM</w:t>
            </w:r>
          </w:p>
        </w:tc>
      </w:tr>
    </w:tbl>
    <w:p w:rsidR="0037132D" w:rsidRPr="009F3843" w:rsidRDefault="0037132D" w:rsidP="009F3843">
      <w:pPr>
        <w:spacing w:line="276" w:lineRule="auto"/>
        <w:ind w:left="2880" w:firstLine="720"/>
        <w:rPr>
          <w:rFonts w:ascii="Arial" w:hAnsi="Arial" w:cs="Arial"/>
          <w:b/>
          <w:sz w:val="22"/>
          <w:szCs w:val="22"/>
          <w:lang w:val="en-ZA"/>
        </w:rPr>
      </w:pPr>
    </w:p>
    <w:p w:rsidR="0037132D" w:rsidRPr="009F3843" w:rsidRDefault="0037132D" w:rsidP="009F3843">
      <w:pPr>
        <w:spacing w:line="276" w:lineRule="auto"/>
        <w:rPr>
          <w:rFonts w:ascii="Arial" w:hAnsi="Arial" w:cs="Arial"/>
          <w:b/>
          <w:sz w:val="22"/>
          <w:szCs w:val="22"/>
          <w:lang w:val="en-ZA"/>
        </w:rPr>
      </w:pPr>
      <w:r w:rsidRPr="009F3843">
        <w:rPr>
          <w:rFonts w:ascii="Arial" w:hAnsi="Arial" w:cs="Arial"/>
          <w:b/>
          <w:sz w:val="22"/>
          <w:szCs w:val="22"/>
          <w:lang w:val="en-ZA"/>
        </w:rPr>
        <w:t>MPUMALANGA PROVINCE</w:t>
      </w:r>
    </w:p>
    <w:p w:rsidR="0037132D" w:rsidRPr="009F3843" w:rsidRDefault="0037132D" w:rsidP="009F3843">
      <w:pPr>
        <w:spacing w:line="276" w:lineRule="auto"/>
        <w:ind w:left="2880" w:firstLine="720"/>
        <w:rPr>
          <w:rFonts w:ascii="Arial" w:hAnsi="Arial" w:cs="Arial"/>
          <w:b/>
          <w:sz w:val="22"/>
          <w:szCs w:val="22"/>
          <w:lang w:val="en-ZA"/>
        </w:rPr>
      </w:pPr>
      <w:r w:rsidRPr="009F3843">
        <w:rPr>
          <w:rFonts w:ascii="Arial" w:hAnsi="Arial" w:cs="Arial"/>
          <w:b/>
          <w:bCs/>
          <w:sz w:val="22"/>
          <w:szCs w:val="22"/>
          <w:lang w:val="en-ZA"/>
        </w:rPr>
        <w:t>2013-14</w:t>
      </w:r>
    </w:p>
    <w:tbl>
      <w:tblPr>
        <w:tblW w:w="1090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3684"/>
        <w:gridCol w:w="3258"/>
        <w:gridCol w:w="2125"/>
      </w:tblGrid>
      <w:tr w:rsidR="0037132D" w:rsidRPr="009F3843" w:rsidTr="00340CCF">
        <w:trPr>
          <w:tblHeader/>
        </w:trPr>
        <w:tc>
          <w:tcPr>
            <w:tcW w:w="1840" w:type="dxa"/>
          </w:tcPr>
          <w:p w:rsidR="0037132D" w:rsidRPr="00340CCF" w:rsidRDefault="0037132D" w:rsidP="00340CC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Location (2) (a)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Cause (2) (b)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Nature of Rehabilitation (2) (c)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Municipality</w:t>
            </w:r>
          </w:p>
        </w:tc>
      </w:tr>
      <w:tr w:rsidR="0037132D" w:rsidRPr="009F3843" w:rsidTr="00340CCF">
        <w:tc>
          <w:tcPr>
            <w:tcW w:w="1840" w:type="dxa"/>
          </w:tcPr>
          <w:p w:rsidR="0037132D" w:rsidRPr="00340CCF" w:rsidRDefault="0037132D" w:rsidP="00340CCF">
            <w:pPr>
              <w:tabs>
                <w:tab w:val="left" w:pos="720"/>
                <w:tab w:val="left" w:pos="1591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317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Mhlatikop and Komatipoort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Ageing Infrastructure, operating beyond design capacities, poor operation and maintenance  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Refurbishment of the WWTW and pump stations Phase 1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Nkomazi</w:t>
            </w:r>
          </w:p>
        </w:tc>
      </w:tr>
    </w:tbl>
    <w:p w:rsidR="0037132D" w:rsidRPr="009F3843" w:rsidRDefault="0037132D" w:rsidP="009F3843">
      <w:pPr>
        <w:spacing w:line="276" w:lineRule="auto"/>
        <w:ind w:left="2880" w:firstLine="720"/>
        <w:rPr>
          <w:rFonts w:ascii="Arial" w:hAnsi="Arial" w:cs="Arial"/>
          <w:b/>
          <w:bCs/>
          <w:sz w:val="22"/>
          <w:szCs w:val="22"/>
          <w:lang w:val="en-ZA"/>
        </w:rPr>
      </w:pPr>
      <w:r w:rsidRPr="009F3843">
        <w:rPr>
          <w:rFonts w:ascii="Arial" w:hAnsi="Arial" w:cs="Arial"/>
          <w:b/>
          <w:bCs/>
          <w:sz w:val="22"/>
          <w:szCs w:val="22"/>
          <w:lang w:val="en-ZA"/>
        </w:rPr>
        <w:t>2014-15</w:t>
      </w:r>
    </w:p>
    <w:tbl>
      <w:tblPr>
        <w:tblW w:w="1090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3684"/>
        <w:gridCol w:w="3258"/>
        <w:gridCol w:w="2125"/>
      </w:tblGrid>
      <w:tr w:rsidR="0037132D" w:rsidRPr="009F3843" w:rsidTr="00340CCF">
        <w:tc>
          <w:tcPr>
            <w:tcW w:w="1840" w:type="dxa"/>
          </w:tcPr>
          <w:p w:rsidR="0037132D" w:rsidRPr="00340CCF" w:rsidRDefault="0037132D" w:rsidP="00340CC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Location (2) (a)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Cause (2) (b)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Nature of Rehabilitation (2) (c)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Municipality</w:t>
            </w:r>
          </w:p>
        </w:tc>
      </w:tr>
      <w:tr w:rsidR="0037132D" w:rsidRPr="009F3843" w:rsidTr="00340CCF">
        <w:tc>
          <w:tcPr>
            <w:tcW w:w="184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317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Mhlatikop and Komatipoort</w:t>
            </w:r>
          </w:p>
        </w:tc>
        <w:tc>
          <w:tcPr>
            <w:tcW w:w="3686" w:type="dxa"/>
            <w:vMerge w:val="restart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Ageing Infrastructure, operating beyond design capacities, poor operation and maintenance  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ind w:right="539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Refurbishment of the WWTW and pump stations Phase 2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Nkomazi</w:t>
            </w:r>
          </w:p>
        </w:tc>
      </w:tr>
      <w:tr w:rsidR="0037132D" w:rsidRPr="009F3843" w:rsidTr="00340CCF">
        <w:tc>
          <w:tcPr>
            <w:tcW w:w="184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Leandra</w:t>
            </w:r>
          </w:p>
        </w:tc>
        <w:tc>
          <w:tcPr>
            <w:tcW w:w="3686" w:type="dxa"/>
            <w:vMerge/>
            <w:vAlign w:val="center"/>
          </w:tcPr>
          <w:p w:rsidR="0037132D" w:rsidRPr="00340CCF" w:rsidRDefault="0037132D" w:rsidP="009F3843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Refurbishment of the WWTW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Govern Mbeki</w:t>
            </w:r>
          </w:p>
        </w:tc>
      </w:tr>
    </w:tbl>
    <w:p w:rsidR="0037132D" w:rsidRPr="009F3843" w:rsidRDefault="0037132D" w:rsidP="009F3843">
      <w:pPr>
        <w:spacing w:line="276" w:lineRule="auto"/>
        <w:ind w:left="2880" w:firstLine="72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37132D" w:rsidRPr="009F3843" w:rsidRDefault="0037132D" w:rsidP="009F3843">
      <w:pPr>
        <w:spacing w:line="276" w:lineRule="auto"/>
        <w:ind w:left="2880" w:firstLine="720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37132D" w:rsidRPr="009F3843" w:rsidRDefault="0037132D" w:rsidP="009F3843">
      <w:pPr>
        <w:spacing w:line="276" w:lineRule="auto"/>
        <w:ind w:left="2880" w:firstLine="720"/>
        <w:rPr>
          <w:rFonts w:ascii="Arial" w:hAnsi="Arial" w:cs="Arial"/>
          <w:b/>
          <w:sz w:val="22"/>
          <w:szCs w:val="22"/>
          <w:lang w:val="en-ZA"/>
        </w:rPr>
      </w:pPr>
      <w:r w:rsidRPr="009F3843">
        <w:rPr>
          <w:rFonts w:ascii="Arial" w:hAnsi="Arial" w:cs="Arial"/>
          <w:b/>
          <w:bCs/>
          <w:sz w:val="22"/>
          <w:szCs w:val="22"/>
          <w:lang w:val="en-ZA"/>
        </w:rPr>
        <w:t>2015-16</w:t>
      </w:r>
    </w:p>
    <w:tbl>
      <w:tblPr>
        <w:tblW w:w="1090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38"/>
        <w:gridCol w:w="3684"/>
        <w:gridCol w:w="3258"/>
        <w:gridCol w:w="2125"/>
      </w:tblGrid>
      <w:tr w:rsidR="0037132D" w:rsidRPr="009F3843" w:rsidTr="00340CCF">
        <w:tc>
          <w:tcPr>
            <w:tcW w:w="1840" w:type="dxa"/>
          </w:tcPr>
          <w:p w:rsidR="0037132D" w:rsidRPr="00340CCF" w:rsidRDefault="0037132D" w:rsidP="00340CCF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Location (2) (a)</w:t>
            </w:r>
          </w:p>
        </w:tc>
        <w:tc>
          <w:tcPr>
            <w:tcW w:w="368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Cause (2) (b)</w:t>
            </w:r>
          </w:p>
        </w:tc>
        <w:tc>
          <w:tcPr>
            <w:tcW w:w="326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Nature of Rehabilitation (2) (c)</w:t>
            </w: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Municipality</w:t>
            </w:r>
          </w:p>
        </w:tc>
      </w:tr>
      <w:tr w:rsidR="0037132D" w:rsidRPr="009F3843" w:rsidTr="00340CCF">
        <w:tc>
          <w:tcPr>
            <w:tcW w:w="1840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Balfour</w:t>
            </w:r>
          </w:p>
        </w:tc>
        <w:tc>
          <w:tcPr>
            <w:tcW w:w="3686" w:type="dxa"/>
            <w:vMerge w:val="restart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Ageing Infrastructure, operating beyond design capacities, poor operation and maintenance  </w:t>
            </w:r>
          </w:p>
        </w:tc>
        <w:tc>
          <w:tcPr>
            <w:tcW w:w="3260" w:type="dxa"/>
            <w:vMerge w:val="restart"/>
          </w:tcPr>
          <w:p w:rsidR="0037132D" w:rsidRPr="00340CCF" w:rsidRDefault="0037132D" w:rsidP="00340CCF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Upgrade of the WWTW</w:t>
            </w:r>
          </w:p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2126" w:type="dxa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Dipaleseng</w:t>
            </w:r>
          </w:p>
        </w:tc>
      </w:tr>
      <w:tr w:rsidR="0037132D" w:rsidRPr="009F3843" w:rsidTr="00340CCF">
        <w:tc>
          <w:tcPr>
            <w:tcW w:w="1840" w:type="dxa"/>
          </w:tcPr>
          <w:p w:rsidR="0037132D" w:rsidRPr="00340CCF" w:rsidRDefault="0037132D" w:rsidP="00340CCF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Delmas</w:t>
            </w:r>
          </w:p>
        </w:tc>
        <w:tc>
          <w:tcPr>
            <w:tcW w:w="3686" w:type="dxa"/>
            <w:vMerge/>
            <w:vAlign w:val="center"/>
          </w:tcPr>
          <w:p w:rsidR="0037132D" w:rsidRPr="00340CCF" w:rsidRDefault="0037132D" w:rsidP="009F3843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3260" w:type="dxa"/>
            <w:vMerge/>
            <w:vAlign w:val="center"/>
          </w:tcPr>
          <w:p w:rsidR="0037132D" w:rsidRPr="00340CCF" w:rsidRDefault="0037132D" w:rsidP="009F3843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2126" w:type="dxa"/>
            <w:vMerge w:val="restart"/>
          </w:tcPr>
          <w:p w:rsidR="0037132D" w:rsidRPr="00340CCF" w:rsidRDefault="0037132D" w:rsidP="00340CCF">
            <w:pPr>
              <w:tabs>
                <w:tab w:val="left" w:pos="720"/>
                <w:tab w:val="left" w:pos="1701"/>
                <w:tab w:val="left" w:pos="3180"/>
                <w:tab w:val="left" w:pos="7125"/>
              </w:tabs>
              <w:spacing w:before="100" w:beforeAutospacing="1" w:after="100" w:afterAutospacing="1"/>
              <w:ind w:right="540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Victor Khanye LM</w:t>
            </w:r>
          </w:p>
        </w:tc>
      </w:tr>
      <w:tr w:rsidR="0037132D" w:rsidRPr="009F3843" w:rsidTr="00340CCF">
        <w:tc>
          <w:tcPr>
            <w:tcW w:w="1840" w:type="dxa"/>
          </w:tcPr>
          <w:p w:rsidR="0037132D" w:rsidRPr="00340CCF" w:rsidRDefault="0037132D" w:rsidP="00340CCF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340CCF">
              <w:rPr>
                <w:rFonts w:ascii="Arial" w:hAnsi="Arial" w:cs="Arial"/>
                <w:sz w:val="22"/>
                <w:szCs w:val="22"/>
                <w:lang w:val="en-ZA" w:eastAsia="en-ZA"/>
              </w:rPr>
              <w:t>Botleng</w:t>
            </w:r>
          </w:p>
        </w:tc>
        <w:tc>
          <w:tcPr>
            <w:tcW w:w="3686" w:type="dxa"/>
            <w:vMerge/>
            <w:vAlign w:val="center"/>
          </w:tcPr>
          <w:p w:rsidR="0037132D" w:rsidRPr="00340CCF" w:rsidRDefault="0037132D" w:rsidP="009F3843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3260" w:type="dxa"/>
            <w:vMerge/>
            <w:vAlign w:val="center"/>
          </w:tcPr>
          <w:p w:rsidR="0037132D" w:rsidRPr="00340CCF" w:rsidRDefault="0037132D" w:rsidP="009F3843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  <w:tc>
          <w:tcPr>
            <w:tcW w:w="2126" w:type="dxa"/>
            <w:vMerge/>
            <w:vAlign w:val="center"/>
          </w:tcPr>
          <w:p w:rsidR="0037132D" w:rsidRPr="00340CCF" w:rsidRDefault="0037132D" w:rsidP="009F3843">
            <w:pPr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</w:p>
        </w:tc>
      </w:tr>
    </w:tbl>
    <w:p w:rsidR="0037132D" w:rsidRPr="009F3843" w:rsidRDefault="0037132D" w:rsidP="009F3843">
      <w:pPr>
        <w:spacing w:line="276" w:lineRule="auto"/>
        <w:rPr>
          <w:rFonts w:ascii="Arial" w:hAnsi="Arial" w:cs="Arial"/>
          <w:b/>
          <w:sz w:val="22"/>
          <w:szCs w:val="22"/>
          <w:lang w:val="en-ZA"/>
        </w:rPr>
      </w:pPr>
    </w:p>
    <w:p w:rsidR="0037132D" w:rsidRPr="009F3843" w:rsidRDefault="0037132D" w:rsidP="009F384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ZA"/>
        </w:rPr>
      </w:pPr>
    </w:p>
    <w:p w:rsidR="0037132D" w:rsidRPr="009F3843" w:rsidRDefault="0037132D" w:rsidP="009F3843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F3843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7132D" w:rsidRPr="009F3843" w:rsidRDefault="0037132D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37132D" w:rsidRPr="009F3843" w:rsidSect="00E2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2D" w:rsidRDefault="0037132D">
      <w:r>
        <w:separator/>
      </w:r>
    </w:p>
  </w:endnote>
  <w:endnote w:type="continuationSeparator" w:id="0">
    <w:p w:rsidR="0037132D" w:rsidRDefault="0037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2D" w:rsidRDefault="003713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2D" w:rsidRPr="002B3F42" w:rsidRDefault="0037132D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2119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NW2430E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2D" w:rsidRDefault="0037132D">
    <w:pPr>
      <w:pStyle w:val="Footer"/>
      <w:rPr>
        <w:rFonts w:ascii="Arial" w:hAnsi="Arial" w:cs="Arial"/>
        <w:sz w:val="16"/>
        <w:szCs w:val="16"/>
      </w:rPr>
    </w:pPr>
  </w:p>
  <w:p w:rsidR="0037132D" w:rsidRPr="002B3F42" w:rsidRDefault="0037132D" w:rsidP="009179F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2119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NW2430E</w:t>
    </w:r>
  </w:p>
  <w:p w:rsidR="0037132D" w:rsidRPr="002B3F42" w:rsidRDefault="0037132D" w:rsidP="009179F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2D" w:rsidRDefault="0037132D">
      <w:r>
        <w:separator/>
      </w:r>
    </w:p>
  </w:footnote>
  <w:footnote w:type="continuationSeparator" w:id="0">
    <w:p w:rsidR="0037132D" w:rsidRDefault="00371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2D" w:rsidRDefault="0037132D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32D" w:rsidRDefault="003713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2D" w:rsidRDefault="003713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32D" w:rsidRPr="000C6BD9" w:rsidRDefault="0037132D" w:rsidP="000C6BD9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9CC"/>
    <w:multiLevelType w:val="hybridMultilevel"/>
    <w:tmpl w:val="477E047E"/>
    <w:lvl w:ilvl="0" w:tplc="0B2CFBD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30905379"/>
    <w:multiLevelType w:val="hybridMultilevel"/>
    <w:tmpl w:val="F19CAF92"/>
    <w:lvl w:ilvl="0" w:tplc="52A8634C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F67D71"/>
    <w:multiLevelType w:val="hybridMultilevel"/>
    <w:tmpl w:val="52B2E5F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1030"/>
    <w:rsid w:val="000B5E49"/>
    <w:rsid w:val="000B7476"/>
    <w:rsid w:val="000B74AD"/>
    <w:rsid w:val="000C4C94"/>
    <w:rsid w:val="000C5219"/>
    <w:rsid w:val="000C6BD9"/>
    <w:rsid w:val="000D2600"/>
    <w:rsid w:val="000D2A0D"/>
    <w:rsid w:val="000D3512"/>
    <w:rsid w:val="000D40B7"/>
    <w:rsid w:val="000D5969"/>
    <w:rsid w:val="000E41F5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0111"/>
    <w:rsid w:val="00161514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451BE"/>
    <w:rsid w:val="00245891"/>
    <w:rsid w:val="00245EC0"/>
    <w:rsid w:val="00255B71"/>
    <w:rsid w:val="00255C22"/>
    <w:rsid w:val="00255D67"/>
    <w:rsid w:val="00255D9D"/>
    <w:rsid w:val="002628DA"/>
    <w:rsid w:val="00262B8B"/>
    <w:rsid w:val="00262DEA"/>
    <w:rsid w:val="002810AB"/>
    <w:rsid w:val="002863F2"/>
    <w:rsid w:val="00295291"/>
    <w:rsid w:val="002A053D"/>
    <w:rsid w:val="002A30E2"/>
    <w:rsid w:val="002A7BB5"/>
    <w:rsid w:val="002B2281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30424"/>
    <w:rsid w:val="003358E6"/>
    <w:rsid w:val="003375A7"/>
    <w:rsid w:val="003407C4"/>
    <w:rsid w:val="00340CCF"/>
    <w:rsid w:val="00342459"/>
    <w:rsid w:val="0035000E"/>
    <w:rsid w:val="00355562"/>
    <w:rsid w:val="003635E7"/>
    <w:rsid w:val="00363865"/>
    <w:rsid w:val="00365608"/>
    <w:rsid w:val="00366E7A"/>
    <w:rsid w:val="0037132D"/>
    <w:rsid w:val="003749BC"/>
    <w:rsid w:val="00375B0B"/>
    <w:rsid w:val="0037707B"/>
    <w:rsid w:val="003856A3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6F6C"/>
    <w:rsid w:val="00480A78"/>
    <w:rsid w:val="00481CC0"/>
    <w:rsid w:val="00485CC3"/>
    <w:rsid w:val="0049303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3154"/>
    <w:rsid w:val="00535341"/>
    <w:rsid w:val="00536283"/>
    <w:rsid w:val="005379E1"/>
    <w:rsid w:val="00540715"/>
    <w:rsid w:val="005444FD"/>
    <w:rsid w:val="005527B5"/>
    <w:rsid w:val="00554D6D"/>
    <w:rsid w:val="00572BA8"/>
    <w:rsid w:val="00574A31"/>
    <w:rsid w:val="00574A4D"/>
    <w:rsid w:val="005752DE"/>
    <w:rsid w:val="00575F27"/>
    <w:rsid w:val="005778B9"/>
    <w:rsid w:val="005837F8"/>
    <w:rsid w:val="00583A1F"/>
    <w:rsid w:val="00583E2D"/>
    <w:rsid w:val="005841EB"/>
    <w:rsid w:val="00584528"/>
    <w:rsid w:val="00585780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645"/>
    <w:rsid w:val="005F7852"/>
    <w:rsid w:val="00602470"/>
    <w:rsid w:val="00602BB6"/>
    <w:rsid w:val="00603843"/>
    <w:rsid w:val="0060724E"/>
    <w:rsid w:val="00607D1B"/>
    <w:rsid w:val="00611412"/>
    <w:rsid w:val="006115A5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12BE"/>
    <w:rsid w:val="00660EE8"/>
    <w:rsid w:val="00662DD5"/>
    <w:rsid w:val="0066365B"/>
    <w:rsid w:val="00676E63"/>
    <w:rsid w:val="00677C2D"/>
    <w:rsid w:val="00681164"/>
    <w:rsid w:val="006845E1"/>
    <w:rsid w:val="00690619"/>
    <w:rsid w:val="00692CF3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5B91"/>
    <w:rsid w:val="006C5F79"/>
    <w:rsid w:val="006C6C31"/>
    <w:rsid w:val="006D0494"/>
    <w:rsid w:val="006E192A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4290B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2D8A"/>
    <w:rsid w:val="007A4569"/>
    <w:rsid w:val="007A7E68"/>
    <w:rsid w:val="007B1B06"/>
    <w:rsid w:val="007B2D7B"/>
    <w:rsid w:val="007B58C8"/>
    <w:rsid w:val="007B7BE5"/>
    <w:rsid w:val="007C0783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36FA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4D4F"/>
    <w:rsid w:val="00887BFD"/>
    <w:rsid w:val="00887EC1"/>
    <w:rsid w:val="00890699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517A"/>
    <w:rsid w:val="00970B1C"/>
    <w:rsid w:val="009720C3"/>
    <w:rsid w:val="00972A42"/>
    <w:rsid w:val="00972BD0"/>
    <w:rsid w:val="009742B9"/>
    <w:rsid w:val="00977AF5"/>
    <w:rsid w:val="0098092B"/>
    <w:rsid w:val="009831EC"/>
    <w:rsid w:val="00984D27"/>
    <w:rsid w:val="00984D33"/>
    <w:rsid w:val="00984EBD"/>
    <w:rsid w:val="009854B4"/>
    <w:rsid w:val="009857C8"/>
    <w:rsid w:val="009900EE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3843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7CF"/>
    <w:rsid w:val="00A17903"/>
    <w:rsid w:val="00A2406A"/>
    <w:rsid w:val="00A31282"/>
    <w:rsid w:val="00A31898"/>
    <w:rsid w:val="00A3272D"/>
    <w:rsid w:val="00A34652"/>
    <w:rsid w:val="00A43338"/>
    <w:rsid w:val="00A44BC5"/>
    <w:rsid w:val="00A4641B"/>
    <w:rsid w:val="00A46750"/>
    <w:rsid w:val="00A47243"/>
    <w:rsid w:val="00A479C6"/>
    <w:rsid w:val="00A51CF7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D12"/>
    <w:rsid w:val="00AA51A1"/>
    <w:rsid w:val="00AB06B8"/>
    <w:rsid w:val="00AC0CBA"/>
    <w:rsid w:val="00AC3702"/>
    <w:rsid w:val="00AC480C"/>
    <w:rsid w:val="00AC7CB8"/>
    <w:rsid w:val="00AD0539"/>
    <w:rsid w:val="00AD06C2"/>
    <w:rsid w:val="00AD0AB6"/>
    <w:rsid w:val="00AE0716"/>
    <w:rsid w:val="00AE413A"/>
    <w:rsid w:val="00AE5362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829FF"/>
    <w:rsid w:val="00B83118"/>
    <w:rsid w:val="00B84851"/>
    <w:rsid w:val="00B84CC2"/>
    <w:rsid w:val="00B8630A"/>
    <w:rsid w:val="00B87386"/>
    <w:rsid w:val="00B902E5"/>
    <w:rsid w:val="00B92AC7"/>
    <w:rsid w:val="00B972CE"/>
    <w:rsid w:val="00BA386D"/>
    <w:rsid w:val="00BA46A6"/>
    <w:rsid w:val="00BA5753"/>
    <w:rsid w:val="00BA5B19"/>
    <w:rsid w:val="00BA78FB"/>
    <w:rsid w:val="00BB3767"/>
    <w:rsid w:val="00BB5BFB"/>
    <w:rsid w:val="00BB7C07"/>
    <w:rsid w:val="00BC2D97"/>
    <w:rsid w:val="00BC77A8"/>
    <w:rsid w:val="00BD403F"/>
    <w:rsid w:val="00BE40FF"/>
    <w:rsid w:val="00BF06B9"/>
    <w:rsid w:val="00BF16A4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26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270"/>
    <w:rsid w:val="00CC0595"/>
    <w:rsid w:val="00CC596F"/>
    <w:rsid w:val="00CC6079"/>
    <w:rsid w:val="00CD0364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0656"/>
    <w:rsid w:val="00D611BB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610E"/>
    <w:rsid w:val="00E2228D"/>
    <w:rsid w:val="00E24799"/>
    <w:rsid w:val="00E25606"/>
    <w:rsid w:val="00E3389F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2B16"/>
    <w:rsid w:val="00E8579A"/>
    <w:rsid w:val="00E85E47"/>
    <w:rsid w:val="00E863F2"/>
    <w:rsid w:val="00E8660A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6C08"/>
    <w:rsid w:val="00ED72C3"/>
    <w:rsid w:val="00EE0081"/>
    <w:rsid w:val="00EE143A"/>
    <w:rsid w:val="00EE54F4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27144"/>
    <w:rsid w:val="00F328D8"/>
    <w:rsid w:val="00F33376"/>
    <w:rsid w:val="00F34FC3"/>
    <w:rsid w:val="00F368C0"/>
    <w:rsid w:val="00F36DCF"/>
    <w:rsid w:val="00F41595"/>
    <w:rsid w:val="00F42D38"/>
    <w:rsid w:val="00F42F1F"/>
    <w:rsid w:val="00F451C1"/>
    <w:rsid w:val="00F47145"/>
    <w:rsid w:val="00F6678A"/>
    <w:rsid w:val="00F711A0"/>
    <w:rsid w:val="00F72C81"/>
    <w:rsid w:val="00F72F16"/>
    <w:rsid w:val="00F75A58"/>
    <w:rsid w:val="00F77009"/>
    <w:rsid w:val="00F77380"/>
    <w:rsid w:val="00F80FD5"/>
    <w:rsid w:val="00F8107A"/>
    <w:rsid w:val="00F81090"/>
    <w:rsid w:val="00F925E5"/>
    <w:rsid w:val="00F93F7E"/>
    <w:rsid w:val="00F94BEB"/>
    <w:rsid w:val="00F95837"/>
    <w:rsid w:val="00F970B2"/>
    <w:rsid w:val="00FA1357"/>
    <w:rsid w:val="00FA432A"/>
    <w:rsid w:val="00FB13F1"/>
    <w:rsid w:val="00FB38ED"/>
    <w:rsid w:val="00FB771F"/>
    <w:rsid w:val="00FC53C3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CF2C9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2C9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C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C9E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9E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table" w:customStyle="1" w:styleId="TableGrid1">
    <w:name w:val="Table Grid1"/>
    <w:uiPriority w:val="99"/>
    <w:rsid w:val="009F38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987</Words>
  <Characters>5632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2015-06-11T11:09:00Z</cp:lastPrinted>
  <dcterms:created xsi:type="dcterms:W3CDTF">2015-07-06T07:36:00Z</dcterms:created>
  <dcterms:modified xsi:type="dcterms:W3CDTF">2015-07-06T07:36:00Z</dcterms:modified>
</cp:coreProperties>
</file>