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83524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DAB8589" w14:textId="77777777"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1461D4">
        <w:rPr>
          <w:rFonts w:cs="Arial"/>
          <w:sz w:val="22"/>
          <w:szCs w:val="22"/>
          <w:u w:val="none"/>
          <w:lang w:val="en-ZA"/>
        </w:rPr>
        <w:t>Assembly</w:t>
      </w:r>
      <w:r w:rsidR="00C006B1">
        <w:rPr>
          <w:rFonts w:cs="Arial"/>
          <w:sz w:val="22"/>
          <w:szCs w:val="22"/>
          <w:u w:val="none"/>
          <w:lang w:val="en-ZA"/>
        </w:rPr>
        <w:t xml:space="preserve"> </w:t>
      </w:r>
    </w:p>
    <w:p w14:paraId="382EC258" w14:textId="77777777"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05870">
        <w:rPr>
          <w:rFonts w:cs="Arial"/>
          <w:sz w:val="22"/>
          <w:szCs w:val="22"/>
          <w:u w:val="none"/>
          <w:lang w:val="en-ZA"/>
        </w:rPr>
        <w:t>2112</w:t>
      </w:r>
    </w:p>
    <w:p w14:paraId="74E28142" w14:textId="77777777" w:rsidR="00F05870" w:rsidRPr="00F05870" w:rsidRDefault="00F05870" w:rsidP="00F0587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F05870">
        <w:rPr>
          <w:rFonts w:ascii="Arial" w:hAnsi="Arial" w:cs="Arial"/>
          <w:b/>
          <w:lang w:val="af-ZA"/>
        </w:rPr>
        <w:t>Mr</w:t>
      </w:r>
      <w:r w:rsidRPr="00F05870">
        <w:rPr>
          <w:rFonts w:ascii="Arial" w:hAnsi="Arial" w:cs="Arial"/>
          <w:b/>
          <w:noProof/>
          <w:lang w:val="af-ZA"/>
        </w:rPr>
        <w:t xml:space="preserve"> C D Matsepe (DA) to ask the Minister of Transport:</w:t>
      </w:r>
    </w:p>
    <w:p w14:paraId="3085B245" w14:textId="77777777" w:rsidR="00F05870" w:rsidRPr="00F05870" w:rsidRDefault="00F05870" w:rsidP="00F0587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F05870">
        <w:rPr>
          <w:rFonts w:ascii="Arial" w:hAnsi="Arial" w:cs="Arial"/>
        </w:rPr>
        <w:t>What amount did (a) her department and (b) each entity reporting to her spend on advertising on the (</w:t>
      </w:r>
      <w:proofErr w:type="spellStart"/>
      <w:r w:rsidRPr="00F05870">
        <w:rPr>
          <w:rFonts w:ascii="Arial" w:hAnsi="Arial" w:cs="Arial"/>
        </w:rPr>
        <w:t>i</w:t>
      </w:r>
      <w:proofErr w:type="spellEnd"/>
      <w:r w:rsidRPr="00F05870">
        <w:rPr>
          <w:rFonts w:ascii="Arial" w:hAnsi="Arial" w:cs="Arial"/>
        </w:rPr>
        <w:t>) Africa News Network 7 channel, (ii) SA Broadcasting Corporation (aa) television channels and (bb) radio stations, (iii) national commercial radio stations and (iv) community (aa) television and (bb) radio stations (</w:t>
      </w:r>
      <w:proofErr w:type="spellStart"/>
      <w:r w:rsidRPr="00F05870">
        <w:rPr>
          <w:rFonts w:ascii="Arial" w:hAnsi="Arial" w:cs="Arial"/>
        </w:rPr>
        <w:t>aaa</w:t>
      </w:r>
      <w:proofErr w:type="spellEnd"/>
      <w:r w:rsidRPr="00F05870">
        <w:rPr>
          <w:rFonts w:ascii="Arial" w:hAnsi="Arial" w:cs="Arial"/>
        </w:rPr>
        <w:t>) in the 2015-16 financial year and (</w:t>
      </w:r>
      <w:proofErr w:type="spellStart"/>
      <w:r w:rsidRPr="00F05870">
        <w:rPr>
          <w:rFonts w:ascii="Arial" w:hAnsi="Arial" w:cs="Arial"/>
        </w:rPr>
        <w:t>bbb</w:t>
      </w:r>
      <w:proofErr w:type="spellEnd"/>
      <w:r w:rsidRPr="00F05870">
        <w:rPr>
          <w:rFonts w:ascii="Arial" w:hAnsi="Arial" w:cs="Arial"/>
        </w:rPr>
        <w:t>) since 1 April 2016?</w:t>
      </w:r>
      <w:r w:rsidRPr="00F05870">
        <w:rPr>
          <w:rFonts w:ascii="Arial" w:hAnsi="Arial" w:cs="Arial"/>
        </w:rPr>
        <w:tab/>
      </w:r>
      <w:r w:rsidRPr="00F05870">
        <w:rPr>
          <w:rFonts w:ascii="Arial" w:hAnsi="Arial" w:cs="Arial"/>
        </w:rPr>
        <w:tab/>
      </w:r>
      <w:r w:rsidRPr="00F05870">
        <w:rPr>
          <w:rFonts w:ascii="Arial" w:hAnsi="Arial" w:cs="Arial"/>
        </w:rPr>
        <w:tab/>
      </w:r>
      <w:r w:rsidRPr="00F05870">
        <w:rPr>
          <w:rFonts w:ascii="Arial" w:hAnsi="Arial" w:cs="Arial"/>
        </w:rPr>
        <w:tab/>
        <w:t>NW2423E</w:t>
      </w:r>
    </w:p>
    <w:p w14:paraId="1414CD1F" w14:textId="77777777" w:rsidR="00F05870" w:rsidRPr="00F05870" w:rsidRDefault="00F05870" w:rsidP="0095319C">
      <w:pPr>
        <w:rPr>
          <w:rFonts w:ascii="Arial" w:hAnsi="Arial" w:cs="Arial"/>
          <w:b/>
          <w:lang w:val="en-ZA" w:eastAsia="x-none"/>
        </w:rPr>
      </w:pPr>
    </w:p>
    <w:p w14:paraId="7D0DDFBF" w14:textId="77777777" w:rsidR="0095319C" w:rsidRDefault="008954F2" w:rsidP="0095319C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Reply:</w:t>
      </w:r>
    </w:p>
    <w:p w14:paraId="184D9927" w14:textId="77777777" w:rsidR="005C4ED6" w:rsidRDefault="005C4ED6" w:rsidP="0095319C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 xml:space="preserve">Department </w:t>
      </w:r>
    </w:p>
    <w:p w14:paraId="73F91CE5" w14:textId="77777777" w:rsidR="005C4ED6" w:rsidRPr="005C4ED6" w:rsidRDefault="005C4ED6" w:rsidP="005C4ED6">
      <w:pPr>
        <w:pStyle w:val="ListParagraph"/>
        <w:numPr>
          <w:ilvl w:val="0"/>
          <w:numId w:val="2"/>
        </w:numPr>
        <w:rPr>
          <w:rFonts w:ascii="Arial" w:hAnsi="Arial" w:cs="Arial"/>
          <w:lang w:val="en-ZA" w:eastAsia="x-none"/>
        </w:rPr>
      </w:pPr>
      <w:r w:rsidRPr="005C4ED6">
        <w:rPr>
          <w:rFonts w:ascii="Arial" w:hAnsi="Arial" w:cs="Arial"/>
          <w:lang w:val="en-ZA" w:eastAsia="x-none"/>
        </w:rPr>
        <w:t>(i) Africa News Network 7 – Nil.</w:t>
      </w:r>
    </w:p>
    <w:p w14:paraId="36D67215" w14:textId="77777777" w:rsidR="005C4ED6" w:rsidRPr="005C4ED6" w:rsidRDefault="005C4ED6" w:rsidP="005C4ED6">
      <w:pPr>
        <w:pStyle w:val="ListParagraph"/>
        <w:rPr>
          <w:rFonts w:ascii="Arial" w:hAnsi="Arial" w:cs="Arial"/>
          <w:lang w:val="en-ZA" w:eastAsia="x-none"/>
        </w:rPr>
      </w:pPr>
      <w:r w:rsidRPr="005C4ED6">
        <w:rPr>
          <w:rFonts w:ascii="Arial" w:hAnsi="Arial" w:cs="Arial"/>
          <w:lang w:val="en-ZA" w:eastAsia="x-none"/>
        </w:rPr>
        <w:t>(ii)(aa) SABC TV R715, 010, 84 on.</w:t>
      </w:r>
    </w:p>
    <w:p w14:paraId="5BE350E4" w14:textId="77777777" w:rsidR="005C4ED6" w:rsidRPr="005C4ED6" w:rsidRDefault="005C4ED6" w:rsidP="005C4ED6">
      <w:pPr>
        <w:pStyle w:val="ListParagraph"/>
        <w:rPr>
          <w:rFonts w:ascii="Arial" w:hAnsi="Arial" w:cs="Arial"/>
          <w:lang w:val="en-ZA" w:eastAsia="x-none"/>
        </w:rPr>
      </w:pPr>
      <w:r w:rsidRPr="005C4ED6">
        <w:rPr>
          <w:rFonts w:ascii="Arial" w:hAnsi="Arial" w:cs="Arial"/>
          <w:lang w:val="en-ZA" w:eastAsia="x-none"/>
        </w:rPr>
        <w:t xml:space="preserve">     (bb) SAC radio stations R4, 975, 156, 12 </w:t>
      </w:r>
    </w:p>
    <w:p w14:paraId="3AA31CAF" w14:textId="77777777" w:rsidR="005C4ED6" w:rsidRPr="005C4ED6" w:rsidRDefault="005C4ED6" w:rsidP="005C4ED6">
      <w:pPr>
        <w:pStyle w:val="ListParagraph"/>
        <w:rPr>
          <w:rFonts w:ascii="Arial" w:hAnsi="Arial" w:cs="Arial"/>
          <w:lang w:val="en-ZA" w:eastAsia="x-none"/>
        </w:rPr>
      </w:pPr>
      <w:r w:rsidRPr="005C4ED6">
        <w:rPr>
          <w:rFonts w:ascii="Arial" w:hAnsi="Arial" w:cs="Arial"/>
          <w:lang w:val="en-ZA" w:eastAsia="x-none"/>
        </w:rPr>
        <w:t xml:space="preserve">     (iii)</w:t>
      </w:r>
      <w:r w:rsidRPr="005C4ED6">
        <w:rPr>
          <w:rFonts w:ascii="Arial" w:hAnsi="Arial" w:cs="Arial"/>
        </w:rPr>
        <w:t xml:space="preserve"> National commercial radio stations</w:t>
      </w:r>
      <w:r w:rsidRPr="005C4ED6">
        <w:rPr>
          <w:rFonts w:ascii="Arial" w:hAnsi="Arial" w:cs="Arial"/>
          <w:lang w:val="en-ZA" w:eastAsia="x-none"/>
        </w:rPr>
        <w:t xml:space="preserve"> - Nil</w:t>
      </w:r>
    </w:p>
    <w:p w14:paraId="1E9047F5" w14:textId="77777777" w:rsidR="005C4ED6" w:rsidRPr="005C4ED6" w:rsidRDefault="005C4ED6" w:rsidP="005C4ED6">
      <w:pPr>
        <w:pStyle w:val="ListParagraph"/>
        <w:rPr>
          <w:rFonts w:ascii="Arial" w:hAnsi="Arial" w:cs="Arial"/>
          <w:lang w:val="en-ZA" w:eastAsia="x-none"/>
        </w:rPr>
      </w:pPr>
      <w:r w:rsidRPr="005C4ED6">
        <w:rPr>
          <w:rFonts w:ascii="Arial" w:hAnsi="Arial" w:cs="Arial"/>
          <w:lang w:val="en-ZA" w:eastAsia="x-none"/>
        </w:rPr>
        <w:t xml:space="preserve">     (iv) (aa)  T</w:t>
      </w:r>
      <w:proofErr w:type="spellStart"/>
      <w:r w:rsidRPr="005C4ED6">
        <w:rPr>
          <w:rFonts w:ascii="Arial" w:hAnsi="Arial" w:cs="Arial"/>
        </w:rPr>
        <w:t>elevision</w:t>
      </w:r>
      <w:proofErr w:type="spellEnd"/>
      <w:r w:rsidRPr="005C4ED6">
        <w:rPr>
          <w:rFonts w:ascii="Arial" w:hAnsi="Arial" w:cs="Arial"/>
          <w:lang w:val="en-ZA" w:eastAsia="x-none"/>
        </w:rPr>
        <w:t xml:space="preserve"> - Nil</w:t>
      </w:r>
    </w:p>
    <w:p w14:paraId="20254870" w14:textId="77777777" w:rsidR="005C4ED6" w:rsidRPr="005C4ED6" w:rsidRDefault="005C4ED6" w:rsidP="005C4ED6">
      <w:pPr>
        <w:pStyle w:val="ListParagraph"/>
        <w:rPr>
          <w:rFonts w:ascii="Arial" w:hAnsi="Arial" w:cs="Arial"/>
          <w:lang w:val="en-ZA" w:eastAsia="x-none"/>
        </w:rPr>
      </w:pPr>
      <w:r w:rsidRPr="005C4ED6">
        <w:rPr>
          <w:rFonts w:ascii="Arial" w:hAnsi="Arial" w:cs="Arial"/>
          <w:lang w:val="en-ZA" w:eastAsia="x-none"/>
        </w:rPr>
        <w:t xml:space="preserve">           (bb)  Community radio stations R322, 000</w:t>
      </w:r>
    </w:p>
    <w:p w14:paraId="5158C0A3" w14:textId="77777777" w:rsidR="005C4ED6" w:rsidRPr="005C4ED6" w:rsidRDefault="005C4ED6" w:rsidP="005C4ED6">
      <w:pPr>
        <w:pStyle w:val="ListParagraph"/>
        <w:rPr>
          <w:rFonts w:ascii="Arial" w:hAnsi="Arial" w:cs="Arial"/>
          <w:lang w:val="en-ZA" w:eastAsia="x-none"/>
        </w:rPr>
      </w:pPr>
      <w:r w:rsidRPr="005C4ED6">
        <w:rPr>
          <w:rFonts w:ascii="Arial" w:hAnsi="Arial" w:cs="Arial"/>
          <w:lang w:val="en-ZA" w:eastAsia="x-none"/>
        </w:rPr>
        <w:t xml:space="preserve">           (aaa) 2015-16 financial year – R 6, 012,166, 96</w:t>
      </w:r>
    </w:p>
    <w:p w14:paraId="54E2FFC9" w14:textId="77777777" w:rsidR="005C4ED6" w:rsidRPr="005C4ED6" w:rsidRDefault="005C4ED6" w:rsidP="005C4ED6">
      <w:pPr>
        <w:pStyle w:val="ListParagraph"/>
        <w:rPr>
          <w:rFonts w:ascii="Arial" w:hAnsi="Arial" w:cs="Arial"/>
          <w:lang w:val="en-ZA" w:eastAsia="x-none"/>
        </w:rPr>
      </w:pPr>
      <w:r w:rsidRPr="005C4ED6">
        <w:rPr>
          <w:rFonts w:ascii="Arial" w:hAnsi="Arial" w:cs="Arial"/>
          <w:lang w:val="en-ZA" w:eastAsia="x-none"/>
        </w:rPr>
        <w:t xml:space="preserve">           </w:t>
      </w:r>
    </w:p>
    <w:p w14:paraId="237BA24E" w14:textId="77777777" w:rsidR="005C4ED6" w:rsidRPr="005C4ED6" w:rsidRDefault="005C4ED6" w:rsidP="005C4ED6">
      <w:pPr>
        <w:pStyle w:val="ListParagraph"/>
        <w:rPr>
          <w:rFonts w:ascii="Arial" w:hAnsi="Arial" w:cs="Arial"/>
          <w:lang w:val="en-ZA" w:eastAsia="x-none"/>
        </w:rPr>
      </w:pPr>
      <w:r w:rsidRPr="005C4ED6">
        <w:rPr>
          <w:rFonts w:ascii="Arial" w:hAnsi="Arial" w:cs="Arial"/>
          <w:lang w:val="en-ZA" w:eastAsia="x-none"/>
        </w:rPr>
        <w:t xml:space="preserve">           (bbb) Since 1 April 2016 – R979, 413.44</w:t>
      </w:r>
    </w:p>
    <w:p w14:paraId="590E4D78" w14:textId="77777777" w:rsidR="005C4ED6" w:rsidRPr="005C4ED6" w:rsidRDefault="005C4ED6" w:rsidP="005C4ED6">
      <w:pPr>
        <w:pStyle w:val="ListParagraph"/>
        <w:numPr>
          <w:ilvl w:val="0"/>
          <w:numId w:val="3"/>
        </w:numPr>
        <w:rPr>
          <w:rFonts w:ascii="Arial" w:hAnsi="Arial" w:cs="Arial"/>
          <w:lang w:val="en-ZA" w:eastAsia="x-none"/>
        </w:rPr>
      </w:pPr>
      <w:r w:rsidRPr="005C4ED6">
        <w:rPr>
          <w:rFonts w:ascii="Arial" w:hAnsi="Arial" w:cs="Arial"/>
          <w:lang w:val="en-ZA" w:eastAsia="x-none"/>
        </w:rPr>
        <w:t xml:space="preserve">SABC Radio Stations – R627,000,00 </w:t>
      </w:r>
    </w:p>
    <w:p w14:paraId="14BEEB35" w14:textId="77777777" w:rsidR="005C4ED6" w:rsidRPr="005C4ED6" w:rsidRDefault="005C4ED6" w:rsidP="005C4ED6">
      <w:pPr>
        <w:pStyle w:val="ListParagraph"/>
        <w:numPr>
          <w:ilvl w:val="0"/>
          <w:numId w:val="3"/>
        </w:numPr>
        <w:rPr>
          <w:rFonts w:ascii="Arial" w:hAnsi="Arial" w:cs="Arial"/>
          <w:lang w:val="en-ZA" w:eastAsia="x-none"/>
        </w:rPr>
      </w:pPr>
      <w:r w:rsidRPr="005C4ED6">
        <w:rPr>
          <w:rFonts w:ascii="Arial" w:hAnsi="Arial" w:cs="Arial"/>
          <w:lang w:val="en-ZA" w:eastAsia="x-none"/>
        </w:rPr>
        <w:t>Commercial Regional – R152, 413.44</w:t>
      </w:r>
    </w:p>
    <w:p w14:paraId="7B521855" w14:textId="77777777" w:rsidR="005C4ED6" w:rsidRPr="005C4ED6" w:rsidRDefault="005C4ED6" w:rsidP="005C4ED6">
      <w:pPr>
        <w:pStyle w:val="ListParagraph"/>
        <w:rPr>
          <w:rFonts w:ascii="Arial" w:hAnsi="Arial" w:cs="Arial"/>
          <w:lang w:val="en-ZA" w:eastAsia="x-none"/>
        </w:rPr>
      </w:pPr>
      <w:r w:rsidRPr="005C4ED6">
        <w:rPr>
          <w:rFonts w:ascii="Arial" w:hAnsi="Arial" w:cs="Arial"/>
          <w:lang w:val="en-ZA" w:eastAsia="x-none"/>
        </w:rPr>
        <w:tab/>
        <w:t>-     Community Radio station – R200,00.00</w:t>
      </w:r>
    </w:p>
    <w:p w14:paraId="177C6B0B" w14:textId="77777777" w:rsidR="005C4ED6" w:rsidRPr="005C4ED6" w:rsidRDefault="005C4ED6" w:rsidP="005C4ED6">
      <w:pPr>
        <w:pStyle w:val="ListParagraph"/>
        <w:rPr>
          <w:rFonts w:ascii="Arial" w:hAnsi="Arial" w:cs="Arial"/>
          <w:lang w:val="en-ZA" w:eastAsia="x-none"/>
        </w:rPr>
      </w:pPr>
    </w:p>
    <w:p w14:paraId="1B2349B5" w14:textId="77777777" w:rsidR="008954F2" w:rsidRDefault="00372110" w:rsidP="0095319C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 xml:space="preserve">(b)   </w:t>
      </w:r>
      <w:r w:rsidR="008954F2">
        <w:rPr>
          <w:rFonts w:ascii="Arial" w:hAnsi="Arial" w:cs="Arial"/>
          <w:b/>
          <w:lang w:val="en-ZA" w:eastAsia="x-none"/>
        </w:rPr>
        <w:t>Airports Company South Africa SOC Limited (ACSA)</w:t>
      </w:r>
    </w:p>
    <w:p w14:paraId="33CF6DE3" w14:textId="77777777" w:rsidR="008954F2" w:rsidRDefault="008954F2" w:rsidP="008954F2">
      <w:pPr>
        <w:spacing w:after="0"/>
        <w:rPr>
          <w:rFonts w:ascii="Arial" w:hAnsi="Arial" w:cs="Arial"/>
          <w:b/>
          <w:lang w:val="en-ZA" w:eastAsia="x-none"/>
        </w:rPr>
      </w:pPr>
    </w:p>
    <w:p w14:paraId="37B75BBB" w14:textId="77777777" w:rsidR="008954F2" w:rsidRPr="00272740" w:rsidRDefault="00312703" w:rsidP="00272740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N</w:t>
      </w:r>
      <w:r w:rsidR="00272740" w:rsidRPr="00272740">
        <w:rPr>
          <w:rFonts w:ascii="Arial" w:hAnsi="Arial" w:cs="Arial"/>
          <w:lang w:val="en-ZA" w:eastAsia="x-none"/>
        </w:rPr>
        <w:t>one</w:t>
      </w:r>
    </w:p>
    <w:p w14:paraId="1046EC9A" w14:textId="77777777" w:rsidR="008954F2" w:rsidRPr="00272740" w:rsidRDefault="008954F2" w:rsidP="00272740">
      <w:pPr>
        <w:pStyle w:val="ListParagraph"/>
        <w:spacing w:after="0" w:line="240" w:lineRule="auto"/>
        <w:jc w:val="both"/>
        <w:rPr>
          <w:rFonts w:ascii="Arial" w:hAnsi="Arial" w:cs="Arial"/>
          <w:lang w:val="en-ZA" w:eastAsia="x-none"/>
        </w:rPr>
      </w:pPr>
    </w:p>
    <w:p w14:paraId="0BEF975B" w14:textId="77777777" w:rsidR="008954F2" w:rsidRPr="00272740" w:rsidRDefault="00312703" w:rsidP="00272740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N</w:t>
      </w:r>
      <w:r w:rsidR="008954F2" w:rsidRPr="00272740">
        <w:rPr>
          <w:rFonts w:ascii="Arial" w:hAnsi="Arial" w:cs="Arial"/>
          <w:lang w:val="en-ZA" w:eastAsia="x-none"/>
        </w:rPr>
        <w:t>one</w:t>
      </w:r>
    </w:p>
    <w:p w14:paraId="018E3582" w14:textId="77777777" w:rsidR="008954F2" w:rsidRPr="00272740" w:rsidRDefault="008954F2" w:rsidP="00272740">
      <w:pPr>
        <w:pStyle w:val="ListParagraph"/>
        <w:spacing w:after="0" w:line="240" w:lineRule="auto"/>
        <w:jc w:val="both"/>
        <w:rPr>
          <w:rFonts w:ascii="Arial" w:hAnsi="Arial" w:cs="Arial"/>
          <w:lang w:val="en-ZA" w:eastAsia="x-none"/>
        </w:rPr>
      </w:pPr>
    </w:p>
    <w:p w14:paraId="47A77F96" w14:textId="77777777" w:rsidR="008954F2" w:rsidRPr="00272740" w:rsidRDefault="008954F2" w:rsidP="00272740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lang w:eastAsia="x-none"/>
        </w:rPr>
      </w:pPr>
      <w:r w:rsidRPr="00272740">
        <w:rPr>
          <w:rFonts w:ascii="Arial" w:hAnsi="Arial" w:cs="Arial"/>
          <w:lang w:val="en-ZA" w:eastAsia="x-none"/>
        </w:rPr>
        <w:t xml:space="preserve">Airports Company South Africa </w:t>
      </w:r>
      <w:r w:rsidR="00312703">
        <w:rPr>
          <w:rFonts w:ascii="Arial" w:hAnsi="Arial" w:cs="Arial"/>
          <w:lang w:val="en-ZA" w:eastAsia="x-none"/>
        </w:rPr>
        <w:t xml:space="preserve">SOC Limited </w:t>
      </w:r>
      <w:r w:rsidRPr="00272740">
        <w:rPr>
          <w:rFonts w:ascii="Arial" w:hAnsi="Arial" w:cs="Arial"/>
          <w:lang w:val="en-ZA" w:eastAsia="x-none"/>
        </w:rPr>
        <w:t xml:space="preserve">used the services of Classic FM to promote the company’s sponsorship and participation in the Aviation Outlook Africa Conference and Exhibition on 30 June – 1 July 2015.  The company spent R200, 000.00 to sponsor the Classic Business Show as sponsorship leverage for the above mentioned conference and exhibition. </w:t>
      </w:r>
    </w:p>
    <w:p w14:paraId="7FD682A5" w14:textId="77777777" w:rsidR="00272740" w:rsidRPr="00272740" w:rsidRDefault="00272740" w:rsidP="00272740">
      <w:pPr>
        <w:pStyle w:val="ListParagraph"/>
        <w:rPr>
          <w:rFonts w:ascii="Arial" w:hAnsi="Arial" w:cs="Arial"/>
          <w:lang w:eastAsia="x-none"/>
        </w:rPr>
      </w:pPr>
    </w:p>
    <w:p w14:paraId="635EE17C" w14:textId="77777777" w:rsidR="008954F2" w:rsidRPr="00272740" w:rsidRDefault="008954F2" w:rsidP="00272740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lang w:eastAsia="x-none"/>
        </w:rPr>
      </w:pPr>
      <w:r w:rsidRPr="00272740">
        <w:rPr>
          <w:rFonts w:ascii="Arial" w:hAnsi="Arial" w:cs="Arial"/>
          <w:lang w:eastAsia="x-none"/>
        </w:rPr>
        <w:t xml:space="preserve">(aa) </w:t>
      </w:r>
      <w:r w:rsidRPr="00272740">
        <w:rPr>
          <w:rFonts w:ascii="Arial" w:hAnsi="Arial" w:cs="Arial"/>
          <w:lang w:eastAsia="x-none"/>
        </w:rPr>
        <w:tab/>
        <w:t>None</w:t>
      </w:r>
    </w:p>
    <w:p w14:paraId="49FD4177" w14:textId="77777777" w:rsidR="008954F2" w:rsidRPr="00272740" w:rsidRDefault="008954F2" w:rsidP="008954F2">
      <w:pPr>
        <w:pStyle w:val="ListParagraph"/>
        <w:jc w:val="both"/>
        <w:rPr>
          <w:rFonts w:ascii="Arial" w:hAnsi="Arial" w:cs="Arial"/>
          <w:lang w:eastAsia="x-none"/>
        </w:rPr>
      </w:pPr>
      <w:r w:rsidRPr="00272740">
        <w:rPr>
          <w:rFonts w:ascii="Arial" w:hAnsi="Arial" w:cs="Arial"/>
          <w:lang w:eastAsia="x-none"/>
        </w:rPr>
        <w:t xml:space="preserve">(bb) </w:t>
      </w:r>
      <w:r w:rsidRPr="00272740">
        <w:rPr>
          <w:rFonts w:ascii="Arial" w:hAnsi="Arial" w:cs="Arial"/>
          <w:lang w:eastAsia="x-none"/>
        </w:rPr>
        <w:tab/>
        <w:t>None</w:t>
      </w:r>
    </w:p>
    <w:p w14:paraId="13C54FE5" w14:textId="77777777" w:rsidR="008954F2" w:rsidRPr="00272740" w:rsidRDefault="008954F2" w:rsidP="008954F2">
      <w:pPr>
        <w:pStyle w:val="ListParagraph"/>
        <w:jc w:val="both"/>
        <w:rPr>
          <w:rFonts w:ascii="Arial" w:hAnsi="Arial" w:cs="Arial"/>
          <w:lang w:eastAsia="x-none"/>
        </w:rPr>
      </w:pPr>
      <w:r w:rsidRPr="00272740">
        <w:rPr>
          <w:rFonts w:ascii="Arial" w:hAnsi="Arial" w:cs="Arial"/>
          <w:lang w:eastAsia="x-none"/>
        </w:rPr>
        <w:t>(</w:t>
      </w:r>
      <w:proofErr w:type="spellStart"/>
      <w:r w:rsidRPr="00272740">
        <w:rPr>
          <w:rFonts w:ascii="Arial" w:hAnsi="Arial" w:cs="Arial"/>
          <w:lang w:eastAsia="x-none"/>
        </w:rPr>
        <w:t>aaa</w:t>
      </w:r>
      <w:proofErr w:type="spellEnd"/>
      <w:r w:rsidRPr="00272740">
        <w:rPr>
          <w:rFonts w:ascii="Arial" w:hAnsi="Arial" w:cs="Arial"/>
          <w:lang w:eastAsia="x-none"/>
        </w:rPr>
        <w:t>)</w:t>
      </w:r>
      <w:r w:rsidRPr="00272740">
        <w:rPr>
          <w:rFonts w:ascii="Arial" w:hAnsi="Arial" w:cs="Arial"/>
          <w:lang w:eastAsia="x-none"/>
        </w:rPr>
        <w:tab/>
        <w:t>None</w:t>
      </w:r>
    </w:p>
    <w:p w14:paraId="1396B99E" w14:textId="77777777" w:rsidR="008954F2" w:rsidRPr="00272740" w:rsidRDefault="008954F2" w:rsidP="008954F2">
      <w:pPr>
        <w:pStyle w:val="ListParagraph"/>
        <w:jc w:val="both"/>
        <w:rPr>
          <w:rFonts w:ascii="Arial" w:hAnsi="Arial" w:cs="Arial"/>
          <w:lang w:eastAsia="x-none"/>
        </w:rPr>
      </w:pPr>
      <w:r w:rsidRPr="00272740">
        <w:rPr>
          <w:rFonts w:ascii="Arial" w:hAnsi="Arial" w:cs="Arial"/>
          <w:lang w:eastAsia="x-none"/>
        </w:rPr>
        <w:t>(</w:t>
      </w:r>
      <w:proofErr w:type="spellStart"/>
      <w:r w:rsidRPr="00272740">
        <w:rPr>
          <w:rFonts w:ascii="Arial" w:hAnsi="Arial" w:cs="Arial"/>
          <w:lang w:eastAsia="x-none"/>
        </w:rPr>
        <w:t>bbb</w:t>
      </w:r>
      <w:proofErr w:type="spellEnd"/>
      <w:r w:rsidRPr="00272740">
        <w:rPr>
          <w:rFonts w:ascii="Arial" w:hAnsi="Arial" w:cs="Arial"/>
          <w:lang w:eastAsia="x-none"/>
        </w:rPr>
        <w:t>)</w:t>
      </w:r>
      <w:r w:rsidRPr="00272740">
        <w:rPr>
          <w:rFonts w:ascii="Arial" w:hAnsi="Arial" w:cs="Arial"/>
          <w:lang w:eastAsia="x-none"/>
        </w:rPr>
        <w:tab/>
        <w:t>None</w:t>
      </w:r>
    </w:p>
    <w:p w14:paraId="185BA96F" w14:textId="77777777" w:rsidR="008954F2" w:rsidRDefault="008954F2" w:rsidP="0095319C">
      <w:pPr>
        <w:rPr>
          <w:rFonts w:ascii="Arial" w:hAnsi="Arial" w:cs="Arial"/>
          <w:b/>
          <w:lang w:val="en-ZA" w:eastAsia="x-none"/>
        </w:rPr>
      </w:pPr>
    </w:p>
    <w:p w14:paraId="0F7FC24C" w14:textId="77777777" w:rsidR="005C4ED6" w:rsidRDefault="005C4ED6" w:rsidP="0095319C">
      <w:pPr>
        <w:rPr>
          <w:rFonts w:ascii="Arial" w:hAnsi="Arial" w:cs="Arial"/>
          <w:b/>
          <w:lang w:val="en-ZA" w:eastAsia="x-none"/>
        </w:rPr>
      </w:pPr>
    </w:p>
    <w:p w14:paraId="334D8F37" w14:textId="77777777" w:rsidR="005C4ED6" w:rsidRDefault="005C4ED6" w:rsidP="0095319C">
      <w:pPr>
        <w:rPr>
          <w:rFonts w:ascii="Arial" w:hAnsi="Arial" w:cs="Arial"/>
          <w:b/>
          <w:lang w:val="en-ZA" w:eastAsia="x-none"/>
        </w:rPr>
      </w:pPr>
    </w:p>
    <w:p w14:paraId="417BEDE6" w14:textId="77777777" w:rsidR="003F60EA" w:rsidRDefault="00372110" w:rsidP="00372110">
      <w:pPr>
        <w:tabs>
          <w:tab w:val="left" w:pos="540"/>
        </w:tabs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 xml:space="preserve">(b)   </w:t>
      </w:r>
      <w:r w:rsidR="003F60EA">
        <w:rPr>
          <w:rFonts w:ascii="Arial" w:hAnsi="Arial" w:cs="Arial"/>
          <w:b/>
          <w:lang w:val="en-ZA" w:eastAsia="x-none"/>
        </w:rPr>
        <w:t>Air Traffic and Navigation Services SOC Limited (ATNS)</w:t>
      </w:r>
    </w:p>
    <w:p w14:paraId="4A625DE1" w14:textId="77777777" w:rsidR="003F60EA" w:rsidRDefault="003F60EA" w:rsidP="003F60EA">
      <w:pPr>
        <w:rPr>
          <w:rFonts w:ascii="Arial" w:hAnsi="Arial" w:cs="Arial"/>
          <w:b/>
          <w:lang w:val="en-ZA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3320"/>
        <w:gridCol w:w="3321"/>
      </w:tblGrid>
      <w:tr w:rsidR="003F60EA" w14:paraId="17AF4F89" w14:textId="77777777" w:rsidTr="00D00655">
        <w:tc>
          <w:tcPr>
            <w:tcW w:w="3522" w:type="dxa"/>
          </w:tcPr>
          <w:p w14:paraId="3AB86BF6" w14:textId="77777777" w:rsidR="003F60EA" w:rsidRDefault="003F60EA" w:rsidP="00D00655">
            <w:pPr>
              <w:jc w:val="center"/>
              <w:rPr>
                <w:rFonts w:ascii="Arial" w:hAnsi="Arial" w:cs="Arial"/>
                <w:b/>
                <w:lang w:val="en-ZA" w:eastAsia="x-none"/>
              </w:rPr>
            </w:pPr>
            <w:r>
              <w:rPr>
                <w:rFonts w:ascii="Arial" w:hAnsi="Arial" w:cs="Arial"/>
                <w:b/>
                <w:lang w:val="en-ZA" w:eastAsia="x-none"/>
              </w:rPr>
              <w:t>B – Entity Reporting to The Minister</w:t>
            </w:r>
          </w:p>
        </w:tc>
        <w:tc>
          <w:tcPr>
            <w:tcW w:w="3522" w:type="dxa"/>
          </w:tcPr>
          <w:p w14:paraId="5012936F" w14:textId="77777777" w:rsidR="003F60EA" w:rsidRDefault="003F60EA" w:rsidP="00D00655">
            <w:pPr>
              <w:jc w:val="center"/>
              <w:rPr>
                <w:rFonts w:ascii="Arial" w:hAnsi="Arial" w:cs="Arial"/>
                <w:b/>
                <w:lang w:val="en-ZA" w:eastAsia="x-none"/>
              </w:rPr>
            </w:pPr>
            <w:r>
              <w:rPr>
                <w:rFonts w:ascii="Arial" w:hAnsi="Arial" w:cs="Arial"/>
                <w:b/>
                <w:lang w:val="en-ZA" w:eastAsia="x-none"/>
              </w:rPr>
              <w:t>(aaa) – 2015/16</w:t>
            </w:r>
          </w:p>
        </w:tc>
        <w:tc>
          <w:tcPr>
            <w:tcW w:w="3522" w:type="dxa"/>
          </w:tcPr>
          <w:p w14:paraId="73AEE5B5" w14:textId="77777777" w:rsidR="003F60EA" w:rsidRDefault="003F60EA" w:rsidP="00D00655">
            <w:pPr>
              <w:jc w:val="center"/>
              <w:rPr>
                <w:rFonts w:ascii="Arial" w:hAnsi="Arial" w:cs="Arial"/>
                <w:b/>
                <w:lang w:val="en-ZA" w:eastAsia="x-none"/>
              </w:rPr>
            </w:pPr>
            <w:r>
              <w:rPr>
                <w:rFonts w:ascii="Arial" w:hAnsi="Arial" w:cs="Arial"/>
                <w:b/>
                <w:lang w:val="en-ZA" w:eastAsia="x-none"/>
              </w:rPr>
              <w:t>(bbb) – from 1 April 2016</w:t>
            </w:r>
          </w:p>
        </w:tc>
      </w:tr>
      <w:tr w:rsidR="003F60EA" w14:paraId="1337FDB6" w14:textId="77777777" w:rsidTr="00D00655">
        <w:tc>
          <w:tcPr>
            <w:tcW w:w="3522" w:type="dxa"/>
          </w:tcPr>
          <w:p w14:paraId="3B8AFB22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 w:rsidRPr="001A16DD">
              <w:rPr>
                <w:rFonts w:ascii="Arial" w:hAnsi="Arial" w:cs="Arial"/>
                <w:lang w:val="en-ZA" w:eastAsia="x-none"/>
              </w:rPr>
              <w:t>i</w:t>
            </w:r>
          </w:p>
        </w:tc>
        <w:tc>
          <w:tcPr>
            <w:tcW w:w="3522" w:type="dxa"/>
          </w:tcPr>
          <w:p w14:paraId="5DD12250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 w:rsidRPr="001A16DD"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3522" w:type="dxa"/>
          </w:tcPr>
          <w:p w14:paraId="3B1E4489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None</w:t>
            </w:r>
          </w:p>
        </w:tc>
      </w:tr>
      <w:tr w:rsidR="003F60EA" w14:paraId="40E35859" w14:textId="77777777" w:rsidTr="00D00655">
        <w:tc>
          <w:tcPr>
            <w:tcW w:w="3522" w:type="dxa"/>
          </w:tcPr>
          <w:p w14:paraId="660CDC99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 w:rsidRPr="001A16DD">
              <w:rPr>
                <w:rFonts w:ascii="Arial" w:hAnsi="Arial" w:cs="Arial"/>
                <w:lang w:val="en-ZA" w:eastAsia="x-none"/>
              </w:rPr>
              <w:t>ii</w:t>
            </w:r>
          </w:p>
        </w:tc>
        <w:tc>
          <w:tcPr>
            <w:tcW w:w="3522" w:type="dxa"/>
          </w:tcPr>
          <w:p w14:paraId="1677BD3D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3522" w:type="dxa"/>
          </w:tcPr>
          <w:p w14:paraId="0AA396F8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Yes</w:t>
            </w:r>
          </w:p>
        </w:tc>
      </w:tr>
      <w:tr w:rsidR="003F60EA" w14:paraId="620B61C4" w14:textId="77777777" w:rsidTr="00D00655">
        <w:tc>
          <w:tcPr>
            <w:tcW w:w="3522" w:type="dxa"/>
          </w:tcPr>
          <w:p w14:paraId="6CC12745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 w:rsidRPr="001A16DD">
              <w:rPr>
                <w:rFonts w:ascii="Arial" w:hAnsi="Arial" w:cs="Arial"/>
                <w:lang w:val="en-ZA" w:eastAsia="x-none"/>
              </w:rPr>
              <w:t>aa</w:t>
            </w:r>
          </w:p>
        </w:tc>
        <w:tc>
          <w:tcPr>
            <w:tcW w:w="3522" w:type="dxa"/>
          </w:tcPr>
          <w:p w14:paraId="490C7335" w14:textId="77777777" w:rsidR="003F60EA" w:rsidRDefault="003F60EA" w:rsidP="00D00655">
            <w:pPr>
              <w:jc w:val="center"/>
            </w:pPr>
            <w:r w:rsidRPr="0052056C"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3522" w:type="dxa"/>
          </w:tcPr>
          <w:p w14:paraId="7DAC9CE1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None</w:t>
            </w:r>
          </w:p>
        </w:tc>
      </w:tr>
      <w:tr w:rsidR="003F60EA" w14:paraId="15D71829" w14:textId="77777777" w:rsidTr="00D00655">
        <w:tc>
          <w:tcPr>
            <w:tcW w:w="3522" w:type="dxa"/>
          </w:tcPr>
          <w:p w14:paraId="69B28A1F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 w:rsidRPr="001A16DD">
              <w:rPr>
                <w:rFonts w:ascii="Arial" w:hAnsi="Arial" w:cs="Arial"/>
                <w:lang w:val="en-ZA" w:eastAsia="x-none"/>
              </w:rPr>
              <w:t>bb</w:t>
            </w:r>
          </w:p>
        </w:tc>
        <w:tc>
          <w:tcPr>
            <w:tcW w:w="3522" w:type="dxa"/>
          </w:tcPr>
          <w:p w14:paraId="0169B303" w14:textId="77777777" w:rsidR="003F60EA" w:rsidRDefault="003F60EA" w:rsidP="00D00655">
            <w:pPr>
              <w:jc w:val="center"/>
            </w:pPr>
            <w:r w:rsidRPr="0052056C"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3522" w:type="dxa"/>
          </w:tcPr>
          <w:p w14:paraId="4F053535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Yes(see below)</w:t>
            </w:r>
          </w:p>
        </w:tc>
      </w:tr>
      <w:tr w:rsidR="003F60EA" w14:paraId="6D891797" w14:textId="77777777" w:rsidTr="00D00655">
        <w:tc>
          <w:tcPr>
            <w:tcW w:w="3522" w:type="dxa"/>
          </w:tcPr>
          <w:p w14:paraId="77C69D08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 w:rsidRPr="001A16DD">
              <w:rPr>
                <w:rFonts w:ascii="Arial" w:hAnsi="Arial" w:cs="Arial"/>
                <w:lang w:val="en-ZA" w:eastAsia="x-none"/>
              </w:rPr>
              <w:t>iii</w:t>
            </w:r>
          </w:p>
        </w:tc>
        <w:tc>
          <w:tcPr>
            <w:tcW w:w="3522" w:type="dxa"/>
          </w:tcPr>
          <w:p w14:paraId="19832855" w14:textId="77777777" w:rsidR="003F60EA" w:rsidRDefault="003F60EA" w:rsidP="00D00655">
            <w:pPr>
              <w:jc w:val="center"/>
            </w:pPr>
            <w:r w:rsidRPr="0052056C"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3522" w:type="dxa"/>
          </w:tcPr>
          <w:p w14:paraId="57AEF20F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R90 000 (Metro FM)</w:t>
            </w:r>
          </w:p>
        </w:tc>
      </w:tr>
      <w:tr w:rsidR="003F60EA" w14:paraId="1E4D2B01" w14:textId="77777777" w:rsidTr="00D00655">
        <w:tc>
          <w:tcPr>
            <w:tcW w:w="3522" w:type="dxa"/>
          </w:tcPr>
          <w:p w14:paraId="3F5AFC82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 w:rsidRPr="001A16DD">
              <w:rPr>
                <w:rFonts w:ascii="Arial" w:hAnsi="Arial" w:cs="Arial"/>
                <w:lang w:val="en-ZA" w:eastAsia="x-none"/>
              </w:rPr>
              <w:t>iv</w:t>
            </w:r>
          </w:p>
        </w:tc>
        <w:tc>
          <w:tcPr>
            <w:tcW w:w="3522" w:type="dxa"/>
          </w:tcPr>
          <w:p w14:paraId="2095DC6C" w14:textId="77777777" w:rsidR="003F60EA" w:rsidRDefault="003F60EA" w:rsidP="00D00655">
            <w:pPr>
              <w:jc w:val="center"/>
            </w:pPr>
            <w:r w:rsidRPr="0052056C"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3522" w:type="dxa"/>
          </w:tcPr>
          <w:p w14:paraId="3035E2DE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 xml:space="preserve">Yes </w:t>
            </w:r>
          </w:p>
        </w:tc>
      </w:tr>
      <w:tr w:rsidR="003F60EA" w14:paraId="4C224954" w14:textId="77777777" w:rsidTr="00D00655">
        <w:tc>
          <w:tcPr>
            <w:tcW w:w="3522" w:type="dxa"/>
          </w:tcPr>
          <w:p w14:paraId="11777C5D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 w:rsidRPr="001A16DD">
              <w:rPr>
                <w:rFonts w:ascii="Arial" w:hAnsi="Arial" w:cs="Arial"/>
                <w:lang w:val="en-ZA" w:eastAsia="x-none"/>
              </w:rPr>
              <w:t>aa</w:t>
            </w:r>
          </w:p>
        </w:tc>
        <w:tc>
          <w:tcPr>
            <w:tcW w:w="3522" w:type="dxa"/>
          </w:tcPr>
          <w:p w14:paraId="2FEABBB3" w14:textId="77777777" w:rsidR="003F60EA" w:rsidRDefault="003F60EA" w:rsidP="00D00655">
            <w:pPr>
              <w:jc w:val="center"/>
            </w:pPr>
            <w:r w:rsidRPr="0052056C"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3522" w:type="dxa"/>
          </w:tcPr>
          <w:p w14:paraId="5B2F998B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None</w:t>
            </w:r>
          </w:p>
        </w:tc>
      </w:tr>
      <w:tr w:rsidR="003F60EA" w14:paraId="49682F6E" w14:textId="77777777" w:rsidTr="00D00655">
        <w:tc>
          <w:tcPr>
            <w:tcW w:w="3522" w:type="dxa"/>
          </w:tcPr>
          <w:p w14:paraId="5A640191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 w:rsidRPr="001A16DD">
              <w:rPr>
                <w:rFonts w:ascii="Arial" w:hAnsi="Arial" w:cs="Arial"/>
                <w:lang w:val="en-ZA" w:eastAsia="x-none"/>
              </w:rPr>
              <w:t>bb</w:t>
            </w:r>
          </w:p>
        </w:tc>
        <w:tc>
          <w:tcPr>
            <w:tcW w:w="3522" w:type="dxa"/>
          </w:tcPr>
          <w:p w14:paraId="499D00A6" w14:textId="77777777" w:rsidR="003F60EA" w:rsidRDefault="003F60EA" w:rsidP="00D00655">
            <w:pPr>
              <w:jc w:val="center"/>
            </w:pPr>
            <w:r w:rsidRPr="0052056C"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3522" w:type="dxa"/>
          </w:tcPr>
          <w:p w14:paraId="272ECC81" w14:textId="77777777" w:rsidR="003F60EA" w:rsidRPr="001A16DD" w:rsidRDefault="003F60EA" w:rsidP="00D00655">
            <w:pPr>
              <w:jc w:val="center"/>
              <w:rPr>
                <w:rFonts w:ascii="Arial" w:hAnsi="Arial" w:cs="Arial"/>
                <w:lang w:val="en-ZA" w:eastAsia="x-none"/>
              </w:rPr>
            </w:pPr>
            <w:r w:rsidRPr="00C0671C">
              <w:rPr>
                <w:rFonts w:ascii="Arial" w:hAnsi="Arial" w:cs="Arial"/>
                <w:lang w:val="en-ZA" w:eastAsia="x-none"/>
              </w:rPr>
              <w:t>R66 836</w:t>
            </w:r>
          </w:p>
        </w:tc>
      </w:tr>
    </w:tbl>
    <w:p w14:paraId="3CF05C23" w14:textId="77777777" w:rsidR="003F60EA" w:rsidRDefault="003F60EA" w:rsidP="003F60EA">
      <w:pPr>
        <w:rPr>
          <w:rFonts w:ascii="Arial" w:hAnsi="Arial" w:cs="Arial"/>
          <w:b/>
          <w:lang w:val="en-ZA" w:eastAsia="x-none"/>
        </w:rPr>
      </w:pPr>
    </w:p>
    <w:p w14:paraId="6C0B8800" w14:textId="77777777" w:rsidR="008954F2" w:rsidRDefault="00372110" w:rsidP="0095319C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 xml:space="preserve">(b)   </w:t>
      </w:r>
      <w:r w:rsidR="008954F2">
        <w:rPr>
          <w:rFonts w:ascii="Arial" w:hAnsi="Arial" w:cs="Arial"/>
          <w:b/>
          <w:lang w:val="en-ZA" w:eastAsia="x-none"/>
        </w:rPr>
        <w:t>South African Civil Aviation Authority (SACAA)</w:t>
      </w:r>
    </w:p>
    <w:p w14:paraId="116D4750" w14:textId="77777777" w:rsidR="00693B51" w:rsidRDefault="00693B51" w:rsidP="003335F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Not applicable</w:t>
      </w:r>
      <w:r w:rsidR="008954F2">
        <w:rPr>
          <w:rFonts w:ascii="Arial" w:hAnsi="Arial" w:cs="Arial"/>
        </w:rPr>
        <w:t>.</w:t>
      </w:r>
    </w:p>
    <w:p w14:paraId="28557D57" w14:textId="77777777" w:rsidR="0069690B" w:rsidRDefault="00693B51" w:rsidP="003335F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D22F22">
        <w:rPr>
          <w:rFonts w:ascii="Arial" w:hAnsi="Arial" w:cs="Arial"/>
        </w:rPr>
        <w:t xml:space="preserve">South </w:t>
      </w:r>
      <w:r w:rsidR="00D50174">
        <w:rPr>
          <w:rFonts w:ascii="Arial" w:hAnsi="Arial" w:cs="Arial"/>
        </w:rPr>
        <w:t>African Civil Aviation A</w:t>
      </w:r>
      <w:r w:rsidR="00D22F22">
        <w:rPr>
          <w:rFonts w:ascii="Arial" w:hAnsi="Arial" w:cs="Arial"/>
        </w:rPr>
        <w:t>uthority</w:t>
      </w:r>
      <w:r w:rsidR="008954F2">
        <w:rPr>
          <w:rFonts w:ascii="Arial" w:hAnsi="Arial" w:cs="Arial"/>
        </w:rPr>
        <w:t>.</w:t>
      </w:r>
    </w:p>
    <w:p w14:paraId="72B62BB3" w14:textId="77777777" w:rsidR="0069690B" w:rsidRDefault="003335F6" w:rsidP="003335F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3335F6">
        <w:rPr>
          <w:rFonts w:ascii="Arial" w:hAnsi="Arial" w:cs="Arial"/>
        </w:rPr>
        <w:t>(</w:t>
      </w:r>
      <w:proofErr w:type="spellStart"/>
      <w:r w:rsidRPr="003335F6">
        <w:rPr>
          <w:rFonts w:ascii="Arial" w:hAnsi="Arial" w:cs="Arial"/>
        </w:rPr>
        <w:t>i</w:t>
      </w:r>
      <w:proofErr w:type="spellEnd"/>
      <w:r w:rsidRPr="003335F6">
        <w:rPr>
          <w:rFonts w:ascii="Arial" w:hAnsi="Arial" w:cs="Arial"/>
        </w:rPr>
        <w:t>)</w:t>
      </w:r>
      <w:r w:rsidR="0069690B">
        <w:rPr>
          <w:rFonts w:ascii="Arial" w:hAnsi="Arial" w:cs="Arial"/>
        </w:rPr>
        <w:tab/>
        <w:t>Nothing was spent on Africa News Network 7</w:t>
      </w:r>
      <w:r w:rsidRPr="003335F6">
        <w:rPr>
          <w:rFonts w:ascii="Arial" w:hAnsi="Arial" w:cs="Arial"/>
        </w:rPr>
        <w:t xml:space="preserve">, </w:t>
      </w:r>
    </w:p>
    <w:p w14:paraId="51B75B9A" w14:textId="77777777" w:rsidR="0069690B" w:rsidRDefault="003335F6" w:rsidP="003335F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3335F6">
        <w:rPr>
          <w:rFonts w:ascii="Arial" w:hAnsi="Arial" w:cs="Arial"/>
        </w:rPr>
        <w:t>(ii)</w:t>
      </w:r>
      <w:r w:rsidR="0069690B">
        <w:rPr>
          <w:rFonts w:ascii="Arial" w:hAnsi="Arial" w:cs="Arial"/>
        </w:rPr>
        <w:tab/>
        <w:t xml:space="preserve">South African Broadcasting </w:t>
      </w:r>
      <w:r w:rsidR="00312703">
        <w:rPr>
          <w:rFonts w:ascii="Arial" w:hAnsi="Arial" w:cs="Arial"/>
        </w:rPr>
        <w:t>Corpo</w:t>
      </w:r>
      <w:r w:rsidR="0069690B">
        <w:rPr>
          <w:rFonts w:ascii="Arial" w:hAnsi="Arial" w:cs="Arial"/>
        </w:rPr>
        <w:t>ration</w:t>
      </w:r>
      <w:r w:rsidR="00312703">
        <w:rPr>
          <w:rFonts w:ascii="Arial" w:hAnsi="Arial" w:cs="Arial"/>
        </w:rPr>
        <w:t xml:space="preserve"> (SABC)</w:t>
      </w:r>
    </w:p>
    <w:p w14:paraId="0241FA3E" w14:textId="77777777" w:rsidR="0069690B" w:rsidRDefault="0069690B" w:rsidP="00272740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aa) </w:t>
      </w:r>
      <w:r w:rsidR="008954F2">
        <w:rPr>
          <w:rFonts w:ascii="Arial" w:hAnsi="Arial" w:cs="Arial"/>
        </w:rPr>
        <w:t xml:space="preserve">  </w:t>
      </w:r>
      <w:proofErr w:type="gramEnd"/>
      <w:r w:rsidR="008954F2">
        <w:rPr>
          <w:rFonts w:ascii="Arial" w:hAnsi="Arial" w:cs="Arial"/>
        </w:rPr>
        <w:t xml:space="preserve">   </w:t>
      </w:r>
      <w:r w:rsidR="00312703">
        <w:rPr>
          <w:rFonts w:ascii="Arial" w:hAnsi="Arial" w:cs="Arial"/>
        </w:rPr>
        <w:t xml:space="preserve">R458 848.80 on SABC 1 and </w:t>
      </w:r>
      <w:r>
        <w:rPr>
          <w:rFonts w:ascii="Arial" w:hAnsi="Arial" w:cs="Arial"/>
        </w:rPr>
        <w:t>SABC 2</w:t>
      </w:r>
      <w:r w:rsidR="008954F2">
        <w:rPr>
          <w:rFonts w:ascii="Arial" w:hAnsi="Arial" w:cs="Arial"/>
        </w:rPr>
        <w:t>; and</w:t>
      </w:r>
      <w:r>
        <w:rPr>
          <w:rFonts w:ascii="Arial" w:hAnsi="Arial" w:cs="Arial"/>
        </w:rPr>
        <w:t xml:space="preserve"> </w:t>
      </w:r>
    </w:p>
    <w:p w14:paraId="3829C117" w14:textId="77777777" w:rsidR="008954F2" w:rsidRDefault="0069690B" w:rsidP="00272740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bb) </w:t>
      </w:r>
      <w:r w:rsidR="008954F2">
        <w:rPr>
          <w:rFonts w:ascii="Arial" w:hAnsi="Arial" w:cs="Arial"/>
        </w:rPr>
        <w:t xml:space="preserve">  </w:t>
      </w:r>
      <w:proofErr w:type="gramEnd"/>
      <w:r w:rsidR="008954F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R180 000 on </w:t>
      </w:r>
      <w:proofErr w:type="spellStart"/>
      <w:r>
        <w:rPr>
          <w:rFonts w:ascii="Arial" w:hAnsi="Arial" w:cs="Arial"/>
        </w:rPr>
        <w:t>Motsweding</w:t>
      </w:r>
      <w:proofErr w:type="spellEnd"/>
      <w:r>
        <w:rPr>
          <w:rFonts w:ascii="Arial" w:hAnsi="Arial" w:cs="Arial"/>
        </w:rPr>
        <w:t xml:space="preserve"> FM</w:t>
      </w:r>
      <w:r w:rsidR="008954F2">
        <w:rPr>
          <w:rFonts w:ascii="Arial" w:hAnsi="Arial" w:cs="Arial"/>
        </w:rPr>
        <w:t>,</w:t>
      </w:r>
    </w:p>
    <w:p w14:paraId="34E15B69" w14:textId="77777777" w:rsidR="0069690B" w:rsidRDefault="0069690B" w:rsidP="0069690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 xml:space="preserve">Nothing was spent on </w:t>
      </w:r>
      <w:r w:rsidR="00693B51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>Commercial Radio Stations</w:t>
      </w:r>
      <w:r w:rsidR="008954F2">
        <w:rPr>
          <w:rFonts w:ascii="Arial" w:hAnsi="Arial" w:cs="Arial"/>
        </w:rPr>
        <w:t>; and</w:t>
      </w:r>
    </w:p>
    <w:p w14:paraId="447CA3A3" w14:textId="77777777" w:rsidR="0069690B" w:rsidRDefault="0069690B" w:rsidP="00D22F2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(iv)</w:t>
      </w:r>
      <w:r>
        <w:rPr>
          <w:rFonts w:ascii="Arial" w:hAnsi="Arial" w:cs="Arial"/>
        </w:rPr>
        <w:tab/>
        <w:t>(aa) Nothing was spent on community television stations</w:t>
      </w:r>
      <w:r w:rsidR="008954F2">
        <w:rPr>
          <w:rFonts w:ascii="Arial" w:hAnsi="Arial" w:cs="Arial"/>
        </w:rPr>
        <w:t>; and</w:t>
      </w:r>
    </w:p>
    <w:p w14:paraId="7C9E6B8B" w14:textId="77777777" w:rsidR="0069690B" w:rsidRDefault="00D50174" w:rsidP="000723D8">
      <w:pPr>
        <w:spacing w:before="100" w:beforeAutospacing="1" w:after="100" w:afterAutospacing="1"/>
        <w:ind w:left="1170" w:hanging="45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(bb) </w:t>
      </w:r>
      <w:r w:rsidR="0069690B" w:rsidRPr="0069690B">
        <w:rPr>
          <w:rFonts w:ascii="Arial" w:hAnsi="Arial" w:cs="Arial"/>
          <w:bCs/>
        </w:rPr>
        <w:t>R321 500,00</w:t>
      </w:r>
      <w:r w:rsidR="0069690B">
        <w:rPr>
          <w:rFonts w:ascii="Arial" w:hAnsi="Arial" w:cs="Arial"/>
          <w:bCs/>
        </w:rPr>
        <w:t xml:space="preserve"> was spent on advertising on the following </w:t>
      </w:r>
      <w:r w:rsidR="00F81C12">
        <w:rPr>
          <w:rFonts w:ascii="Arial" w:hAnsi="Arial" w:cs="Arial"/>
          <w:bCs/>
        </w:rPr>
        <w:t xml:space="preserve">radio </w:t>
      </w:r>
      <w:r w:rsidR="0069690B">
        <w:rPr>
          <w:rFonts w:ascii="Arial" w:hAnsi="Arial" w:cs="Arial"/>
          <w:bCs/>
        </w:rPr>
        <w:t>stations: N</w:t>
      </w:r>
      <w:r w:rsidR="0069690B" w:rsidRPr="0069690B">
        <w:rPr>
          <w:rFonts w:ascii="Arial" w:hAnsi="Arial" w:cs="Arial"/>
          <w:bCs/>
        </w:rPr>
        <w:t xml:space="preserve">orth </w:t>
      </w:r>
      <w:proofErr w:type="gramStart"/>
      <w:r w:rsidR="0069690B" w:rsidRPr="0069690B">
        <w:rPr>
          <w:rFonts w:ascii="Arial" w:hAnsi="Arial" w:cs="Arial"/>
          <w:bCs/>
        </w:rPr>
        <w:t>West  FM</w:t>
      </w:r>
      <w:proofErr w:type="gramEnd"/>
      <w:r w:rsidR="0069690B" w:rsidRPr="0069690B">
        <w:rPr>
          <w:rFonts w:ascii="Arial" w:hAnsi="Arial" w:cs="Arial"/>
          <w:bCs/>
        </w:rPr>
        <w:t xml:space="preserve">, </w:t>
      </w:r>
      <w:proofErr w:type="spellStart"/>
      <w:r w:rsidR="0069690B" w:rsidRPr="0069690B">
        <w:rPr>
          <w:rFonts w:ascii="Arial" w:hAnsi="Arial" w:cs="Arial"/>
          <w:bCs/>
        </w:rPr>
        <w:t>Mafisa</w:t>
      </w:r>
      <w:proofErr w:type="spellEnd"/>
      <w:r w:rsidR="0069690B" w:rsidRPr="0069690B">
        <w:rPr>
          <w:rFonts w:ascii="Arial" w:hAnsi="Arial" w:cs="Arial"/>
          <w:bCs/>
        </w:rPr>
        <w:t xml:space="preserve"> FM, </w:t>
      </w:r>
      <w:proofErr w:type="spellStart"/>
      <w:r w:rsidR="0069690B" w:rsidRPr="0069690B">
        <w:rPr>
          <w:rFonts w:ascii="Arial" w:hAnsi="Arial" w:cs="Arial"/>
          <w:bCs/>
        </w:rPr>
        <w:t>Vaaltar</w:t>
      </w:r>
      <w:proofErr w:type="spellEnd"/>
      <w:r w:rsidR="0069690B" w:rsidRPr="0069690B">
        <w:rPr>
          <w:rFonts w:ascii="Arial" w:hAnsi="Arial" w:cs="Arial"/>
          <w:bCs/>
        </w:rPr>
        <w:t xml:space="preserve"> FM, Star FM, </w:t>
      </w:r>
      <w:proofErr w:type="spellStart"/>
      <w:r w:rsidR="0069690B" w:rsidRPr="0069690B">
        <w:rPr>
          <w:rFonts w:ascii="Arial" w:hAnsi="Arial" w:cs="Arial"/>
          <w:bCs/>
        </w:rPr>
        <w:t>Modiri</w:t>
      </w:r>
      <w:proofErr w:type="spellEnd"/>
      <w:r w:rsidR="0069690B" w:rsidRPr="0069690B">
        <w:rPr>
          <w:rFonts w:ascii="Arial" w:hAnsi="Arial" w:cs="Arial"/>
          <w:bCs/>
        </w:rPr>
        <w:t xml:space="preserve"> FM, </w:t>
      </w:r>
      <w:proofErr w:type="spellStart"/>
      <w:r w:rsidR="0069690B" w:rsidRPr="0069690B">
        <w:rPr>
          <w:rFonts w:ascii="Arial" w:hAnsi="Arial" w:cs="Arial"/>
          <w:bCs/>
        </w:rPr>
        <w:t>Lichvaal</w:t>
      </w:r>
      <w:proofErr w:type="spellEnd"/>
      <w:r w:rsidR="0069690B" w:rsidRPr="0069690B">
        <w:rPr>
          <w:rFonts w:ascii="Arial" w:hAnsi="Arial" w:cs="Arial"/>
          <w:bCs/>
        </w:rPr>
        <w:t xml:space="preserve"> Stereo, </w:t>
      </w:r>
      <w:proofErr w:type="spellStart"/>
      <w:r w:rsidR="0069690B" w:rsidRPr="0069690B">
        <w:rPr>
          <w:rFonts w:ascii="Arial" w:hAnsi="Arial" w:cs="Arial"/>
          <w:bCs/>
        </w:rPr>
        <w:t>Kopanong</w:t>
      </w:r>
      <w:proofErr w:type="spellEnd"/>
      <w:r w:rsidR="0069690B" w:rsidRPr="0069690B">
        <w:rPr>
          <w:rFonts w:ascii="Arial" w:hAnsi="Arial" w:cs="Arial"/>
          <w:bCs/>
        </w:rPr>
        <w:t xml:space="preserve"> FM, </w:t>
      </w:r>
      <w:proofErr w:type="spellStart"/>
      <w:r w:rsidR="0069690B" w:rsidRPr="0069690B">
        <w:rPr>
          <w:rFonts w:ascii="Arial" w:hAnsi="Arial" w:cs="Arial"/>
          <w:bCs/>
        </w:rPr>
        <w:t>Mmabatho</w:t>
      </w:r>
      <w:proofErr w:type="spellEnd"/>
      <w:r w:rsidR="0069690B" w:rsidRPr="0069690B">
        <w:rPr>
          <w:rFonts w:ascii="Arial" w:hAnsi="Arial" w:cs="Arial"/>
          <w:bCs/>
        </w:rPr>
        <w:t xml:space="preserve"> FM, Mafikeng FM and North-West University FM</w:t>
      </w:r>
      <w:r w:rsidR="00312703">
        <w:rPr>
          <w:rFonts w:ascii="Arial" w:hAnsi="Arial" w:cs="Arial"/>
          <w:bCs/>
        </w:rPr>
        <w:t>;</w:t>
      </w:r>
    </w:p>
    <w:p w14:paraId="6490B0B3" w14:textId="77777777" w:rsidR="00D22F22" w:rsidRDefault="00BB26B5" w:rsidP="000723D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aaa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D22F22">
        <w:rPr>
          <w:rFonts w:ascii="Arial" w:hAnsi="Arial" w:cs="Arial"/>
        </w:rPr>
        <w:t>I</w:t>
      </w:r>
      <w:r w:rsidR="00D22F22" w:rsidRPr="00D22F22">
        <w:rPr>
          <w:rFonts w:ascii="Arial" w:hAnsi="Arial" w:cs="Arial"/>
        </w:rPr>
        <w:t>n the 2015-16 financial year</w:t>
      </w:r>
      <w:r w:rsidR="00312703">
        <w:rPr>
          <w:rFonts w:ascii="Arial" w:hAnsi="Arial" w:cs="Arial"/>
        </w:rPr>
        <w:t>,</w:t>
      </w:r>
      <w:r w:rsidR="00D22F22" w:rsidRPr="00D22F22">
        <w:rPr>
          <w:rFonts w:ascii="Arial" w:hAnsi="Arial" w:cs="Arial"/>
        </w:rPr>
        <w:t xml:space="preserve"> </w:t>
      </w:r>
      <w:r w:rsidR="00D22F22">
        <w:rPr>
          <w:rFonts w:ascii="Arial" w:hAnsi="Arial" w:cs="Arial"/>
        </w:rPr>
        <w:t xml:space="preserve">a total of </w:t>
      </w:r>
      <w:r w:rsidR="00693B51">
        <w:rPr>
          <w:rFonts w:ascii="Arial" w:hAnsi="Arial" w:cs="Arial"/>
        </w:rPr>
        <w:t>R960 348.80</w:t>
      </w:r>
      <w:r w:rsidR="00D22F22">
        <w:rPr>
          <w:rFonts w:ascii="Arial" w:hAnsi="Arial" w:cs="Arial"/>
        </w:rPr>
        <w:t xml:space="preserve"> was spent on radio and TV advertising</w:t>
      </w:r>
      <w:r w:rsidR="008954F2">
        <w:rPr>
          <w:rFonts w:ascii="Arial" w:hAnsi="Arial" w:cs="Arial"/>
        </w:rPr>
        <w:t>; and</w:t>
      </w:r>
    </w:p>
    <w:p w14:paraId="1DD7B0F3" w14:textId="77777777" w:rsidR="00BB26B5" w:rsidRDefault="00BB26B5" w:rsidP="008954F2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bbb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D22F22">
        <w:rPr>
          <w:rFonts w:ascii="Arial" w:hAnsi="Arial" w:cs="Arial"/>
        </w:rPr>
        <w:t xml:space="preserve">Since 1 April 2016 </w:t>
      </w:r>
      <w:r w:rsidR="00693B51">
        <w:rPr>
          <w:rFonts w:ascii="Arial" w:hAnsi="Arial" w:cs="Arial"/>
        </w:rPr>
        <w:t xml:space="preserve">nothing was spent </w:t>
      </w:r>
      <w:r w:rsidR="00D22F22">
        <w:rPr>
          <w:rFonts w:ascii="Arial" w:hAnsi="Arial" w:cs="Arial"/>
        </w:rPr>
        <w:t xml:space="preserve">on </w:t>
      </w:r>
      <w:r w:rsidR="00693B51">
        <w:rPr>
          <w:rFonts w:ascii="Arial" w:hAnsi="Arial" w:cs="Arial"/>
        </w:rPr>
        <w:t xml:space="preserve">radio and </w:t>
      </w:r>
      <w:r w:rsidR="00D22F22">
        <w:rPr>
          <w:rFonts w:ascii="Arial" w:hAnsi="Arial" w:cs="Arial"/>
        </w:rPr>
        <w:t>TV advertising.</w:t>
      </w:r>
    </w:p>
    <w:p w14:paraId="76AC1FA8" w14:textId="77777777" w:rsidR="00EF0112" w:rsidRDefault="00EF0112" w:rsidP="00EF0112">
      <w:pPr>
        <w:spacing w:after="0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Cross-Border Road Transport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5"/>
        <w:gridCol w:w="3094"/>
        <w:gridCol w:w="2811"/>
      </w:tblGrid>
      <w:tr w:rsidR="00EF0112" w:rsidRPr="007862EA" w14:paraId="09B13387" w14:textId="77777777" w:rsidTr="005D563D">
        <w:tc>
          <w:tcPr>
            <w:tcW w:w="4106" w:type="dxa"/>
          </w:tcPr>
          <w:p w14:paraId="444777E0" w14:textId="77777777" w:rsidR="00EF0112" w:rsidRPr="00753B2B" w:rsidRDefault="00EF0112" w:rsidP="005D563D">
            <w:pPr>
              <w:rPr>
                <w:rFonts w:ascii="Arial" w:hAnsi="Arial" w:cs="Arial"/>
                <w:b/>
                <w:sz w:val="20"/>
                <w:szCs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(b) </w:t>
            </w:r>
            <w:r w:rsidRPr="00753B2B">
              <w:rPr>
                <w:rFonts w:ascii="Arial" w:hAnsi="Arial" w:cs="Arial"/>
                <w:sz w:val="20"/>
                <w:szCs w:val="20"/>
                <w:lang w:val="en-ZA" w:eastAsia="x-none"/>
              </w:rPr>
              <w:t>the Cross-Border Road Transport Agency</w:t>
            </w:r>
          </w:p>
          <w:p w14:paraId="04CEB25B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53B2B">
              <w:rPr>
                <w:rFonts w:ascii="Arial" w:hAnsi="Arial" w:cs="Arial"/>
                <w:sz w:val="20"/>
                <w:szCs w:val="20"/>
                <w:lang w:val="en-ZA" w:eastAsia="x-none"/>
              </w:rPr>
              <w:t>spent:</w:t>
            </w:r>
          </w:p>
        </w:tc>
        <w:tc>
          <w:tcPr>
            <w:tcW w:w="3119" w:type="dxa"/>
          </w:tcPr>
          <w:p w14:paraId="089D08B5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(aaa) In the 2015/16 financial year, and</w:t>
            </w:r>
          </w:p>
        </w:tc>
        <w:tc>
          <w:tcPr>
            <w:tcW w:w="2835" w:type="dxa"/>
          </w:tcPr>
          <w:p w14:paraId="0B63AB59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(bbb) since 1 April 2016</w:t>
            </w:r>
          </w:p>
        </w:tc>
      </w:tr>
      <w:tr w:rsidR="00EF0112" w:rsidRPr="007862EA" w14:paraId="6E9A3675" w14:textId="77777777" w:rsidTr="005D563D">
        <w:tc>
          <w:tcPr>
            <w:tcW w:w="4106" w:type="dxa"/>
          </w:tcPr>
          <w:p w14:paraId="6E126C60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(i) on advertising on the Africa News Network 7 channel</w:t>
            </w:r>
          </w:p>
        </w:tc>
        <w:tc>
          <w:tcPr>
            <w:tcW w:w="3119" w:type="dxa"/>
          </w:tcPr>
          <w:p w14:paraId="53D490C4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</w:tcPr>
          <w:p w14:paraId="1CC28CA4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:rsidRPr="007862EA" w14:paraId="4C05DD96" w14:textId="77777777" w:rsidTr="005D563D">
        <w:tc>
          <w:tcPr>
            <w:tcW w:w="4106" w:type="dxa"/>
          </w:tcPr>
          <w:p w14:paraId="2D282044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(ii) (aa) SA Broadcasting Corporation television channel (SABC) and </w:t>
            </w:r>
          </w:p>
        </w:tc>
        <w:tc>
          <w:tcPr>
            <w:tcW w:w="3119" w:type="dxa"/>
          </w:tcPr>
          <w:p w14:paraId="776A8A9F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</w:tcPr>
          <w:p w14:paraId="4D54DF43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:rsidRPr="007862EA" w14:paraId="0D7DDE06" w14:textId="77777777" w:rsidTr="005D563D">
        <w:tc>
          <w:tcPr>
            <w:tcW w:w="4106" w:type="dxa"/>
          </w:tcPr>
          <w:p w14:paraId="1812B1F0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(bb) SABC radio Stations  </w:t>
            </w:r>
          </w:p>
        </w:tc>
        <w:tc>
          <w:tcPr>
            <w:tcW w:w="3119" w:type="dxa"/>
          </w:tcPr>
          <w:p w14:paraId="204113FD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</w:tcPr>
          <w:p w14:paraId="7BA8958B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:rsidRPr="007862EA" w14:paraId="7EA7626E" w14:textId="77777777" w:rsidTr="005D563D">
        <w:tc>
          <w:tcPr>
            <w:tcW w:w="4106" w:type="dxa"/>
          </w:tcPr>
          <w:p w14:paraId="30BB4EA4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(iii) National commercial radio stations and</w:t>
            </w:r>
          </w:p>
        </w:tc>
        <w:tc>
          <w:tcPr>
            <w:tcW w:w="3119" w:type="dxa"/>
          </w:tcPr>
          <w:p w14:paraId="1CC4C7D7" w14:textId="77777777" w:rsidR="00EF0112" w:rsidRDefault="00EF0112" w:rsidP="005D563D">
            <w:r w:rsidRPr="00820011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</w:tcPr>
          <w:p w14:paraId="443349EA" w14:textId="77777777" w:rsidR="00EF0112" w:rsidRDefault="00EF0112" w:rsidP="005D563D">
            <w:r w:rsidRPr="00820011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:rsidRPr="007862EA" w14:paraId="7079A0A4" w14:textId="77777777" w:rsidTr="005D563D">
        <w:tc>
          <w:tcPr>
            <w:tcW w:w="4106" w:type="dxa"/>
          </w:tcPr>
          <w:p w14:paraId="767820A6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(iv) (aa) community television and</w:t>
            </w:r>
          </w:p>
        </w:tc>
        <w:tc>
          <w:tcPr>
            <w:tcW w:w="3119" w:type="dxa"/>
          </w:tcPr>
          <w:p w14:paraId="798988E5" w14:textId="77777777" w:rsidR="00EF0112" w:rsidRDefault="00EF0112" w:rsidP="005D563D">
            <w:r w:rsidRPr="00AD596F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</w:tcPr>
          <w:p w14:paraId="2C55BE7E" w14:textId="77777777" w:rsidR="00EF0112" w:rsidRDefault="00EF0112" w:rsidP="005D563D">
            <w:r w:rsidRPr="00AD596F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:rsidRPr="007862EA" w14:paraId="22DC344D" w14:textId="77777777" w:rsidTr="005D563D">
        <w:trPr>
          <w:trHeight w:val="256"/>
        </w:trPr>
        <w:tc>
          <w:tcPr>
            <w:tcW w:w="4106" w:type="dxa"/>
          </w:tcPr>
          <w:p w14:paraId="0514AE9D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lastRenderedPageBreak/>
              <w:t>(bb) community radio stations</w:t>
            </w:r>
          </w:p>
        </w:tc>
        <w:tc>
          <w:tcPr>
            <w:tcW w:w="3119" w:type="dxa"/>
          </w:tcPr>
          <w:p w14:paraId="057B7A68" w14:textId="77777777" w:rsidR="00EF0112" w:rsidRDefault="00EF0112" w:rsidP="005D563D">
            <w:r w:rsidRPr="00AD596F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</w:tcPr>
          <w:p w14:paraId="6D139230" w14:textId="77777777" w:rsidR="00EF0112" w:rsidRDefault="00EF0112" w:rsidP="005D563D">
            <w:r w:rsidRPr="00AD596F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</w:tbl>
    <w:p w14:paraId="74CF20FF" w14:textId="77777777" w:rsidR="00EF0112" w:rsidRPr="00DD1516" w:rsidRDefault="00EF0112" w:rsidP="00EF0112">
      <w:pPr>
        <w:spacing w:after="0"/>
        <w:rPr>
          <w:rFonts w:ascii="Arial" w:hAnsi="Arial" w:cs="Arial"/>
          <w:lang w:val="en-ZA" w:eastAsia="x-none"/>
        </w:rPr>
      </w:pPr>
    </w:p>
    <w:p w14:paraId="4931CB3A" w14:textId="77777777" w:rsidR="00EF0112" w:rsidRPr="00B234CC" w:rsidRDefault="00EF0112" w:rsidP="00EF0112">
      <w:pPr>
        <w:spacing w:after="0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Road Accident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EF0112" w14:paraId="5A72CF08" w14:textId="77777777" w:rsidTr="005D563D">
        <w:tc>
          <w:tcPr>
            <w:tcW w:w="4106" w:type="dxa"/>
          </w:tcPr>
          <w:p w14:paraId="164E3BD3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(b) the Road Accident Fund spent:</w:t>
            </w:r>
          </w:p>
        </w:tc>
        <w:tc>
          <w:tcPr>
            <w:tcW w:w="3119" w:type="dxa"/>
          </w:tcPr>
          <w:p w14:paraId="5259D9A1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(aaa) In the 2015/16 financial year, and</w:t>
            </w:r>
          </w:p>
        </w:tc>
        <w:tc>
          <w:tcPr>
            <w:tcW w:w="2835" w:type="dxa"/>
          </w:tcPr>
          <w:p w14:paraId="5BFED65F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(bbb) since 1 April 2016</w:t>
            </w:r>
          </w:p>
        </w:tc>
      </w:tr>
      <w:tr w:rsidR="00EF0112" w14:paraId="7D283270" w14:textId="77777777" w:rsidTr="005D563D">
        <w:tc>
          <w:tcPr>
            <w:tcW w:w="4106" w:type="dxa"/>
          </w:tcPr>
          <w:p w14:paraId="017D3B8E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(i) on advertising on the Africa News Network 7 channel</w:t>
            </w:r>
          </w:p>
        </w:tc>
        <w:tc>
          <w:tcPr>
            <w:tcW w:w="3119" w:type="dxa"/>
          </w:tcPr>
          <w:p w14:paraId="3C625B4D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</w:tcPr>
          <w:p w14:paraId="245572F7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14:paraId="21153CD7" w14:textId="77777777" w:rsidTr="005D563D">
        <w:tc>
          <w:tcPr>
            <w:tcW w:w="4106" w:type="dxa"/>
          </w:tcPr>
          <w:p w14:paraId="0A23E22F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(ii) (aa) SA Broadcasting Corporation television channel (SABC) and </w:t>
            </w:r>
          </w:p>
        </w:tc>
        <w:tc>
          <w:tcPr>
            <w:tcW w:w="3119" w:type="dxa"/>
          </w:tcPr>
          <w:p w14:paraId="1DA8E358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1 153 538.00</w:t>
            </w:r>
          </w:p>
        </w:tc>
        <w:tc>
          <w:tcPr>
            <w:tcW w:w="2835" w:type="dxa"/>
          </w:tcPr>
          <w:p w14:paraId="73265845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799 193.00</w:t>
            </w:r>
          </w:p>
        </w:tc>
      </w:tr>
      <w:tr w:rsidR="00EF0112" w14:paraId="5D7C2475" w14:textId="77777777" w:rsidTr="005D563D">
        <w:tc>
          <w:tcPr>
            <w:tcW w:w="4106" w:type="dxa"/>
          </w:tcPr>
          <w:p w14:paraId="46CBBBA1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(bb) SABC radio Stations  </w:t>
            </w:r>
          </w:p>
        </w:tc>
        <w:tc>
          <w:tcPr>
            <w:tcW w:w="3119" w:type="dxa"/>
          </w:tcPr>
          <w:p w14:paraId="10E9D9D2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6 684 640.50</w:t>
            </w:r>
          </w:p>
        </w:tc>
        <w:tc>
          <w:tcPr>
            <w:tcW w:w="2835" w:type="dxa"/>
          </w:tcPr>
          <w:p w14:paraId="765607F4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1 651 014.26</w:t>
            </w:r>
          </w:p>
        </w:tc>
      </w:tr>
      <w:tr w:rsidR="00EF0112" w14:paraId="09BA11A0" w14:textId="77777777" w:rsidTr="005D563D">
        <w:tc>
          <w:tcPr>
            <w:tcW w:w="4106" w:type="dxa"/>
          </w:tcPr>
          <w:p w14:paraId="7E8F906A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(iii) National commercial radio stations and</w:t>
            </w:r>
          </w:p>
        </w:tc>
        <w:tc>
          <w:tcPr>
            <w:tcW w:w="3119" w:type="dxa"/>
          </w:tcPr>
          <w:p w14:paraId="64A432A2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804 640.50</w:t>
            </w:r>
          </w:p>
        </w:tc>
        <w:tc>
          <w:tcPr>
            <w:tcW w:w="2835" w:type="dxa"/>
          </w:tcPr>
          <w:p w14:paraId="0A376212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814 771.66</w:t>
            </w:r>
          </w:p>
        </w:tc>
      </w:tr>
      <w:tr w:rsidR="00EF0112" w14:paraId="5F55A1AD" w14:textId="77777777" w:rsidTr="005D563D">
        <w:tc>
          <w:tcPr>
            <w:tcW w:w="4106" w:type="dxa"/>
          </w:tcPr>
          <w:p w14:paraId="4242ECBC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(iv) (aa) community television and</w:t>
            </w:r>
          </w:p>
        </w:tc>
        <w:tc>
          <w:tcPr>
            <w:tcW w:w="3119" w:type="dxa"/>
          </w:tcPr>
          <w:p w14:paraId="1C80B853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22 800.00</w:t>
            </w:r>
          </w:p>
        </w:tc>
        <w:tc>
          <w:tcPr>
            <w:tcW w:w="2835" w:type="dxa"/>
          </w:tcPr>
          <w:p w14:paraId="112BFB55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958 117.88</w:t>
            </w:r>
          </w:p>
        </w:tc>
      </w:tr>
      <w:tr w:rsidR="00EF0112" w14:paraId="56B31981" w14:textId="77777777" w:rsidTr="005D563D">
        <w:trPr>
          <w:trHeight w:val="256"/>
        </w:trPr>
        <w:tc>
          <w:tcPr>
            <w:tcW w:w="4106" w:type="dxa"/>
          </w:tcPr>
          <w:p w14:paraId="732853B8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(bb) community radio stations</w:t>
            </w:r>
          </w:p>
        </w:tc>
        <w:tc>
          <w:tcPr>
            <w:tcW w:w="3119" w:type="dxa"/>
          </w:tcPr>
          <w:p w14:paraId="6D20ACEE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880 985.87</w:t>
            </w:r>
          </w:p>
        </w:tc>
        <w:tc>
          <w:tcPr>
            <w:tcW w:w="2835" w:type="dxa"/>
          </w:tcPr>
          <w:p w14:paraId="199726AA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1 064 391.00</w:t>
            </w:r>
          </w:p>
        </w:tc>
      </w:tr>
    </w:tbl>
    <w:p w14:paraId="2FE64A39" w14:textId="77777777" w:rsidR="00EF0112" w:rsidRPr="00DD1516" w:rsidRDefault="00EF0112" w:rsidP="00EF0112">
      <w:pPr>
        <w:spacing w:after="0"/>
        <w:rPr>
          <w:rFonts w:ascii="Arial" w:hAnsi="Arial" w:cs="Arial"/>
          <w:lang w:val="en-ZA" w:eastAsia="x-none"/>
        </w:rPr>
      </w:pPr>
    </w:p>
    <w:p w14:paraId="30BA36D0" w14:textId="77777777" w:rsidR="00EF0112" w:rsidRDefault="00EF0112" w:rsidP="00EF0112">
      <w:pPr>
        <w:spacing w:after="0"/>
        <w:rPr>
          <w:rFonts w:ascii="Arial" w:hAnsi="Arial" w:cs="Arial"/>
          <w:b/>
          <w:lang w:val="en-ZA" w:eastAsia="x-none"/>
        </w:rPr>
      </w:pPr>
    </w:p>
    <w:p w14:paraId="72D595B0" w14:textId="77777777" w:rsidR="00EF0112" w:rsidRDefault="00EF0112" w:rsidP="00EF0112">
      <w:pPr>
        <w:spacing w:after="0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 xml:space="preserve">South African National Road Agency Limited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EF0112" w:rsidRPr="007862EA" w14:paraId="4F299C27" w14:textId="77777777" w:rsidTr="005D563D">
        <w:tc>
          <w:tcPr>
            <w:tcW w:w="4106" w:type="dxa"/>
          </w:tcPr>
          <w:p w14:paraId="06DC6FC3" w14:textId="77777777" w:rsidR="00EF0112" w:rsidRPr="00753B2B" w:rsidRDefault="00EF0112" w:rsidP="005D563D">
            <w:pPr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(b) the </w:t>
            </w:r>
            <w:r w:rsidRPr="00753B2B">
              <w:rPr>
                <w:rFonts w:ascii="Arial" w:hAnsi="Arial" w:cs="Arial"/>
                <w:sz w:val="20"/>
                <w:szCs w:val="20"/>
                <w:lang w:val="en-ZA" w:eastAsia="x-none"/>
              </w:rPr>
              <w:t>South African National Road Agency Limited spent:</w:t>
            </w:r>
          </w:p>
        </w:tc>
        <w:tc>
          <w:tcPr>
            <w:tcW w:w="3119" w:type="dxa"/>
          </w:tcPr>
          <w:p w14:paraId="51B831D4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(aaa) In the 2015/16 financial year, and</w:t>
            </w:r>
          </w:p>
        </w:tc>
        <w:tc>
          <w:tcPr>
            <w:tcW w:w="2835" w:type="dxa"/>
          </w:tcPr>
          <w:p w14:paraId="225C6F61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(bbb) since 1 April 2016</w:t>
            </w:r>
          </w:p>
        </w:tc>
      </w:tr>
      <w:tr w:rsidR="00EF0112" w:rsidRPr="007862EA" w14:paraId="40C0EB81" w14:textId="77777777" w:rsidTr="005D563D">
        <w:tc>
          <w:tcPr>
            <w:tcW w:w="4106" w:type="dxa"/>
          </w:tcPr>
          <w:p w14:paraId="0A585BB0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(i) on advertising on the Africa News Network 7 channel</w:t>
            </w:r>
          </w:p>
        </w:tc>
        <w:tc>
          <w:tcPr>
            <w:tcW w:w="3119" w:type="dxa"/>
          </w:tcPr>
          <w:p w14:paraId="7AC22867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200 000.00</w:t>
            </w:r>
          </w:p>
        </w:tc>
        <w:tc>
          <w:tcPr>
            <w:tcW w:w="2835" w:type="dxa"/>
          </w:tcPr>
          <w:p w14:paraId="059503D6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100 000</w:t>
            </w:r>
          </w:p>
        </w:tc>
      </w:tr>
      <w:tr w:rsidR="00EF0112" w:rsidRPr="007862EA" w14:paraId="418E3FB1" w14:textId="77777777" w:rsidTr="005D563D">
        <w:tc>
          <w:tcPr>
            <w:tcW w:w="4106" w:type="dxa"/>
          </w:tcPr>
          <w:p w14:paraId="441787A2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(ii) (aa) SA Broadcasting Corporation television channel (SABC) and </w:t>
            </w:r>
          </w:p>
        </w:tc>
        <w:tc>
          <w:tcPr>
            <w:tcW w:w="3119" w:type="dxa"/>
          </w:tcPr>
          <w:p w14:paraId="55BB2E89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27 733 958</w:t>
            </w:r>
          </w:p>
        </w:tc>
        <w:tc>
          <w:tcPr>
            <w:tcW w:w="2835" w:type="dxa"/>
          </w:tcPr>
          <w:p w14:paraId="08F53210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3 095 772</w:t>
            </w:r>
          </w:p>
        </w:tc>
      </w:tr>
      <w:tr w:rsidR="00EF0112" w:rsidRPr="007862EA" w14:paraId="22A3A267" w14:textId="77777777" w:rsidTr="005D563D">
        <w:tc>
          <w:tcPr>
            <w:tcW w:w="4106" w:type="dxa"/>
          </w:tcPr>
          <w:p w14:paraId="092E45C4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(bb) SABC radio Stations  </w:t>
            </w:r>
          </w:p>
        </w:tc>
        <w:tc>
          <w:tcPr>
            <w:tcW w:w="3119" w:type="dxa"/>
          </w:tcPr>
          <w:p w14:paraId="4F372939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7 838 815</w:t>
            </w:r>
          </w:p>
        </w:tc>
        <w:tc>
          <w:tcPr>
            <w:tcW w:w="2835" w:type="dxa"/>
          </w:tcPr>
          <w:p w14:paraId="12355251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1 603 325</w:t>
            </w:r>
          </w:p>
        </w:tc>
      </w:tr>
      <w:tr w:rsidR="00EF0112" w:rsidRPr="007862EA" w14:paraId="7A9B4F8A" w14:textId="77777777" w:rsidTr="005D563D">
        <w:tc>
          <w:tcPr>
            <w:tcW w:w="4106" w:type="dxa"/>
          </w:tcPr>
          <w:p w14:paraId="7A9A0D00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(iii) National commercial radio stations and</w:t>
            </w:r>
          </w:p>
        </w:tc>
        <w:tc>
          <w:tcPr>
            <w:tcW w:w="3119" w:type="dxa"/>
          </w:tcPr>
          <w:p w14:paraId="02F1B310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0. 00</w:t>
            </w:r>
          </w:p>
        </w:tc>
        <w:tc>
          <w:tcPr>
            <w:tcW w:w="2835" w:type="dxa"/>
          </w:tcPr>
          <w:p w14:paraId="0D6F1C3F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0. 00</w:t>
            </w:r>
          </w:p>
        </w:tc>
      </w:tr>
      <w:tr w:rsidR="00EF0112" w:rsidRPr="007862EA" w14:paraId="30BE1699" w14:textId="77777777" w:rsidTr="005D563D">
        <w:tc>
          <w:tcPr>
            <w:tcW w:w="4106" w:type="dxa"/>
          </w:tcPr>
          <w:p w14:paraId="334749E2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(iv) (aa) community television and</w:t>
            </w:r>
          </w:p>
        </w:tc>
        <w:tc>
          <w:tcPr>
            <w:tcW w:w="3119" w:type="dxa"/>
          </w:tcPr>
          <w:p w14:paraId="50EA3A8B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11 785 680</w:t>
            </w:r>
          </w:p>
        </w:tc>
        <w:tc>
          <w:tcPr>
            <w:tcW w:w="2835" w:type="dxa"/>
          </w:tcPr>
          <w:p w14:paraId="44D4BF5C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72 305</w:t>
            </w:r>
          </w:p>
        </w:tc>
      </w:tr>
      <w:tr w:rsidR="00EF0112" w:rsidRPr="007862EA" w14:paraId="36D3C6D7" w14:textId="77777777" w:rsidTr="005D563D">
        <w:trPr>
          <w:trHeight w:val="256"/>
        </w:trPr>
        <w:tc>
          <w:tcPr>
            <w:tcW w:w="4106" w:type="dxa"/>
          </w:tcPr>
          <w:p w14:paraId="0775ADD3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(bb) community radio stations</w:t>
            </w:r>
          </w:p>
        </w:tc>
        <w:tc>
          <w:tcPr>
            <w:tcW w:w="3119" w:type="dxa"/>
          </w:tcPr>
          <w:p w14:paraId="489A1AA5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5 868 985</w:t>
            </w:r>
          </w:p>
        </w:tc>
        <w:tc>
          <w:tcPr>
            <w:tcW w:w="2835" w:type="dxa"/>
          </w:tcPr>
          <w:p w14:paraId="5AFCFF1C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1 723 492</w:t>
            </w:r>
          </w:p>
        </w:tc>
      </w:tr>
    </w:tbl>
    <w:p w14:paraId="757FEEA2" w14:textId="77777777" w:rsidR="00EF0112" w:rsidRDefault="00EF0112" w:rsidP="00EF0112">
      <w:pPr>
        <w:spacing w:after="0"/>
        <w:rPr>
          <w:rFonts w:ascii="Arial" w:hAnsi="Arial" w:cs="Arial"/>
          <w:b/>
          <w:lang w:val="en-ZA" w:eastAsia="x-none"/>
        </w:rPr>
      </w:pPr>
    </w:p>
    <w:p w14:paraId="47F2B676" w14:textId="77777777" w:rsidR="00EF0112" w:rsidRDefault="00EF0112" w:rsidP="00EF0112">
      <w:pPr>
        <w:spacing w:after="0"/>
        <w:rPr>
          <w:rFonts w:ascii="Arial" w:hAnsi="Arial" w:cs="Arial"/>
          <w:b/>
          <w:lang w:val="en-ZA" w:eastAsia="x-none"/>
        </w:rPr>
      </w:pPr>
    </w:p>
    <w:p w14:paraId="454E9F37" w14:textId="77777777" w:rsidR="00EF0112" w:rsidRDefault="00EF0112" w:rsidP="00EF0112">
      <w:pPr>
        <w:spacing w:after="0"/>
        <w:rPr>
          <w:rFonts w:ascii="Arial" w:hAnsi="Arial" w:cs="Arial"/>
          <w:b/>
          <w:lang w:val="en-ZA" w:eastAsia="x-none"/>
        </w:rPr>
      </w:pPr>
    </w:p>
    <w:p w14:paraId="743ECC5B" w14:textId="77777777" w:rsidR="00EF0112" w:rsidRDefault="00EF0112" w:rsidP="00EF0112">
      <w:pPr>
        <w:spacing w:after="0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Road Traffic Infringement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EF0112" w:rsidRPr="007862EA" w14:paraId="1F2EA0C1" w14:textId="77777777" w:rsidTr="005D563D">
        <w:tc>
          <w:tcPr>
            <w:tcW w:w="4106" w:type="dxa"/>
          </w:tcPr>
          <w:p w14:paraId="2832B4EC" w14:textId="77777777" w:rsidR="00EF0112" w:rsidRDefault="00EF0112" w:rsidP="005D563D">
            <w:pPr>
              <w:rPr>
                <w:rFonts w:ascii="Arial" w:hAnsi="Arial" w:cs="Arial"/>
                <w:b/>
                <w:lang w:val="en-ZA" w:eastAsia="x-none"/>
              </w:rPr>
            </w:pPr>
            <w:r w:rsidRPr="00577C78">
              <w:rPr>
                <w:rFonts w:ascii="Arial" w:hAnsi="Arial" w:cs="Arial"/>
                <w:sz w:val="20"/>
                <w:lang w:val="en-ZA" w:eastAsia="x-none"/>
              </w:rPr>
              <w:t xml:space="preserve">(b) the </w:t>
            </w:r>
            <w:r w:rsidRPr="00753B2B">
              <w:rPr>
                <w:rFonts w:ascii="Arial" w:hAnsi="Arial" w:cs="Arial"/>
                <w:sz w:val="20"/>
                <w:szCs w:val="20"/>
                <w:lang w:val="en-ZA" w:eastAsia="x-none"/>
              </w:rPr>
              <w:t>Road Traffic Infringement Agency</w:t>
            </w:r>
          </w:p>
          <w:p w14:paraId="3C5390EF" w14:textId="77777777" w:rsidR="00EF0112" w:rsidRPr="00577C78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577C78">
              <w:rPr>
                <w:rFonts w:ascii="Arial" w:hAnsi="Arial" w:cs="Arial"/>
                <w:sz w:val="20"/>
                <w:lang w:val="en-ZA" w:eastAsia="x-none"/>
              </w:rPr>
              <w:t>spent:</w:t>
            </w:r>
          </w:p>
        </w:tc>
        <w:tc>
          <w:tcPr>
            <w:tcW w:w="3119" w:type="dxa"/>
          </w:tcPr>
          <w:p w14:paraId="6CEBFA70" w14:textId="77777777" w:rsidR="00EF0112" w:rsidRPr="00577C78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577C78">
              <w:rPr>
                <w:rFonts w:ascii="Arial" w:hAnsi="Arial" w:cs="Arial"/>
                <w:sz w:val="20"/>
                <w:lang w:val="en-ZA" w:eastAsia="x-none"/>
              </w:rPr>
              <w:t>(aaa) In the 2015/16 financial year, and</w:t>
            </w:r>
          </w:p>
        </w:tc>
        <w:tc>
          <w:tcPr>
            <w:tcW w:w="2835" w:type="dxa"/>
          </w:tcPr>
          <w:p w14:paraId="33F37DD2" w14:textId="77777777" w:rsidR="00EF0112" w:rsidRPr="00577C78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577C78">
              <w:rPr>
                <w:rFonts w:ascii="Arial" w:hAnsi="Arial" w:cs="Arial"/>
                <w:sz w:val="20"/>
                <w:lang w:val="en-ZA" w:eastAsia="x-none"/>
              </w:rPr>
              <w:t>(bbb) since 1 April 2016</w:t>
            </w:r>
          </w:p>
        </w:tc>
      </w:tr>
      <w:tr w:rsidR="00EF0112" w:rsidRPr="007862EA" w14:paraId="523D39C1" w14:textId="77777777" w:rsidTr="005D563D">
        <w:tc>
          <w:tcPr>
            <w:tcW w:w="4106" w:type="dxa"/>
          </w:tcPr>
          <w:p w14:paraId="5AD9E02E" w14:textId="77777777" w:rsidR="00EF0112" w:rsidRPr="00577C78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577C78">
              <w:rPr>
                <w:rFonts w:ascii="Arial" w:hAnsi="Arial" w:cs="Arial"/>
                <w:sz w:val="20"/>
                <w:lang w:val="en-ZA" w:eastAsia="x-none"/>
              </w:rPr>
              <w:t>(i) on advertising on the Africa News Network 7 channel</w:t>
            </w:r>
          </w:p>
        </w:tc>
        <w:tc>
          <w:tcPr>
            <w:tcW w:w="3119" w:type="dxa"/>
          </w:tcPr>
          <w:p w14:paraId="737A3D45" w14:textId="77777777" w:rsidR="00EF0112" w:rsidRPr="00577C78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577C78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</w:tcPr>
          <w:p w14:paraId="338D63DF" w14:textId="77777777" w:rsidR="00EF0112" w:rsidRPr="00577C78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577C78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:rsidRPr="007862EA" w14:paraId="060F5359" w14:textId="77777777" w:rsidTr="005D563D">
        <w:tc>
          <w:tcPr>
            <w:tcW w:w="4106" w:type="dxa"/>
          </w:tcPr>
          <w:p w14:paraId="11DD6F7E" w14:textId="77777777" w:rsidR="00EF0112" w:rsidRPr="00577C78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577C78">
              <w:rPr>
                <w:rFonts w:ascii="Arial" w:hAnsi="Arial" w:cs="Arial"/>
                <w:sz w:val="20"/>
                <w:lang w:val="en-ZA" w:eastAsia="x-none"/>
              </w:rPr>
              <w:t xml:space="preserve">(ii) (aa) SA Broadcasting Corporation television channel (SABC) and </w:t>
            </w:r>
          </w:p>
        </w:tc>
        <w:tc>
          <w:tcPr>
            <w:tcW w:w="3119" w:type="dxa"/>
          </w:tcPr>
          <w:p w14:paraId="770AE819" w14:textId="77777777" w:rsidR="00EF0112" w:rsidRPr="00577C78" w:rsidRDefault="00EF0112" w:rsidP="005D563D">
            <w:r w:rsidRPr="00577C78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  <w:shd w:val="clear" w:color="auto" w:fill="auto"/>
          </w:tcPr>
          <w:p w14:paraId="7876F12D" w14:textId="77777777" w:rsidR="00EF0112" w:rsidRPr="00577C78" w:rsidRDefault="00EF0112" w:rsidP="005D563D">
            <w:r w:rsidRPr="00577C78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:rsidRPr="007862EA" w14:paraId="5EFA8663" w14:textId="77777777" w:rsidTr="005D563D">
        <w:tc>
          <w:tcPr>
            <w:tcW w:w="4106" w:type="dxa"/>
          </w:tcPr>
          <w:p w14:paraId="14FD2486" w14:textId="77777777" w:rsidR="00EF0112" w:rsidRPr="00577C78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577C78">
              <w:rPr>
                <w:rFonts w:ascii="Arial" w:hAnsi="Arial" w:cs="Arial"/>
                <w:sz w:val="20"/>
                <w:lang w:val="en-ZA" w:eastAsia="x-none"/>
              </w:rPr>
              <w:t xml:space="preserve">(bb) SABC radio Stations  </w:t>
            </w:r>
          </w:p>
        </w:tc>
        <w:tc>
          <w:tcPr>
            <w:tcW w:w="3119" w:type="dxa"/>
          </w:tcPr>
          <w:p w14:paraId="4E6EDC14" w14:textId="77777777" w:rsidR="00EF0112" w:rsidRPr="00577C78" w:rsidRDefault="00EF0112" w:rsidP="005D563D">
            <w:r w:rsidRPr="00577C78">
              <w:rPr>
                <w:lang w:val="en-ZA"/>
              </w:rPr>
              <w:t>R   959 541.48</w:t>
            </w:r>
          </w:p>
        </w:tc>
        <w:tc>
          <w:tcPr>
            <w:tcW w:w="2835" w:type="dxa"/>
          </w:tcPr>
          <w:p w14:paraId="0DFDDC56" w14:textId="77777777" w:rsidR="00EF0112" w:rsidRPr="00577C78" w:rsidRDefault="00EF0112" w:rsidP="005D563D">
            <w:r w:rsidRPr="00577C78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:rsidRPr="007862EA" w14:paraId="2D3A4800" w14:textId="77777777" w:rsidTr="005D563D">
        <w:tc>
          <w:tcPr>
            <w:tcW w:w="4106" w:type="dxa"/>
          </w:tcPr>
          <w:p w14:paraId="4C02782E" w14:textId="77777777" w:rsidR="00EF0112" w:rsidRPr="00577C78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577C78">
              <w:rPr>
                <w:rFonts w:ascii="Arial" w:hAnsi="Arial" w:cs="Arial"/>
                <w:sz w:val="20"/>
                <w:lang w:val="en-ZA" w:eastAsia="x-none"/>
              </w:rPr>
              <w:t>(iii) National commercial radio stations and</w:t>
            </w:r>
          </w:p>
        </w:tc>
        <w:tc>
          <w:tcPr>
            <w:tcW w:w="3119" w:type="dxa"/>
          </w:tcPr>
          <w:p w14:paraId="15C94BFD" w14:textId="77777777" w:rsidR="00EF0112" w:rsidRPr="00577C78" w:rsidRDefault="00EF0112" w:rsidP="005D563D">
            <w:r w:rsidRPr="00577C78">
              <w:rPr>
                <w:lang w:val="en-ZA"/>
              </w:rPr>
              <w:t>R   376 963.80</w:t>
            </w:r>
          </w:p>
        </w:tc>
        <w:tc>
          <w:tcPr>
            <w:tcW w:w="2835" w:type="dxa"/>
          </w:tcPr>
          <w:p w14:paraId="6674E321" w14:textId="77777777" w:rsidR="00EF0112" w:rsidRPr="00577C78" w:rsidRDefault="00EF0112" w:rsidP="005D563D">
            <w:r w:rsidRPr="00577C78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:rsidRPr="007862EA" w14:paraId="6BA2363C" w14:textId="77777777" w:rsidTr="005D563D">
        <w:tc>
          <w:tcPr>
            <w:tcW w:w="4106" w:type="dxa"/>
          </w:tcPr>
          <w:p w14:paraId="2FE8E7C4" w14:textId="77777777" w:rsidR="00EF0112" w:rsidRPr="00577C78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577C78">
              <w:rPr>
                <w:rFonts w:ascii="Arial" w:hAnsi="Arial" w:cs="Arial"/>
                <w:sz w:val="20"/>
                <w:lang w:val="en-ZA" w:eastAsia="x-none"/>
              </w:rPr>
              <w:t>(iv) (aa) community television and</w:t>
            </w:r>
          </w:p>
        </w:tc>
        <w:tc>
          <w:tcPr>
            <w:tcW w:w="3119" w:type="dxa"/>
          </w:tcPr>
          <w:p w14:paraId="151013C9" w14:textId="77777777" w:rsidR="00EF0112" w:rsidRPr="00577C78" w:rsidRDefault="00EF0112" w:rsidP="005D563D">
            <w:r w:rsidRPr="00577C78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</w:tcPr>
          <w:p w14:paraId="24D3C7BC" w14:textId="77777777" w:rsidR="00EF0112" w:rsidRPr="00577C78" w:rsidRDefault="00EF0112" w:rsidP="005D563D">
            <w:r w:rsidRPr="00577C78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:rsidRPr="007862EA" w14:paraId="6F1605B1" w14:textId="77777777" w:rsidTr="005D563D">
        <w:trPr>
          <w:trHeight w:val="256"/>
        </w:trPr>
        <w:tc>
          <w:tcPr>
            <w:tcW w:w="4106" w:type="dxa"/>
          </w:tcPr>
          <w:p w14:paraId="49078BD0" w14:textId="77777777" w:rsidR="00EF0112" w:rsidRPr="00577C78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577C78">
              <w:rPr>
                <w:rFonts w:ascii="Arial" w:hAnsi="Arial" w:cs="Arial"/>
                <w:sz w:val="20"/>
                <w:lang w:val="en-ZA" w:eastAsia="x-none"/>
              </w:rPr>
              <w:t>(bb) community radio stations</w:t>
            </w:r>
          </w:p>
        </w:tc>
        <w:tc>
          <w:tcPr>
            <w:tcW w:w="3119" w:type="dxa"/>
          </w:tcPr>
          <w:p w14:paraId="418B99AE" w14:textId="77777777" w:rsidR="00EF0112" w:rsidRPr="00577C78" w:rsidRDefault="00EF0112" w:rsidP="005D563D">
            <w:r w:rsidRPr="00577C78">
              <w:rPr>
                <w:lang w:val="en-ZA"/>
              </w:rPr>
              <w:t>R1 544 506.71</w:t>
            </w:r>
          </w:p>
        </w:tc>
        <w:tc>
          <w:tcPr>
            <w:tcW w:w="2835" w:type="dxa"/>
          </w:tcPr>
          <w:p w14:paraId="2393905D" w14:textId="77777777" w:rsidR="00EF0112" w:rsidRPr="00577C78" w:rsidRDefault="00EF0112" w:rsidP="005D563D">
            <w:r w:rsidRPr="00577C78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</w:tbl>
    <w:p w14:paraId="3AE54333" w14:textId="77777777" w:rsidR="00EF0112" w:rsidRDefault="00EF0112" w:rsidP="00EF0112">
      <w:pPr>
        <w:spacing w:after="0"/>
        <w:rPr>
          <w:rFonts w:ascii="Arial" w:hAnsi="Arial" w:cs="Arial"/>
          <w:b/>
          <w:lang w:val="en-ZA" w:eastAsia="x-none"/>
        </w:rPr>
      </w:pPr>
    </w:p>
    <w:p w14:paraId="084FC496" w14:textId="77777777" w:rsidR="00EF0112" w:rsidRDefault="00EF0112" w:rsidP="00EF0112">
      <w:pPr>
        <w:spacing w:after="0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Road Traffic Management Corporation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EF0112" w:rsidRPr="007862EA" w14:paraId="6660BFA7" w14:textId="77777777" w:rsidTr="005D563D">
        <w:tc>
          <w:tcPr>
            <w:tcW w:w="4106" w:type="dxa"/>
          </w:tcPr>
          <w:p w14:paraId="773565C9" w14:textId="77777777" w:rsidR="00EF0112" w:rsidRPr="00753B2B" w:rsidRDefault="00EF0112" w:rsidP="005D563D">
            <w:pPr>
              <w:rPr>
                <w:rFonts w:ascii="Arial" w:hAnsi="Arial" w:cs="Arial"/>
                <w:b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(b) the </w:t>
            </w:r>
            <w:r w:rsidRPr="00753B2B">
              <w:rPr>
                <w:rFonts w:ascii="Arial" w:hAnsi="Arial" w:cs="Arial"/>
                <w:sz w:val="20"/>
                <w:szCs w:val="20"/>
                <w:lang w:val="en-ZA" w:eastAsia="x-none"/>
              </w:rPr>
              <w:t>Road Traffic Management Corporation</w:t>
            </w:r>
            <w:r>
              <w:rPr>
                <w:rFonts w:ascii="Arial" w:hAnsi="Arial" w:cs="Arial"/>
                <w:b/>
                <w:lang w:val="en-ZA" w:eastAsia="x-none"/>
              </w:rPr>
              <w:t xml:space="preserve"> </w:t>
            </w:r>
            <w:r w:rsidRPr="007862EA">
              <w:rPr>
                <w:rFonts w:ascii="Arial" w:hAnsi="Arial" w:cs="Arial"/>
                <w:sz w:val="20"/>
                <w:lang w:val="en-ZA" w:eastAsia="x-none"/>
              </w:rPr>
              <w:t>spent:</w:t>
            </w:r>
          </w:p>
        </w:tc>
        <w:tc>
          <w:tcPr>
            <w:tcW w:w="3119" w:type="dxa"/>
          </w:tcPr>
          <w:p w14:paraId="568ED22B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(aaa) In the 2015/16 financial year, and</w:t>
            </w:r>
          </w:p>
        </w:tc>
        <w:tc>
          <w:tcPr>
            <w:tcW w:w="2835" w:type="dxa"/>
          </w:tcPr>
          <w:p w14:paraId="4021A917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(bbb) since 1 April 2016</w:t>
            </w:r>
          </w:p>
        </w:tc>
      </w:tr>
      <w:tr w:rsidR="00EF0112" w:rsidRPr="007862EA" w14:paraId="0B1274D0" w14:textId="77777777" w:rsidTr="005D563D">
        <w:tc>
          <w:tcPr>
            <w:tcW w:w="4106" w:type="dxa"/>
          </w:tcPr>
          <w:p w14:paraId="28A563E1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(i) on advertising on the Africa News Network 7 channel</w:t>
            </w:r>
          </w:p>
        </w:tc>
        <w:tc>
          <w:tcPr>
            <w:tcW w:w="3119" w:type="dxa"/>
          </w:tcPr>
          <w:p w14:paraId="6BF56C07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</w:tcPr>
          <w:p w14:paraId="413E38B6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:rsidRPr="007862EA" w14:paraId="73687B37" w14:textId="77777777" w:rsidTr="005D563D">
        <w:tc>
          <w:tcPr>
            <w:tcW w:w="4106" w:type="dxa"/>
          </w:tcPr>
          <w:p w14:paraId="5E18091B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(ii) (aa) SA Broadcasting Corporation television channel (SABC) and </w:t>
            </w:r>
          </w:p>
        </w:tc>
        <w:tc>
          <w:tcPr>
            <w:tcW w:w="3119" w:type="dxa"/>
          </w:tcPr>
          <w:p w14:paraId="5B223DD4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>
              <w:rPr>
                <w:rFonts w:ascii="Arial" w:hAnsi="Arial" w:cs="Arial"/>
                <w:sz w:val="20"/>
                <w:lang w:val="en-ZA" w:eastAsia="x-none"/>
              </w:rPr>
              <w:t>R 14 019 992</w:t>
            </w:r>
          </w:p>
        </w:tc>
        <w:tc>
          <w:tcPr>
            <w:tcW w:w="2835" w:type="dxa"/>
          </w:tcPr>
          <w:p w14:paraId="4BAAD2DE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3 918 751</w:t>
            </w:r>
          </w:p>
        </w:tc>
      </w:tr>
      <w:tr w:rsidR="00EF0112" w:rsidRPr="007862EA" w14:paraId="59CE39FF" w14:textId="77777777" w:rsidTr="005D563D">
        <w:tc>
          <w:tcPr>
            <w:tcW w:w="4106" w:type="dxa"/>
          </w:tcPr>
          <w:p w14:paraId="0A4BF4C1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(bb) SABC radio Stations  </w:t>
            </w:r>
          </w:p>
        </w:tc>
        <w:tc>
          <w:tcPr>
            <w:tcW w:w="3119" w:type="dxa"/>
          </w:tcPr>
          <w:p w14:paraId="1EF948B0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 xml:space="preserve">11 371 930 </w:t>
            </w:r>
          </w:p>
        </w:tc>
        <w:tc>
          <w:tcPr>
            <w:tcW w:w="2835" w:type="dxa"/>
          </w:tcPr>
          <w:p w14:paraId="5C6640BB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 xml:space="preserve">R </w:t>
            </w:r>
            <w:r>
              <w:rPr>
                <w:rFonts w:ascii="Arial" w:hAnsi="Arial" w:cs="Arial"/>
                <w:sz w:val="20"/>
                <w:lang w:val="en-ZA" w:eastAsia="x-none"/>
              </w:rPr>
              <w:t>4 410 218</w:t>
            </w:r>
          </w:p>
        </w:tc>
      </w:tr>
      <w:tr w:rsidR="00EF0112" w:rsidRPr="007862EA" w14:paraId="5C0B5C7E" w14:textId="77777777" w:rsidTr="005D563D">
        <w:tc>
          <w:tcPr>
            <w:tcW w:w="4106" w:type="dxa"/>
          </w:tcPr>
          <w:p w14:paraId="5793D356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(iii) National commercial radio stations and</w:t>
            </w:r>
          </w:p>
        </w:tc>
        <w:tc>
          <w:tcPr>
            <w:tcW w:w="3119" w:type="dxa"/>
          </w:tcPr>
          <w:p w14:paraId="5D1F7311" w14:textId="77777777" w:rsidR="00EF0112" w:rsidRDefault="00EF0112" w:rsidP="005D563D">
            <w:r w:rsidRPr="003C2FD0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</w:tcPr>
          <w:p w14:paraId="1A8E3170" w14:textId="77777777" w:rsidR="00EF0112" w:rsidRDefault="00EF0112" w:rsidP="005D563D">
            <w:r w:rsidRPr="003C2FD0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:rsidRPr="007862EA" w14:paraId="2853FD57" w14:textId="77777777" w:rsidTr="005D563D">
        <w:tc>
          <w:tcPr>
            <w:tcW w:w="4106" w:type="dxa"/>
          </w:tcPr>
          <w:p w14:paraId="3AE84090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(iv) (aa) community television and</w:t>
            </w:r>
          </w:p>
        </w:tc>
        <w:tc>
          <w:tcPr>
            <w:tcW w:w="3119" w:type="dxa"/>
          </w:tcPr>
          <w:p w14:paraId="7B01B8A3" w14:textId="77777777" w:rsidR="00EF0112" w:rsidRDefault="00EF0112" w:rsidP="005D563D">
            <w:r w:rsidRPr="003C2FD0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</w:tcPr>
          <w:p w14:paraId="0C154DBD" w14:textId="77777777" w:rsidR="00EF0112" w:rsidRDefault="00EF0112" w:rsidP="005D563D">
            <w:r w:rsidRPr="003C2FD0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  <w:tr w:rsidR="00EF0112" w:rsidRPr="007862EA" w14:paraId="775A7E6A" w14:textId="77777777" w:rsidTr="005D563D">
        <w:trPr>
          <w:trHeight w:val="256"/>
        </w:trPr>
        <w:tc>
          <w:tcPr>
            <w:tcW w:w="4106" w:type="dxa"/>
          </w:tcPr>
          <w:p w14:paraId="392AB67E" w14:textId="77777777" w:rsidR="00EF0112" w:rsidRPr="007862EA" w:rsidRDefault="00EF0112" w:rsidP="005D563D">
            <w:pPr>
              <w:rPr>
                <w:rFonts w:ascii="Arial" w:hAnsi="Arial" w:cs="Arial"/>
                <w:sz w:val="20"/>
                <w:lang w:val="en-ZA" w:eastAsia="x-none"/>
              </w:rPr>
            </w:pPr>
            <w:r w:rsidRPr="007862EA">
              <w:rPr>
                <w:rFonts w:ascii="Arial" w:hAnsi="Arial" w:cs="Arial"/>
                <w:sz w:val="20"/>
                <w:lang w:val="en-ZA" w:eastAsia="x-none"/>
              </w:rPr>
              <w:t>(bb) community radio stations</w:t>
            </w:r>
          </w:p>
        </w:tc>
        <w:tc>
          <w:tcPr>
            <w:tcW w:w="3119" w:type="dxa"/>
          </w:tcPr>
          <w:p w14:paraId="36A7C8FB" w14:textId="77777777" w:rsidR="00EF0112" w:rsidRDefault="00EF0112" w:rsidP="005D563D">
            <w:r w:rsidRPr="003C2FD0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  <w:tc>
          <w:tcPr>
            <w:tcW w:w="2835" w:type="dxa"/>
          </w:tcPr>
          <w:p w14:paraId="5DD60A6A" w14:textId="77777777" w:rsidR="00EF0112" w:rsidRDefault="00EF0112" w:rsidP="005D563D">
            <w:r w:rsidRPr="003C2FD0">
              <w:rPr>
                <w:rFonts w:ascii="Arial" w:hAnsi="Arial" w:cs="Arial"/>
                <w:sz w:val="20"/>
                <w:lang w:val="en-ZA" w:eastAsia="x-none"/>
              </w:rPr>
              <w:t>R 0. 00</w:t>
            </w:r>
          </w:p>
        </w:tc>
      </w:tr>
    </w:tbl>
    <w:p w14:paraId="65B096A7" w14:textId="77777777" w:rsidR="00EF0112" w:rsidRPr="0095319C" w:rsidRDefault="00EF0112" w:rsidP="00EF0112">
      <w:pPr>
        <w:spacing w:after="0"/>
        <w:rPr>
          <w:rFonts w:ascii="Arial" w:hAnsi="Arial" w:cs="Arial"/>
          <w:b/>
          <w:lang w:val="en-ZA" w:eastAsia="x-none"/>
        </w:rPr>
      </w:pPr>
    </w:p>
    <w:p w14:paraId="42905F1B" w14:textId="77777777" w:rsidR="00EF0112" w:rsidRDefault="00EF0112" w:rsidP="00EF0112">
      <w:pPr>
        <w:rPr>
          <w:rFonts w:ascii="Arial" w:hAnsi="Arial" w:cs="Arial"/>
          <w:b/>
          <w:lang w:val="en-ZA" w:eastAsia="x-none"/>
        </w:rPr>
      </w:pPr>
    </w:p>
    <w:p w14:paraId="379D71DD" w14:textId="77777777" w:rsidR="00EF0112" w:rsidRPr="00EF0112" w:rsidRDefault="00EF0112" w:rsidP="00EF0112">
      <w:pPr>
        <w:rPr>
          <w:rFonts w:ascii="Arial" w:hAnsi="Arial" w:cs="Arial"/>
          <w:b/>
          <w:lang w:val="en-ZA" w:eastAsia="x-none"/>
        </w:rPr>
      </w:pPr>
      <w:r w:rsidRPr="00EF0112">
        <w:rPr>
          <w:rFonts w:ascii="Arial" w:hAnsi="Arial" w:cs="Arial"/>
          <w:b/>
          <w:lang w:val="en-ZA" w:eastAsia="x-none"/>
        </w:rPr>
        <w:t>Passenger Rail Agency of South Africa (PRASA)</w:t>
      </w:r>
    </w:p>
    <w:p w14:paraId="2E260A12" w14:textId="77777777" w:rsidR="00EF0112" w:rsidRDefault="00EF0112" w:rsidP="00EF0112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lastRenderedPageBreak/>
        <w:t>PRAS</w:t>
      </w:r>
      <w:r w:rsidRPr="00E33143">
        <w:rPr>
          <w:rFonts w:ascii="Arial" w:hAnsi="Arial" w:cs="Arial"/>
          <w:lang w:val="en-ZA" w:eastAsia="x-none"/>
        </w:rPr>
        <w:t xml:space="preserve">A has not spent </w:t>
      </w:r>
      <w:r>
        <w:rPr>
          <w:rFonts w:ascii="Arial" w:hAnsi="Arial" w:cs="Arial"/>
          <w:lang w:val="en-ZA" w:eastAsia="x-none"/>
        </w:rPr>
        <w:t xml:space="preserve">any amount </w:t>
      </w:r>
      <w:r w:rsidRPr="00E33143">
        <w:rPr>
          <w:rFonts w:ascii="Arial" w:hAnsi="Arial" w:cs="Arial"/>
          <w:lang w:val="en-ZA" w:eastAsia="x-none"/>
        </w:rPr>
        <w:t>on advertising on any of the platforms for the 201</w:t>
      </w:r>
      <w:r>
        <w:rPr>
          <w:rFonts w:ascii="Arial" w:hAnsi="Arial" w:cs="Arial"/>
          <w:lang w:val="en-ZA" w:eastAsia="x-none"/>
        </w:rPr>
        <w:t>5</w:t>
      </w:r>
      <w:r w:rsidRPr="00E33143">
        <w:rPr>
          <w:rFonts w:ascii="Arial" w:hAnsi="Arial" w:cs="Arial"/>
          <w:lang w:val="en-ZA" w:eastAsia="x-none"/>
        </w:rPr>
        <w:t>/16 financial and current to date.</w:t>
      </w:r>
    </w:p>
    <w:p w14:paraId="045D25C4" w14:textId="77777777" w:rsidR="00EF0112" w:rsidRPr="00E33143" w:rsidRDefault="00EF0112" w:rsidP="00EF0112">
      <w:pPr>
        <w:rPr>
          <w:rFonts w:ascii="Arial" w:hAnsi="Arial" w:cs="Arial"/>
          <w:lang w:val="en-ZA" w:eastAsia="x-none"/>
        </w:rPr>
      </w:pPr>
    </w:p>
    <w:p w14:paraId="047E7FC9" w14:textId="77777777" w:rsidR="00EF0112" w:rsidRDefault="00EF0112" w:rsidP="00EF0112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Ports Regulator of South Africa (PRSA)</w:t>
      </w:r>
    </w:p>
    <w:p w14:paraId="03F9029D" w14:textId="77777777" w:rsidR="00EF0112" w:rsidRDefault="00EF0112" w:rsidP="00EF0112">
      <w:pPr>
        <w:rPr>
          <w:rFonts w:ascii="Arial" w:hAnsi="Arial" w:cs="Arial"/>
          <w:lang w:val="en-ZA" w:eastAsia="x-none"/>
        </w:rPr>
      </w:pPr>
      <w:r w:rsidRPr="006F44D2">
        <w:rPr>
          <w:rFonts w:ascii="Arial" w:hAnsi="Arial" w:cs="Arial"/>
          <w:lang w:val="en-ZA" w:eastAsia="x-none"/>
        </w:rPr>
        <w:t>The Ports Regulator does not make use of television and radio station for advertisement. The Ports Regulator uses its own website, and newspapers to advertise its events</w:t>
      </w:r>
      <w:r>
        <w:rPr>
          <w:rFonts w:ascii="Arial" w:hAnsi="Arial" w:cs="Arial"/>
          <w:lang w:val="en-ZA" w:eastAsia="x-none"/>
        </w:rPr>
        <w:t xml:space="preserve"> or any other matters to reach its stakeholders</w:t>
      </w:r>
      <w:r w:rsidRPr="006F44D2">
        <w:rPr>
          <w:rFonts w:ascii="Arial" w:hAnsi="Arial" w:cs="Arial"/>
          <w:lang w:val="en-ZA" w:eastAsia="x-none"/>
        </w:rPr>
        <w:t>.</w:t>
      </w:r>
    </w:p>
    <w:p w14:paraId="02E5E42E" w14:textId="77777777" w:rsidR="00EF0112" w:rsidRDefault="00EF0112" w:rsidP="00EF0112">
      <w:pPr>
        <w:rPr>
          <w:rFonts w:ascii="Arial" w:hAnsi="Arial" w:cs="Arial"/>
          <w:lang w:val="en-ZA" w:eastAsia="x-none"/>
        </w:rPr>
      </w:pPr>
    </w:p>
    <w:p w14:paraId="486F7374" w14:textId="77777777" w:rsidR="00EF0112" w:rsidRDefault="00EF0112" w:rsidP="00EF0112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South African Maritime Safety Authority (SAMSA)</w:t>
      </w:r>
    </w:p>
    <w:p w14:paraId="76AD1290" w14:textId="77777777" w:rsidR="00EF0112" w:rsidRDefault="00EF0112" w:rsidP="00EF0112">
      <w:pPr>
        <w:rPr>
          <w:rFonts w:ascii="Arial" w:hAnsi="Arial" w:cs="Arial"/>
          <w:lang w:val="en-ZA" w:eastAsia="x-none"/>
        </w:rPr>
      </w:pPr>
      <w:r w:rsidRPr="001F7C9F">
        <w:rPr>
          <w:rFonts w:ascii="Arial" w:hAnsi="Arial" w:cs="Arial"/>
          <w:lang w:val="en-ZA" w:eastAsia="x-none"/>
        </w:rPr>
        <w:t xml:space="preserve">The South African Maritime Safety Authority has not spent any money on any of the above mentioned communication channels. </w:t>
      </w:r>
    </w:p>
    <w:p w14:paraId="68AE24F5" w14:textId="77777777" w:rsidR="005C4ED6" w:rsidRPr="005C4ED6" w:rsidRDefault="005C4ED6" w:rsidP="00EF0112">
      <w:pPr>
        <w:rPr>
          <w:rFonts w:ascii="Arial" w:hAnsi="Arial" w:cs="Arial"/>
          <w:b/>
          <w:lang w:val="en-ZA" w:eastAsia="x-none"/>
        </w:rPr>
      </w:pPr>
      <w:r w:rsidRPr="005C4ED6">
        <w:rPr>
          <w:rFonts w:ascii="Arial" w:hAnsi="Arial" w:cs="Arial"/>
          <w:b/>
          <w:lang w:val="en-ZA" w:eastAsia="x-none"/>
        </w:rPr>
        <w:t>Railway Safety Regulator (RSR)</w:t>
      </w:r>
    </w:p>
    <w:p w14:paraId="7BCCB493" w14:textId="77777777" w:rsidR="00EF0112" w:rsidRPr="006F44D2" w:rsidRDefault="00EF0112" w:rsidP="00EF0112">
      <w:pPr>
        <w:rPr>
          <w:rFonts w:ascii="Arial" w:hAnsi="Arial" w:cs="Arial"/>
          <w:lang w:val="en-ZA" w:eastAsia="x-none"/>
        </w:rPr>
      </w:pPr>
    </w:p>
    <w:p w14:paraId="773868FB" w14:textId="77777777" w:rsidR="00EF0112" w:rsidRPr="0095319C" w:rsidRDefault="00EF0112" w:rsidP="00EF0112">
      <w:pPr>
        <w:rPr>
          <w:rFonts w:ascii="Arial" w:hAnsi="Arial" w:cs="Arial"/>
          <w:b/>
          <w:lang w:val="en-ZA" w:eastAsia="x-none"/>
        </w:rPr>
      </w:pPr>
    </w:p>
    <w:p w14:paraId="4A204F82" w14:textId="77777777" w:rsidR="003335F6" w:rsidRPr="003335F6" w:rsidRDefault="003335F6" w:rsidP="003335F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14:paraId="5496FE79" w14:textId="77777777" w:rsidR="003335F6" w:rsidRPr="0083368E" w:rsidRDefault="003335F6" w:rsidP="0083368E">
      <w:pPr>
        <w:spacing w:before="100" w:beforeAutospacing="1" w:after="100" w:afterAutospacing="1" w:line="240" w:lineRule="auto"/>
        <w:ind w:left="5760"/>
        <w:jc w:val="both"/>
        <w:outlineLvl w:val="0"/>
        <w:rPr>
          <w:rFonts w:ascii="Arial" w:hAnsi="Arial" w:cs="Arial"/>
          <w:b/>
        </w:rPr>
      </w:pPr>
      <w:r w:rsidRPr="003335F6">
        <w:rPr>
          <w:rFonts w:ascii="Arial" w:hAnsi="Arial" w:cs="Arial"/>
        </w:rPr>
        <w:tab/>
      </w:r>
      <w:r w:rsidRPr="003335F6">
        <w:rPr>
          <w:rFonts w:ascii="Arial" w:hAnsi="Arial" w:cs="Arial"/>
        </w:rPr>
        <w:tab/>
      </w:r>
      <w:r w:rsidRPr="003335F6">
        <w:rPr>
          <w:rFonts w:ascii="Arial" w:hAnsi="Arial" w:cs="Arial"/>
        </w:rPr>
        <w:tab/>
      </w:r>
      <w:r w:rsidRPr="003335F6">
        <w:rPr>
          <w:rFonts w:ascii="Arial" w:hAnsi="Arial" w:cs="Arial"/>
        </w:rPr>
        <w:tab/>
      </w:r>
    </w:p>
    <w:p w14:paraId="3FAD5667" w14:textId="77777777" w:rsidR="003335F6" w:rsidRPr="0095319C" w:rsidRDefault="003335F6" w:rsidP="0095319C">
      <w:pPr>
        <w:rPr>
          <w:rFonts w:ascii="Arial" w:hAnsi="Arial" w:cs="Arial"/>
          <w:b/>
          <w:lang w:val="en-ZA" w:eastAsia="x-none"/>
        </w:rPr>
      </w:pPr>
    </w:p>
    <w:sectPr w:rsidR="003335F6" w:rsidRPr="0095319C" w:rsidSect="008954F2">
      <w:pgSz w:w="12240" w:h="15840"/>
      <w:pgMar w:top="568" w:right="81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E70"/>
    <w:multiLevelType w:val="hybridMultilevel"/>
    <w:tmpl w:val="41A0F706"/>
    <w:lvl w:ilvl="0" w:tplc="858E12DE">
      <w:start w:val="28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23081A"/>
    <w:multiLevelType w:val="hybridMultilevel"/>
    <w:tmpl w:val="1400C6E4"/>
    <w:lvl w:ilvl="0" w:tplc="B3C2CB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0D2E"/>
    <w:multiLevelType w:val="hybridMultilevel"/>
    <w:tmpl w:val="42565094"/>
    <w:lvl w:ilvl="0" w:tplc="66321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226DD"/>
    <w:rsid w:val="00026FD9"/>
    <w:rsid w:val="000275CF"/>
    <w:rsid w:val="00031989"/>
    <w:rsid w:val="000333D9"/>
    <w:rsid w:val="00035622"/>
    <w:rsid w:val="00041985"/>
    <w:rsid w:val="00044AC4"/>
    <w:rsid w:val="0005391D"/>
    <w:rsid w:val="00055A79"/>
    <w:rsid w:val="000723D8"/>
    <w:rsid w:val="000773B2"/>
    <w:rsid w:val="00080CA6"/>
    <w:rsid w:val="00082A4E"/>
    <w:rsid w:val="0009500E"/>
    <w:rsid w:val="000B01FF"/>
    <w:rsid w:val="000B4950"/>
    <w:rsid w:val="000C3487"/>
    <w:rsid w:val="000E04E0"/>
    <w:rsid w:val="000E1816"/>
    <w:rsid w:val="000E1907"/>
    <w:rsid w:val="000F14B7"/>
    <w:rsid w:val="000F15CB"/>
    <w:rsid w:val="000F29A6"/>
    <w:rsid w:val="000F76BD"/>
    <w:rsid w:val="00120443"/>
    <w:rsid w:val="00130AB5"/>
    <w:rsid w:val="00131EBD"/>
    <w:rsid w:val="0013407E"/>
    <w:rsid w:val="001461D4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1F7D1F"/>
    <w:rsid w:val="002026BE"/>
    <w:rsid w:val="00204538"/>
    <w:rsid w:val="00206B22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7274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D4E41"/>
    <w:rsid w:val="002E0B34"/>
    <w:rsid w:val="002E1F7C"/>
    <w:rsid w:val="002E404E"/>
    <w:rsid w:val="002E4BF3"/>
    <w:rsid w:val="00300DB7"/>
    <w:rsid w:val="003051FF"/>
    <w:rsid w:val="00305323"/>
    <w:rsid w:val="00312703"/>
    <w:rsid w:val="003130D1"/>
    <w:rsid w:val="00314530"/>
    <w:rsid w:val="00322191"/>
    <w:rsid w:val="00323697"/>
    <w:rsid w:val="003335F6"/>
    <w:rsid w:val="00334BFF"/>
    <w:rsid w:val="003450B0"/>
    <w:rsid w:val="003510C2"/>
    <w:rsid w:val="003554D8"/>
    <w:rsid w:val="00355D9E"/>
    <w:rsid w:val="00372110"/>
    <w:rsid w:val="00381EF8"/>
    <w:rsid w:val="00391284"/>
    <w:rsid w:val="00392460"/>
    <w:rsid w:val="00393E6C"/>
    <w:rsid w:val="00396483"/>
    <w:rsid w:val="003A0196"/>
    <w:rsid w:val="003B0E3A"/>
    <w:rsid w:val="003B15B6"/>
    <w:rsid w:val="003C53EF"/>
    <w:rsid w:val="003C785A"/>
    <w:rsid w:val="003D7ABC"/>
    <w:rsid w:val="003F3CA5"/>
    <w:rsid w:val="003F60EA"/>
    <w:rsid w:val="003F7CE2"/>
    <w:rsid w:val="004016C1"/>
    <w:rsid w:val="0040578A"/>
    <w:rsid w:val="0040684E"/>
    <w:rsid w:val="00420BFA"/>
    <w:rsid w:val="0042351F"/>
    <w:rsid w:val="00423E34"/>
    <w:rsid w:val="004253F6"/>
    <w:rsid w:val="00430277"/>
    <w:rsid w:val="00442E53"/>
    <w:rsid w:val="00451494"/>
    <w:rsid w:val="00460FD2"/>
    <w:rsid w:val="004679CC"/>
    <w:rsid w:val="0047778D"/>
    <w:rsid w:val="004813B8"/>
    <w:rsid w:val="00493015"/>
    <w:rsid w:val="004956C1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C4ED6"/>
    <w:rsid w:val="005D5448"/>
    <w:rsid w:val="005D76C7"/>
    <w:rsid w:val="005E123E"/>
    <w:rsid w:val="005F20B1"/>
    <w:rsid w:val="005F3F35"/>
    <w:rsid w:val="005F630B"/>
    <w:rsid w:val="006009A0"/>
    <w:rsid w:val="00604285"/>
    <w:rsid w:val="006140CA"/>
    <w:rsid w:val="00637B39"/>
    <w:rsid w:val="006748E3"/>
    <w:rsid w:val="006762C5"/>
    <w:rsid w:val="00677C72"/>
    <w:rsid w:val="00682580"/>
    <w:rsid w:val="006842D9"/>
    <w:rsid w:val="006917CD"/>
    <w:rsid w:val="00691EDB"/>
    <w:rsid w:val="00693B51"/>
    <w:rsid w:val="0069690B"/>
    <w:rsid w:val="006A46F9"/>
    <w:rsid w:val="006B11A5"/>
    <w:rsid w:val="006B1CD3"/>
    <w:rsid w:val="006B4375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96693"/>
    <w:rsid w:val="007A22E6"/>
    <w:rsid w:val="007A5C12"/>
    <w:rsid w:val="007A6B70"/>
    <w:rsid w:val="007C7CC7"/>
    <w:rsid w:val="007D3628"/>
    <w:rsid w:val="007E3121"/>
    <w:rsid w:val="007F0FBD"/>
    <w:rsid w:val="007F426C"/>
    <w:rsid w:val="00802076"/>
    <w:rsid w:val="008046C7"/>
    <w:rsid w:val="00810B14"/>
    <w:rsid w:val="0081425D"/>
    <w:rsid w:val="0082214B"/>
    <w:rsid w:val="00833625"/>
    <w:rsid w:val="0083368E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63A2D"/>
    <w:rsid w:val="0088320E"/>
    <w:rsid w:val="00887652"/>
    <w:rsid w:val="008927AC"/>
    <w:rsid w:val="008954F2"/>
    <w:rsid w:val="008960BA"/>
    <w:rsid w:val="008A3260"/>
    <w:rsid w:val="008A52D5"/>
    <w:rsid w:val="008B2E50"/>
    <w:rsid w:val="008B4716"/>
    <w:rsid w:val="008C0374"/>
    <w:rsid w:val="008C2F92"/>
    <w:rsid w:val="008D45DE"/>
    <w:rsid w:val="008E13A6"/>
    <w:rsid w:val="008F0979"/>
    <w:rsid w:val="00901B45"/>
    <w:rsid w:val="00914C00"/>
    <w:rsid w:val="00916A9F"/>
    <w:rsid w:val="00916CE7"/>
    <w:rsid w:val="00922B40"/>
    <w:rsid w:val="009243CB"/>
    <w:rsid w:val="00926370"/>
    <w:rsid w:val="00926938"/>
    <w:rsid w:val="0093674F"/>
    <w:rsid w:val="009405C3"/>
    <w:rsid w:val="00945835"/>
    <w:rsid w:val="0095319C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D4B8F"/>
    <w:rsid w:val="00AD6B5D"/>
    <w:rsid w:val="00AE290B"/>
    <w:rsid w:val="00B00C2E"/>
    <w:rsid w:val="00B05CA7"/>
    <w:rsid w:val="00B177F2"/>
    <w:rsid w:val="00B21162"/>
    <w:rsid w:val="00B21C1C"/>
    <w:rsid w:val="00B31016"/>
    <w:rsid w:val="00B32459"/>
    <w:rsid w:val="00B40FCE"/>
    <w:rsid w:val="00B433E2"/>
    <w:rsid w:val="00B443CA"/>
    <w:rsid w:val="00B47C13"/>
    <w:rsid w:val="00B56227"/>
    <w:rsid w:val="00B63B01"/>
    <w:rsid w:val="00B66DDB"/>
    <w:rsid w:val="00B93309"/>
    <w:rsid w:val="00B95F63"/>
    <w:rsid w:val="00BA3834"/>
    <w:rsid w:val="00BA4847"/>
    <w:rsid w:val="00BB26B5"/>
    <w:rsid w:val="00BB5EA4"/>
    <w:rsid w:val="00BC06BD"/>
    <w:rsid w:val="00BC2F3F"/>
    <w:rsid w:val="00BD15AB"/>
    <w:rsid w:val="00BD65B7"/>
    <w:rsid w:val="00BF349B"/>
    <w:rsid w:val="00BF68B6"/>
    <w:rsid w:val="00BF69C4"/>
    <w:rsid w:val="00C006B1"/>
    <w:rsid w:val="00C202CB"/>
    <w:rsid w:val="00C33C1E"/>
    <w:rsid w:val="00C50D10"/>
    <w:rsid w:val="00C6207A"/>
    <w:rsid w:val="00C62268"/>
    <w:rsid w:val="00C64770"/>
    <w:rsid w:val="00C731ED"/>
    <w:rsid w:val="00C92817"/>
    <w:rsid w:val="00CB640B"/>
    <w:rsid w:val="00CC164A"/>
    <w:rsid w:val="00CE1573"/>
    <w:rsid w:val="00CE54D8"/>
    <w:rsid w:val="00CF5BC7"/>
    <w:rsid w:val="00D12E4F"/>
    <w:rsid w:val="00D139BE"/>
    <w:rsid w:val="00D17310"/>
    <w:rsid w:val="00D222DF"/>
    <w:rsid w:val="00D22F22"/>
    <w:rsid w:val="00D444E5"/>
    <w:rsid w:val="00D50174"/>
    <w:rsid w:val="00D74AD1"/>
    <w:rsid w:val="00D82AB0"/>
    <w:rsid w:val="00D92CFD"/>
    <w:rsid w:val="00D92F30"/>
    <w:rsid w:val="00DA1E37"/>
    <w:rsid w:val="00DC6303"/>
    <w:rsid w:val="00DC6AF1"/>
    <w:rsid w:val="00DD3A8F"/>
    <w:rsid w:val="00DD4D78"/>
    <w:rsid w:val="00DE5D58"/>
    <w:rsid w:val="00DF6F27"/>
    <w:rsid w:val="00E00BA3"/>
    <w:rsid w:val="00E076C3"/>
    <w:rsid w:val="00E1610F"/>
    <w:rsid w:val="00E16B9F"/>
    <w:rsid w:val="00E24CB8"/>
    <w:rsid w:val="00E26225"/>
    <w:rsid w:val="00E31BF8"/>
    <w:rsid w:val="00E37C58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693A"/>
    <w:rsid w:val="00EA28C1"/>
    <w:rsid w:val="00EA4FCC"/>
    <w:rsid w:val="00EB53F1"/>
    <w:rsid w:val="00EC4D69"/>
    <w:rsid w:val="00EC68CF"/>
    <w:rsid w:val="00EE2D80"/>
    <w:rsid w:val="00EF0112"/>
    <w:rsid w:val="00EF4D68"/>
    <w:rsid w:val="00EF5FED"/>
    <w:rsid w:val="00EF7862"/>
    <w:rsid w:val="00F00B6B"/>
    <w:rsid w:val="00F05870"/>
    <w:rsid w:val="00F25941"/>
    <w:rsid w:val="00F25A2B"/>
    <w:rsid w:val="00F33DA9"/>
    <w:rsid w:val="00F41319"/>
    <w:rsid w:val="00F526AD"/>
    <w:rsid w:val="00F5526F"/>
    <w:rsid w:val="00F65142"/>
    <w:rsid w:val="00F806FE"/>
    <w:rsid w:val="00F80B01"/>
    <w:rsid w:val="00F81C12"/>
    <w:rsid w:val="00F83C35"/>
    <w:rsid w:val="00F86A5F"/>
    <w:rsid w:val="00F91072"/>
    <w:rsid w:val="00F920A1"/>
    <w:rsid w:val="00FA3CC6"/>
    <w:rsid w:val="00FA6022"/>
    <w:rsid w:val="00FD4C2F"/>
    <w:rsid w:val="00FD7E9F"/>
    <w:rsid w:val="00FE2F56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4891FA"/>
  <w15:docId w15:val="{3EA19419-8583-4D5E-8804-428DD11A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character" w:customStyle="1" w:styleId="apple-converted-space">
    <w:name w:val="apple-converted-space"/>
    <w:basedOn w:val="DefaultParagraphFont"/>
    <w:rsid w:val="003051FF"/>
  </w:style>
  <w:style w:type="character" w:styleId="CommentReference">
    <w:name w:val="annotation reference"/>
    <w:basedOn w:val="DefaultParagraphFont"/>
    <w:uiPriority w:val="99"/>
    <w:semiHidden/>
    <w:unhideWhenUsed/>
    <w:rsid w:val="00D13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B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B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6BC6-1632-491A-B34C-45D4068C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2016-09-27T08:44:00Z</cp:lastPrinted>
  <dcterms:created xsi:type="dcterms:W3CDTF">2016-10-10T10:11:00Z</dcterms:created>
  <dcterms:modified xsi:type="dcterms:W3CDTF">2016-10-10T10:11:00Z</dcterms:modified>
</cp:coreProperties>
</file>