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948" w:tblpY="4775"/>
        <w:tblW w:w="8472" w:type="dxa"/>
        <w:tblLook w:val="04A0"/>
      </w:tblPr>
      <w:tblGrid>
        <w:gridCol w:w="483"/>
        <w:gridCol w:w="5015"/>
        <w:gridCol w:w="2974"/>
      </w:tblGrid>
      <w:tr w:rsidR="00094782" w:rsidRPr="00C653DB" w:rsidTr="00094782">
        <w:trPr>
          <w:trHeight w:val="70"/>
        </w:trPr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094782" w:rsidRPr="00C653DB" w:rsidRDefault="00094782" w:rsidP="00094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3DB">
              <w:rPr>
                <w:rFonts w:ascii="Arial" w:hAnsi="Arial" w:cs="Arial"/>
                <w:b/>
                <w:sz w:val="20"/>
                <w:szCs w:val="20"/>
              </w:rPr>
              <w:t>RIMINAL CHARGES</w:t>
            </w:r>
          </w:p>
        </w:tc>
      </w:tr>
      <w:tr w:rsidR="00094782" w:rsidRPr="00C653DB" w:rsidTr="00094782">
        <w:trPr>
          <w:trHeight w:val="33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3D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3D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3DB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094782" w:rsidRPr="00C653DB" w:rsidTr="00094782">
        <w:trPr>
          <w:trHeight w:val="27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Contravention of Regulation 11(b)(1)(A) of the Disaster Management Act (DMA)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094782" w:rsidRPr="00C653DB" w:rsidTr="00094782">
        <w:trPr>
          <w:trHeight w:val="255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Contravention of Regulation DMA and illegal hunting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094782" w:rsidRPr="00C653DB" w:rsidTr="00094782">
        <w:trPr>
          <w:trHeight w:val="25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Intimidation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094782" w:rsidRPr="00C653DB" w:rsidTr="00094782">
        <w:trPr>
          <w:trHeight w:val="33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Contravention of Protection order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 – member admitted for rehabilitation</w:t>
            </w:r>
          </w:p>
        </w:tc>
      </w:tr>
      <w:tr w:rsidR="00094782" w:rsidRPr="00C653DB" w:rsidTr="00094782">
        <w:trPr>
          <w:trHeight w:val="33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Driving under the influence of alcohol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094782" w:rsidRPr="00C653DB" w:rsidTr="00094782">
        <w:trPr>
          <w:trHeight w:val="25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Defeating the ends of justice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094782" w:rsidRPr="00C653DB" w:rsidTr="00094782">
        <w:trPr>
          <w:trHeight w:val="28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Murder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094782" w:rsidRPr="00C653DB" w:rsidTr="00094782">
        <w:trPr>
          <w:trHeight w:val="27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Robbery of state firearm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094782" w:rsidRPr="00C653DB" w:rsidTr="00094782">
        <w:trPr>
          <w:trHeight w:val="21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Reckless and negligent driving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094782" w:rsidRPr="00C653DB" w:rsidTr="00094782">
        <w:trPr>
          <w:trHeight w:val="7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Possession of unlicensed firearm and ammunition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094782" w:rsidRPr="00C653DB" w:rsidTr="00094782">
        <w:trPr>
          <w:trHeight w:val="250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Murder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094782" w:rsidRPr="00C653DB" w:rsidRDefault="00094782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</w:tbl>
    <w:p w:rsidR="00257909" w:rsidRPr="00C653DB" w:rsidRDefault="00257909" w:rsidP="002579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3DB">
        <w:rPr>
          <w:rFonts w:ascii="Arial" w:hAnsi="Arial" w:cs="Arial"/>
          <w:b/>
          <w:sz w:val="20"/>
          <w:szCs w:val="20"/>
        </w:rPr>
        <w:br/>
        <w:t xml:space="preserve"> </w:t>
      </w:r>
      <w:proofErr w:type="gramStart"/>
      <w:r w:rsidR="00951D9D" w:rsidRPr="00C653DB">
        <w:rPr>
          <w:rFonts w:ascii="Arial" w:hAnsi="Arial" w:cs="Arial"/>
          <w:b/>
          <w:sz w:val="20"/>
          <w:szCs w:val="20"/>
        </w:rPr>
        <w:t xml:space="preserve">NATIONAL ASSEMBLY </w:t>
      </w:r>
      <w:r w:rsidR="00951D9D" w:rsidRPr="00C653DB">
        <w:rPr>
          <w:rFonts w:ascii="Arial" w:hAnsi="Arial" w:cs="Arial"/>
          <w:b/>
          <w:sz w:val="20"/>
          <w:szCs w:val="20"/>
        </w:rPr>
        <w:br/>
        <w:t>FOR WRITTEN REPLY</w:t>
      </w:r>
      <w:r w:rsidR="00951D9D" w:rsidRPr="00C653DB">
        <w:rPr>
          <w:rFonts w:ascii="Arial" w:hAnsi="Arial" w:cs="Arial"/>
          <w:b/>
          <w:sz w:val="20"/>
          <w:szCs w:val="20"/>
        </w:rPr>
        <w:br/>
        <w:t>QUESTION 2104</w:t>
      </w:r>
      <w:r w:rsidR="00951D9D" w:rsidRPr="00C653DB">
        <w:rPr>
          <w:rFonts w:ascii="Arial" w:hAnsi="Arial" w:cs="Arial"/>
          <w:b/>
          <w:sz w:val="20"/>
          <w:szCs w:val="20"/>
        </w:rPr>
        <w:br/>
        <w:t>DATE OFPUBLICATION IN INTERNAL QUESTION PAPER: 4 SEPTEMBER 2020</w:t>
      </w:r>
      <w:r w:rsidR="00951D9D" w:rsidRPr="00C653DB">
        <w:rPr>
          <w:rFonts w:ascii="Arial" w:hAnsi="Arial" w:cs="Arial"/>
          <w:b/>
          <w:sz w:val="20"/>
          <w:szCs w:val="20"/>
        </w:rPr>
        <w:br/>
        <w:t>(INTERNAL QUESTION PAPER NO 35-2020)</w:t>
      </w:r>
      <w:r w:rsidR="00951D9D" w:rsidRPr="00C653DB">
        <w:rPr>
          <w:rFonts w:ascii="Arial" w:hAnsi="Arial" w:cs="Arial"/>
          <w:b/>
          <w:sz w:val="20"/>
          <w:szCs w:val="20"/>
        </w:rPr>
        <w:br/>
      </w:r>
      <w:r w:rsidR="00951D9D" w:rsidRPr="00C653DB">
        <w:rPr>
          <w:rFonts w:ascii="Arial" w:hAnsi="Arial" w:cs="Arial"/>
          <w:b/>
          <w:sz w:val="20"/>
          <w:szCs w:val="20"/>
        </w:rPr>
        <w:br/>
        <w:t>2104.</w:t>
      </w:r>
      <w:proofErr w:type="gramEnd"/>
      <w:r w:rsidR="00951D9D" w:rsidRPr="00C653DB">
        <w:rPr>
          <w:rFonts w:ascii="Arial" w:hAnsi="Arial" w:cs="Arial"/>
          <w:b/>
          <w:sz w:val="20"/>
          <w:szCs w:val="20"/>
        </w:rPr>
        <w:t xml:space="preserve"> Mr A G Whitfield (DA) to ask the Minister of Police</w:t>
      </w:r>
      <w:proofErr w:type="gramStart"/>
      <w:r w:rsidR="00951D9D" w:rsidRPr="00C653DB">
        <w:rPr>
          <w:rFonts w:ascii="Arial" w:hAnsi="Arial" w:cs="Arial"/>
          <w:b/>
          <w:sz w:val="20"/>
          <w:szCs w:val="20"/>
        </w:rPr>
        <w:t>:</w:t>
      </w:r>
      <w:proofErr w:type="gramEnd"/>
      <w:r w:rsidR="00951D9D" w:rsidRPr="00C653DB">
        <w:rPr>
          <w:rFonts w:ascii="Arial" w:hAnsi="Arial" w:cs="Arial"/>
          <w:b/>
          <w:sz w:val="20"/>
          <w:szCs w:val="20"/>
        </w:rPr>
        <w:br/>
      </w:r>
      <w:r w:rsidR="00951D9D" w:rsidRPr="00C653DB">
        <w:rPr>
          <w:rFonts w:ascii="Arial" w:hAnsi="Arial" w:cs="Arial"/>
          <w:sz w:val="20"/>
          <w:szCs w:val="20"/>
        </w:rPr>
        <w:br/>
        <w:t>What(a) total number of the VIP Protection Service are being investigated for (</w:t>
      </w:r>
      <w:proofErr w:type="spellStart"/>
      <w:r w:rsidR="00951D9D" w:rsidRPr="00C653DB">
        <w:rPr>
          <w:rFonts w:ascii="Arial" w:hAnsi="Arial" w:cs="Arial"/>
          <w:sz w:val="20"/>
          <w:szCs w:val="20"/>
        </w:rPr>
        <w:t>i</w:t>
      </w:r>
      <w:proofErr w:type="spellEnd"/>
      <w:r w:rsidR="00951D9D" w:rsidRPr="00C653DB">
        <w:rPr>
          <w:rFonts w:ascii="Arial" w:hAnsi="Arial" w:cs="Arial"/>
          <w:sz w:val="20"/>
          <w:szCs w:val="20"/>
        </w:rPr>
        <w:t>) criminal charges (ii) civil charges and (iii) internal disciplinary charges and (b) are the relevant details in each case? NW2664E</w:t>
      </w:r>
      <w:r w:rsidR="00951D9D" w:rsidRPr="00C653DB">
        <w:rPr>
          <w:rFonts w:ascii="Arial" w:hAnsi="Arial" w:cs="Arial"/>
          <w:sz w:val="20"/>
          <w:szCs w:val="20"/>
        </w:rPr>
        <w:br/>
      </w:r>
      <w:r w:rsidR="00951D9D" w:rsidRPr="00C653DB">
        <w:rPr>
          <w:rFonts w:ascii="Arial" w:hAnsi="Arial" w:cs="Arial"/>
          <w:sz w:val="20"/>
          <w:szCs w:val="20"/>
        </w:rPr>
        <w:br/>
      </w:r>
      <w:r w:rsidR="00951D9D" w:rsidRPr="00C653DB">
        <w:rPr>
          <w:rFonts w:ascii="Arial" w:hAnsi="Arial" w:cs="Arial"/>
          <w:b/>
          <w:sz w:val="20"/>
          <w:szCs w:val="20"/>
        </w:rPr>
        <w:t>REPLY</w:t>
      </w:r>
      <w:proofErr w:type="gramStart"/>
      <w:r w:rsidR="00951D9D" w:rsidRPr="00C653DB">
        <w:rPr>
          <w:rFonts w:ascii="Arial" w:hAnsi="Arial" w:cs="Arial"/>
          <w:b/>
          <w:sz w:val="20"/>
          <w:szCs w:val="20"/>
        </w:rPr>
        <w:t>:</w:t>
      </w:r>
      <w:proofErr w:type="gramEnd"/>
      <w:r w:rsidR="00951D9D" w:rsidRPr="00C653DB">
        <w:rPr>
          <w:rFonts w:ascii="Arial" w:hAnsi="Arial" w:cs="Arial"/>
          <w:sz w:val="20"/>
          <w:szCs w:val="20"/>
        </w:rPr>
        <w:br/>
      </w:r>
      <w:r w:rsidR="00951D9D" w:rsidRPr="00C653DB">
        <w:rPr>
          <w:rFonts w:ascii="Arial" w:hAnsi="Arial" w:cs="Arial"/>
          <w:sz w:val="20"/>
          <w:szCs w:val="20"/>
        </w:rPr>
        <w:br/>
        <w:t>(a)(</w:t>
      </w:r>
      <w:proofErr w:type="spellStart"/>
      <w:r w:rsidR="00951D9D" w:rsidRPr="00C653DB">
        <w:rPr>
          <w:rFonts w:ascii="Arial" w:hAnsi="Arial" w:cs="Arial"/>
          <w:sz w:val="20"/>
          <w:szCs w:val="20"/>
        </w:rPr>
        <w:t>i</w:t>
      </w:r>
      <w:proofErr w:type="spellEnd"/>
      <w:r w:rsidR="00951D9D" w:rsidRPr="00C653DB">
        <w:rPr>
          <w:rFonts w:ascii="Arial" w:hAnsi="Arial" w:cs="Arial"/>
          <w:sz w:val="20"/>
          <w:szCs w:val="20"/>
        </w:rPr>
        <w:t>) A total of 14 members of the Very Important Persons (VIP) Protection Service, are being investigated for criminal charges.</w:t>
      </w:r>
      <w:r w:rsidR="00951D9D" w:rsidRPr="00C653DB">
        <w:rPr>
          <w:rFonts w:ascii="Arial" w:hAnsi="Arial" w:cs="Arial"/>
          <w:sz w:val="20"/>
          <w:szCs w:val="20"/>
        </w:rPr>
        <w:br/>
        <w:t xml:space="preserve">(a)(ii) No member of the VIP Protection </w:t>
      </w:r>
      <w:proofErr w:type="gramStart"/>
      <w:r w:rsidR="00951D9D" w:rsidRPr="00C653DB">
        <w:rPr>
          <w:rFonts w:ascii="Arial" w:hAnsi="Arial" w:cs="Arial"/>
          <w:sz w:val="20"/>
          <w:szCs w:val="20"/>
        </w:rPr>
        <w:t>Service,</w:t>
      </w:r>
      <w:proofErr w:type="gramEnd"/>
      <w:r w:rsidR="00951D9D" w:rsidRPr="00C653DB">
        <w:rPr>
          <w:rFonts w:ascii="Arial" w:hAnsi="Arial" w:cs="Arial"/>
          <w:sz w:val="20"/>
          <w:szCs w:val="20"/>
        </w:rPr>
        <w:t xml:space="preserve"> is being investigated for civil charges.</w:t>
      </w:r>
      <w:r w:rsidR="00951D9D" w:rsidRPr="00C653DB">
        <w:rPr>
          <w:rFonts w:ascii="Arial" w:hAnsi="Arial" w:cs="Arial"/>
          <w:sz w:val="20"/>
          <w:szCs w:val="20"/>
        </w:rPr>
        <w:br/>
        <w:t xml:space="preserve">(a)(iii) A total of six members, of the VIP Protection Service, are being investigated for internal disciplinary </w:t>
      </w:r>
      <w:proofErr w:type="gramStart"/>
      <w:r w:rsidR="00951D9D" w:rsidRPr="00C653DB">
        <w:rPr>
          <w:rFonts w:ascii="Arial" w:hAnsi="Arial" w:cs="Arial"/>
          <w:sz w:val="20"/>
          <w:szCs w:val="20"/>
        </w:rPr>
        <w:t>charges</w:t>
      </w:r>
      <w:proofErr w:type="gramEnd"/>
      <w:r w:rsidR="00951D9D" w:rsidRPr="00C653DB">
        <w:rPr>
          <w:rFonts w:ascii="Arial" w:hAnsi="Arial" w:cs="Arial"/>
          <w:sz w:val="20"/>
          <w:szCs w:val="20"/>
        </w:rPr>
        <w:br/>
      </w:r>
      <w:r w:rsidR="00951D9D" w:rsidRPr="00C653DB">
        <w:rPr>
          <w:rFonts w:ascii="Arial" w:hAnsi="Arial" w:cs="Arial"/>
          <w:sz w:val="20"/>
          <w:szCs w:val="20"/>
        </w:rPr>
        <w:br/>
        <w:t>(b) The relevant details are reflected in the table below</w:t>
      </w:r>
    </w:p>
    <w:p w:rsidR="00257909" w:rsidRPr="00C653DB" w:rsidRDefault="00257909" w:rsidP="002579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909" w:rsidRPr="00C653DB" w:rsidRDefault="00257909" w:rsidP="002579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909" w:rsidRPr="00C653DB" w:rsidRDefault="00257909" w:rsidP="0025790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84"/>
        <w:tblW w:w="8472" w:type="dxa"/>
        <w:tblLook w:val="04A0"/>
      </w:tblPr>
      <w:tblGrid>
        <w:gridCol w:w="480"/>
        <w:gridCol w:w="5017"/>
        <w:gridCol w:w="2975"/>
      </w:tblGrid>
      <w:tr w:rsidR="00C653DB" w:rsidRPr="00C653DB" w:rsidTr="00094782">
        <w:trPr>
          <w:trHeight w:val="3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Common assault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C653DB" w:rsidRPr="00C653DB" w:rsidTr="00094782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Sexual assault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C653DB" w:rsidRPr="00C653DB" w:rsidTr="00094782">
        <w:trPr>
          <w:trHeight w:val="2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Driving under the influence of alcohol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C653DB" w:rsidRPr="00C653DB" w:rsidTr="00094782">
        <w:trPr>
          <w:trHeight w:val="2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Pointing of firearm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C653DB" w:rsidRPr="00C653DB" w:rsidTr="00094782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N</w:t>
            </w:r>
            <w:r w:rsidRPr="00C653DB">
              <w:rPr>
                <w:rFonts w:ascii="Arial" w:hAnsi="Arial" w:cs="Arial"/>
                <w:sz w:val="20"/>
                <w:szCs w:val="20"/>
              </w:rPr>
              <w:t xml:space="preserve">egligent </w:t>
            </w:r>
            <w:r w:rsidRPr="00C653DB">
              <w:rPr>
                <w:rFonts w:ascii="Arial" w:hAnsi="Arial" w:cs="Arial"/>
                <w:sz w:val="20"/>
                <w:szCs w:val="20"/>
              </w:rPr>
              <w:t>loss of firearm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C653DB" w:rsidRPr="00C653DB" w:rsidTr="00094782">
        <w:trPr>
          <w:trHeight w:val="291"/>
        </w:trPr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3DB">
              <w:rPr>
                <w:rFonts w:ascii="Arial" w:hAnsi="Arial" w:cs="Arial"/>
                <w:b/>
                <w:sz w:val="20"/>
                <w:szCs w:val="20"/>
              </w:rPr>
              <w:t>DEPARTMENTAL CASES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DB" w:rsidRPr="00C653DB" w:rsidTr="00094782">
        <w:trPr>
          <w:trHeight w:val="24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3D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3DB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C653DB" w:rsidRPr="00C653DB" w:rsidTr="00094782">
        <w:trPr>
          <w:trHeight w:val="2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Contravention of Regulation 11(b)(1)(A) of Disaster Management Act (DMA)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Investigation finalised – hearing pending</w:t>
            </w:r>
          </w:p>
        </w:tc>
      </w:tr>
      <w:tr w:rsidR="00C653DB" w:rsidRPr="00C653DB" w:rsidTr="00094782">
        <w:trPr>
          <w:trHeight w:val="3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Contravention of protection order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 xml:space="preserve">Pending – member admitted for rehabilitation </w:t>
            </w:r>
          </w:p>
        </w:tc>
      </w:tr>
      <w:tr w:rsidR="00C653DB" w:rsidRPr="00C653DB" w:rsidTr="00094782">
        <w:trPr>
          <w:trHeight w:val="2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Driving under the influence of alcohol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Investigation finalised – hearing pending</w:t>
            </w:r>
          </w:p>
        </w:tc>
      </w:tr>
      <w:tr w:rsidR="00C653DB" w:rsidRPr="00C653DB" w:rsidTr="00094782">
        <w:trPr>
          <w:trHeight w:val="23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Murder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Investigation finalised – hearing pending</w:t>
            </w:r>
          </w:p>
        </w:tc>
      </w:tr>
      <w:tr w:rsidR="00C653DB" w:rsidRPr="00C653DB" w:rsidTr="00094782">
        <w:trPr>
          <w:trHeight w:val="2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Discharge of firearm /pointing of firearm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Investigation finalised – hearing pending</w:t>
            </w:r>
          </w:p>
        </w:tc>
      </w:tr>
      <w:tr w:rsidR="00C653DB" w:rsidRPr="00C653DB" w:rsidTr="00094782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>Regulation 5(3)(g),(n),(u)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DB" w:rsidRPr="00C653DB" w:rsidRDefault="00C653DB" w:rsidP="00094782">
            <w:pPr>
              <w:rPr>
                <w:rFonts w:ascii="Arial" w:hAnsi="Arial" w:cs="Arial"/>
                <w:sz w:val="20"/>
                <w:szCs w:val="20"/>
              </w:rPr>
            </w:pPr>
            <w:r w:rsidRPr="00C653DB">
              <w:rPr>
                <w:rFonts w:ascii="Arial" w:hAnsi="Arial" w:cs="Arial"/>
                <w:sz w:val="20"/>
                <w:szCs w:val="20"/>
              </w:rPr>
              <w:t xml:space="preserve">Investigation finalised – hearing pending </w:t>
            </w:r>
          </w:p>
        </w:tc>
      </w:tr>
    </w:tbl>
    <w:p w:rsidR="00257909" w:rsidRPr="00C653DB" w:rsidRDefault="00257909" w:rsidP="00C653D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57909" w:rsidRPr="00C653DB" w:rsidSect="00257909">
      <w:pgSz w:w="11570" w:h="16490"/>
      <w:pgMar w:top="851" w:right="1542" w:bottom="278" w:left="1622" w:header="720" w:footer="720" w:gutter="0"/>
      <w:cols w:num="2" w:space="720" w:equalWidth="0">
        <w:col w:w="9360" w:space="-1"/>
        <w:col w:w="-1"/>
      </w:cols>
      <w:vAlign w:val="both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51D9D"/>
    <w:rsid w:val="00094782"/>
    <w:rsid w:val="000D0583"/>
    <w:rsid w:val="00257909"/>
    <w:rsid w:val="003404C4"/>
    <w:rsid w:val="00344A2B"/>
    <w:rsid w:val="00951D9D"/>
    <w:rsid w:val="00AB0808"/>
    <w:rsid w:val="00C6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1</cp:revision>
  <dcterms:created xsi:type="dcterms:W3CDTF">2020-10-19T12:34:00Z</dcterms:created>
  <dcterms:modified xsi:type="dcterms:W3CDTF">2020-10-19T13:12:00Z</dcterms:modified>
</cp:coreProperties>
</file>