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6F1D7B" w14:textId="77777777" w:rsidR="004D2F24" w:rsidRPr="00A02F3E" w:rsidRDefault="00B44E3D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  <w:bookmarkStart w:id="0" w:name="_GoBack"/>
      <w:bookmarkEnd w:id="0"/>
      <w:r w:rsidRPr="00A02F3E">
        <w:rPr>
          <w:rFonts w:ascii="Times New Roman" w:hAnsi="Times New Roman"/>
          <w:noProof/>
          <w:sz w:val="24"/>
          <w:szCs w:val="24"/>
          <w:lang w:eastAsia="en-ZA"/>
        </w:rPr>
        <w:drawing>
          <wp:anchor distT="0" distB="0" distL="114300" distR="114300" simplePos="0" relativeHeight="251660288" behindDoc="0" locked="0" layoutInCell="1" allowOverlap="1" wp14:anchorId="54D1A916" wp14:editId="0A509B3E">
            <wp:simplePos x="0" y="0"/>
            <wp:positionH relativeFrom="column">
              <wp:posOffset>2696845</wp:posOffset>
            </wp:positionH>
            <wp:positionV relativeFrom="paragraph">
              <wp:posOffset>-2540</wp:posOffset>
            </wp:positionV>
            <wp:extent cx="683260" cy="942340"/>
            <wp:effectExtent l="0" t="0" r="2540" b="0"/>
            <wp:wrapSquare wrapText="bothSides"/>
            <wp:docPr id="3" name="Picture 3" descr="Pub works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 works-4 cop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42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CAA3D1" w14:textId="77777777"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14:paraId="70FB623D" w14:textId="77777777"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14:paraId="76F4ABC7" w14:textId="77777777"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14:paraId="236EE79B" w14:textId="77777777" w:rsidR="004D2F24" w:rsidRPr="00642148" w:rsidRDefault="004D2F24" w:rsidP="004D2F24">
      <w:pPr>
        <w:jc w:val="left"/>
        <w:rPr>
          <w:rFonts w:cs="Arial"/>
          <w:sz w:val="24"/>
          <w:szCs w:val="24"/>
          <w:lang w:val="en-US" w:eastAsia="en-US"/>
        </w:rPr>
      </w:pPr>
    </w:p>
    <w:p w14:paraId="70B7F7F4" w14:textId="77777777" w:rsidR="00642148" w:rsidRDefault="00642148" w:rsidP="004D2F24">
      <w:pPr>
        <w:jc w:val="center"/>
        <w:rPr>
          <w:rFonts w:cs="Arial"/>
          <w:b/>
          <w:color w:val="005C2A"/>
          <w:sz w:val="20"/>
          <w:lang w:val="en-GB"/>
        </w:rPr>
      </w:pPr>
    </w:p>
    <w:p w14:paraId="5CB032E4" w14:textId="77777777"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MINISTRY </w:t>
      </w:r>
    </w:p>
    <w:p w14:paraId="6E9D3A5A" w14:textId="77777777"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>PUBLIC WORKS</w:t>
      </w:r>
    </w:p>
    <w:p w14:paraId="20D4939F" w14:textId="77777777"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REPUBLIC OF SOUTH AFRICA </w:t>
      </w:r>
    </w:p>
    <w:p w14:paraId="162FF73B" w14:textId="77777777" w:rsidR="004D2F24" w:rsidRPr="00A02F3E" w:rsidRDefault="004D2F24" w:rsidP="004D2F24">
      <w:pPr>
        <w:jc w:val="center"/>
        <w:rPr>
          <w:rFonts w:cs="Arial"/>
          <w:sz w:val="20"/>
          <w:lang w:val="en-GB"/>
        </w:rPr>
      </w:pPr>
    </w:p>
    <w:p w14:paraId="492C5C50" w14:textId="77777777"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Department of Public Works l Central Government Offices l 256 Madiba Street l Pretoria l Contact: +27 (0)12 406 2034 l +27 (0)12 406 1224</w:t>
      </w:r>
    </w:p>
    <w:p w14:paraId="45DE46A6" w14:textId="77777777" w:rsidR="004D2F24" w:rsidRPr="00A02F3E" w:rsidRDefault="004D2F24" w:rsidP="004D2F24">
      <w:pPr>
        <w:jc w:val="left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Private Bag X9155 l CAPE TOWN, 8001 l RSA 4th Floor Parliament Building l 120 Plain Street l CAPE TOWN l Tel: +27 21 468 6900 Fax: +27 21 462 4592</w:t>
      </w:r>
    </w:p>
    <w:p w14:paraId="7B49231F" w14:textId="77777777"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 xml:space="preserve"> </w:t>
      </w:r>
      <w:hyperlink r:id="rId9" w:history="1">
        <w:r w:rsidRPr="00A02F3E">
          <w:rPr>
            <w:rFonts w:cs="Arial"/>
            <w:sz w:val="12"/>
            <w:lang w:val="en-GB"/>
          </w:rPr>
          <w:t>www.publicworks.gov.za</w:t>
        </w:r>
      </w:hyperlink>
      <w:r w:rsidRPr="00A02F3E">
        <w:rPr>
          <w:rFonts w:cs="Arial"/>
          <w:sz w:val="12"/>
          <w:lang w:val="en-GB"/>
        </w:rPr>
        <w:t xml:space="preserve"> </w:t>
      </w:r>
    </w:p>
    <w:p w14:paraId="3FD54DC7" w14:textId="77777777"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14:paraId="7515AC52" w14:textId="77777777" w:rsidR="004D2F24" w:rsidRPr="00B44E3D" w:rsidRDefault="004D2F2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B44E3D">
        <w:rPr>
          <w:rFonts w:cs="Arial"/>
          <w:b/>
          <w:sz w:val="24"/>
          <w:szCs w:val="24"/>
          <w:lang w:val="en-US" w:eastAsia="en-US"/>
        </w:rPr>
        <w:t xml:space="preserve">NATIONAL </w:t>
      </w:r>
      <w:r w:rsidR="00432C4E">
        <w:rPr>
          <w:rFonts w:cs="Arial"/>
          <w:b/>
          <w:sz w:val="24"/>
          <w:szCs w:val="24"/>
          <w:lang w:val="en-US" w:eastAsia="en-US"/>
        </w:rPr>
        <w:t>ASSEMBLY</w:t>
      </w:r>
    </w:p>
    <w:p w14:paraId="5B80CE9B" w14:textId="77777777" w:rsidR="009A121F" w:rsidRPr="00B44E3D" w:rsidRDefault="009A121F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14:paraId="77830438" w14:textId="77777777" w:rsidR="004D2F24" w:rsidRPr="00B44E3D" w:rsidRDefault="00611F40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WRITTEN</w:t>
      </w:r>
      <w:r w:rsidR="004D2F24" w:rsidRPr="00B44E3D">
        <w:rPr>
          <w:rFonts w:cs="Arial"/>
          <w:b/>
          <w:sz w:val="24"/>
          <w:szCs w:val="24"/>
          <w:lang w:val="en-US" w:eastAsia="en-US"/>
        </w:rPr>
        <w:t xml:space="preserve"> REPLY</w:t>
      </w:r>
    </w:p>
    <w:p w14:paraId="7845D878" w14:textId="77777777" w:rsidR="00DC10B2" w:rsidRPr="001C6CA1" w:rsidRDefault="00DC10B2" w:rsidP="00DC10B2">
      <w:pPr>
        <w:ind w:firstLine="720"/>
        <w:rPr>
          <w:rFonts w:cs="Arial"/>
          <w:szCs w:val="22"/>
          <w:lang w:val="en-GB" w:eastAsia="en-US"/>
        </w:rPr>
      </w:pPr>
    </w:p>
    <w:p w14:paraId="2A8E64D0" w14:textId="77777777" w:rsidR="00E526CF" w:rsidRPr="001729E9" w:rsidRDefault="00B44E3D" w:rsidP="00E526CF">
      <w:pPr>
        <w:jc w:val="left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QUESTION NUMBER:</w:t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>
        <w:rPr>
          <w:rFonts w:cs="Arial"/>
          <w:b/>
          <w:sz w:val="24"/>
          <w:szCs w:val="24"/>
          <w:lang w:val="en-US" w:eastAsia="en-US"/>
        </w:rPr>
        <w:tab/>
      </w:r>
      <w:r w:rsidR="00610BA6">
        <w:rPr>
          <w:rFonts w:cs="Arial"/>
          <w:b/>
          <w:sz w:val="24"/>
          <w:szCs w:val="24"/>
          <w:lang w:val="en-US" w:eastAsia="en-US"/>
        </w:rPr>
        <w:tab/>
      </w:r>
      <w:r w:rsidR="0033081D">
        <w:rPr>
          <w:rFonts w:cs="Arial"/>
          <w:b/>
          <w:sz w:val="24"/>
          <w:szCs w:val="24"/>
          <w:lang w:val="af-ZA" w:eastAsia="en-US"/>
        </w:rPr>
        <w:t>2102</w:t>
      </w:r>
      <w:r w:rsidR="00610BA6" w:rsidRPr="000B4F40">
        <w:rPr>
          <w:rFonts w:cs="Arial"/>
          <w:b/>
          <w:sz w:val="24"/>
          <w:szCs w:val="24"/>
          <w:lang w:val="en-US" w:eastAsia="en-US"/>
        </w:rPr>
        <w:t xml:space="preserve"> </w:t>
      </w:r>
      <w:r w:rsidR="0084794F">
        <w:rPr>
          <w:rFonts w:cs="Arial"/>
          <w:b/>
          <w:sz w:val="24"/>
          <w:szCs w:val="24"/>
          <w:lang w:val="en-US" w:eastAsia="en-US"/>
        </w:rPr>
        <w:t>[</w:t>
      </w:r>
      <w:r w:rsidR="0033081D" w:rsidRPr="0033081D">
        <w:rPr>
          <w:rFonts w:eastAsia="Calibri" w:cs="Arial"/>
          <w:b/>
          <w:sz w:val="24"/>
          <w:szCs w:val="24"/>
          <w:lang w:eastAsia="en-US"/>
        </w:rPr>
        <w:t>NW2413E</w:t>
      </w:r>
      <w:r w:rsidR="00E526CF" w:rsidRPr="001729E9">
        <w:rPr>
          <w:rFonts w:cs="Arial"/>
          <w:b/>
          <w:sz w:val="24"/>
          <w:szCs w:val="24"/>
          <w:lang w:val="en-US" w:eastAsia="en-US"/>
        </w:rPr>
        <w:t>]</w:t>
      </w:r>
    </w:p>
    <w:p w14:paraId="33BE44B9" w14:textId="77777777" w:rsidR="00E526CF" w:rsidRPr="000B4F40" w:rsidRDefault="00E526CF" w:rsidP="00E526CF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INTER</w:t>
      </w:r>
      <w:r w:rsidR="00B44E3D">
        <w:rPr>
          <w:rFonts w:cs="Arial"/>
          <w:b/>
          <w:sz w:val="24"/>
          <w:szCs w:val="24"/>
          <w:lang w:val="en-US" w:eastAsia="en-US"/>
        </w:rPr>
        <w:t>NAL QUESTION PAPER</w:t>
      </w:r>
      <w:r w:rsidR="00DD25EB">
        <w:rPr>
          <w:rFonts w:cs="Arial"/>
          <w:b/>
          <w:sz w:val="24"/>
          <w:szCs w:val="24"/>
          <w:lang w:val="en-US" w:eastAsia="en-US"/>
        </w:rPr>
        <w:t xml:space="preserve"> NO.</w:t>
      </w:r>
      <w:r w:rsidR="00B44E3D">
        <w:rPr>
          <w:rFonts w:cs="Arial"/>
          <w:b/>
          <w:sz w:val="24"/>
          <w:szCs w:val="24"/>
          <w:lang w:val="en-US" w:eastAsia="en-US"/>
        </w:rPr>
        <w:t>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611F40">
        <w:rPr>
          <w:rFonts w:cs="Arial"/>
          <w:b/>
          <w:sz w:val="24"/>
          <w:szCs w:val="24"/>
          <w:lang w:val="en-US" w:eastAsia="en-US"/>
        </w:rPr>
        <w:tab/>
      </w:r>
      <w:r w:rsidR="00BD369B">
        <w:rPr>
          <w:rFonts w:cs="Arial"/>
          <w:b/>
          <w:sz w:val="24"/>
          <w:szCs w:val="24"/>
          <w:lang w:val="en-US" w:eastAsia="en-US"/>
        </w:rPr>
        <w:t>No. 29</w:t>
      </w:r>
      <w:r w:rsidR="00EE2AEC">
        <w:rPr>
          <w:rFonts w:cs="Arial"/>
          <w:b/>
          <w:sz w:val="24"/>
          <w:szCs w:val="24"/>
          <w:lang w:val="en-US" w:eastAsia="en-US"/>
        </w:rPr>
        <w:t xml:space="preserve"> of 2016</w:t>
      </w:r>
    </w:p>
    <w:p w14:paraId="255F39C9" w14:textId="77777777" w:rsidR="00E526CF" w:rsidRPr="000B4F40" w:rsidRDefault="00E526CF" w:rsidP="00E526CF">
      <w:pPr>
        <w:jc w:val="left"/>
        <w:rPr>
          <w:rFonts w:cs="Arial"/>
          <w:b/>
          <w:sz w:val="24"/>
          <w:szCs w:val="24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</w:t>
      </w:r>
      <w:r w:rsidR="00B44E3D">
        <w:rPr>
          <w:rFonts w:cs="Arial"/>
          <w:b/>
          <w:sz w:val="24"/>
          <w:szCs w:val="24"/>
          <w:lang w:val="en-US" w:eastAsia="en-US"/>
        </w:rPr>
        <w:t>E OF PUBLICATION: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610BA6">
        <w:rPr>
          <w:rFonts w:cs="Arial"/>
          <w:b/>
          <w:sz w:val="24"/>
          <w:szCs w:val="24"/>
          <w:lang w:val="en-US" w:eastAsia="en-US"/>
        </w:rPr>
        <w:tab/>
      </w:r>
      <w:r w:rsidR="00BD369B">
        <w:rPr>
          <w:rFonts w:cs="Arial"/>
          <w:b/>
          <w:sz w:val="24"/>
          <w:szCs w:val="24"/>
        </w:rPr>
        <w:t>23</w:t>
      </w:r>
      <w:r w:rsidR="0084794F">
        <w:rPr>
          <w:rFonts w:cs="Arial"/>
          <w:b/>
          <w:sz w:val="24"/>
          <w:szCs w:val="24"/>
        </w:rPr>
        <w:t xml:space="preserve"> SEPTEMBER</w:t>
      </w:r>
      <w:r w:rsidR="00EE2AEC">
        <w:rPr>
          <w:rFonts w:cs="Arial"/>
          <w:b/>
          <w:sz w:val="24"/>
          <w:szCs w:val="24"/>
        </w:rPr>
        <w:t xml:space="preserve"> 2016</w:t>
      </w:r>
    </w:p>
    <w:p w14:paraId="51389FEC" w14:textId="77777777" w:rsidR="00E526CF" w:rsidRDefault="00610BA6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DATE OF REPLY:</w:t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 w:rsidR="000C7281">
        <w:rPr>
          <w:rFonts w:cs="Arial"/>
          <w:b/>
          <w:sz w:val="24"/>
          <w:szCs w:val="24"/>
          <w:lang w:val="en-US" w:eastAsia="en-US"/>
        </w:rPr>
        <w:t xml:space="preserve">31 OCTOBER </w:t>
      </w:r>
      <w:r w:rsidR="00EE2AEC">
        <w:rPr>
          <w:rFonts w:cs="Arial"/>
          <w:b/>
          <w:sz w:val="24"/>
          <w:szCs w:val="24"/>
          <w:lang w:val="en-US" w:eastAsia="en-US"/>
        </w:rPr>
        <w:t>2016</w:t>
      </w:r>
      <w:r w:rsidR="00E66692">
        <w:rPr>
          <w:rFonts w:cs="Arial"/>
          <w:b/>
          <w:sz w:val="24"/>
          <w:szCs w:val="24"/>
          <w:lang w:val="en-US" w:eastAsia="en-US"/>
        </w:rPr>
        <w:t xml:space="preserve"> </w:t>
      </w:r>
    </w:p>
    <w:p w14:paraId="045BFAA7" w14:textId="77777777" w:rsidR="00EE2AEC" w:rsidRPr="000B4F40" w:rsidRDefault="00EE2AEC" w:rsidP="00B44E3D">
      <w:pPr>
        <w:jc w:val="left"/>
        <w:rPr>
          <w:rFonts w:cs="Arial"/>
          <w:b/>
          <w:sz w:val="24"/>
          <w:szCs w:val="24"/>
        </w:rPr>
      </w:pPr>
    </w:p>
    <w:p w14:paraId="57AB8AF2" w14:textId="77777777" w:rsidR="00220D73" w:rsidRPr="00220D73" w:rsidRDefault="0033081D" w:rsidP="00220D73">
      <w:pPr>
        <w:tabs>
          <w:tab w:val="left" w:pos="567"/>
          <w:tab w:val="left" w:pos="851"/>
        </w:tabs>
        <w:rPr>
          <w:rFonts w:eastAsia="Calibri" w:cs="Arial"/>
          <w:b/>
          <w:sz w:val="24"/>
          <w:szCs w:val="24"/>
          <w:lang w:eastAsia="en-US"/>
        </w:rPr>
      </w:pPr>
      <w:r>
        <w:rPr>
          <w:rFonts w:cs="Arial"/>
          <w:b/>
          <w:sz w:val="24"/>
          <w:szCs w:val="24"/>
          <w:lang w:val="en-GB" w:eastAsia="en-US"/>
        </w:rPr>
        <w:t>2102</w:t>
      </w:r>
      <w:r w:rsidR="00E631F3" w:rsidRPr="00E631F3">
        <w:rPr>
          <w:rFonts w:cs="Arial"/>
          <w:b/>
          <w:sz w:val="24"/>
          <w:szCs w:val="24"/>
          <w:lang w:val="en-GB" w:eastAsia="en-US"/>
        </w:rPr>
        <w:t>.</w:t>
      </w:r>
      <w:r w:rsidR="00E631F3" w:rsidRPr="00E631F3">
        <w:rPr>
          <w:rFonts w:cs="Arial"/>
          <w:b/>
          <w:sz w:val="24"/>
          <w:szCs w:val="24"/>
          <w:lang w:val="en-GB" w:eastAsia="en-US"/>
        </w:rPr>
        <w:tab/>
      </w:r>
      <w:r w:rsidRPr="0033081D">
        <w:rPr>
          <w:rFonts w:eastAsia="Calibri" w:cs="Arial"/>
          <w:b/>
          <w:noProof/>
          <w:sz w:val="24"/>
          <w:szCs w:val="24"/>
          <w:lang w:val="af-ZA" w:eastAsia="en-US"/>
        </w:rPr>
        <w:t>Mr M S Malatsi (DA)</w:t>
      </w:r>
      <w:r>
        <w:rPr>
          <w:rFonts w:eastAsia="Calibri" w:cs="Arial"/>
          <w:b/>
          <w:sz w:val="24"/>
          <w:szCs w:val="24"/>
          <w:lang w:eastAsia="en-US"/>
        </w:rPr>
        <w:t xml:space="preserve"> </w:t>
      </w:r>
      <w:r w:rsidR="00220D73" w:rsidRPr="00220D73">
        <w:rPr>
          <w:rFonts w:eastAsia="Calibri" w:cs="Arial"/>
          <w:b/>
          <w:sz w:val="24"/>
          <w:szCs w:val="24"/>
          <w:lang w:eastAsia="en-US"/>
        </w:rPr>
        <w:t>ask</w:t>
      </w:r>
      <w:r w:rsidR="00220D73">
        <w:rPr>
          <w:rFonts w:eastAsia="Calibri" w:cs="Arial"/>
          <w:b/>
          <w:sz w:val="24"/>
          <w:szCs w:val="24"/>
          <w:lang w:eastAsia="en-US"/>
        </w:rPr>
        <w:t>ed</w:t>
      </w:r>
      <w:r w:rsidR="00220D73" w:rsidRPr="00220D73">
        <w:rPr>
          <w:rFonts w:eastAsia="Calibri" w:cs="Arial"/>
          <w:b/>
          <w:sz w:val="24"/>
          <w:szCs w:val="24"/>
          <w:lang w:eastAsia="en-US"/>
        </w:rPr>
        <w:t xml:space="preserve"> the Minister of Public Works:</w:t>
      </w:r>
    </w:p>
    <w:p w14:paraId="6AFE3B2E" w14:textId="77777777" w:rsidR="00FE22EC" w:rsidRDefault="00FE22EC" w:rsidP="00FE22EC">
      <w:pPr>
        <w:outlineLvl w:val="0"/>
        <w:rPr>
          <w:rFonts w:eastAsia="Calibri" w:cs="Arial"/>
          <w:sz w:val="24"/>
          <w:szCs w:val="24"/>
          <w:lang w:eastAsia="en-US"/>
        </w:rPr>
      </w:pPr>
    </w:p>
    <w:p w14:paraId="363148AD" w14:textId="77777777" w:rsidR="0033081D" w:rsidRPr="0033081D" w:rsidRDefault="0033081D" w:rsidP="00FE22EC">
      <w:pPr>
        <w:outlineLvl w:val="0"/>
        <w:rPr>
          <w:rFonts w:eastAsia="Calibri" w:cs="Arial"/>
          <w:sz w:val="24"/>
          <w:szCs w:val="24"/>
          <w:lang w:eastAsia="en-US"/>
        </w:rPr>
      </w:pPr>
      <w:r w:rsidRPr="0033081D">
        <w:rPr>
          <w:rFonts w:eastAsia="Calibri" w:cs="Arial"/>
          <w:sz w:val="24"/>
          <w:szCs w:val="24"/>
          <w:lang w:eastAsia="en-US"/>
        </w:rPr>
        <w:t>What amount did (a) his department and (b) each entity reporting to him spend on advertising on the (i) Africa News Network 7 channel, (ii) SA Broadcasting Corporation (aa) television channels and (bb) radio stations, (iii) national commercial radio stations and (iv) community (aa) television and (bb) radio stations (aaa) in the 2015-16 financial year and (bbb) since 1 April 2016?</w:t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  <w:t xml:space="preserve">                </w:t>
      </w:r>
      <w:r w:rsidR="00FE22EC">
        <w:rPr>
          <w:rFonts w:eastAsia="Calibri" w:cs="Arial"/>
          <w:sz w:val="24"/>
          <w:szCs w:val="24"/>
          <w:lang w:eastAsia="en-US"/>
        </w:rPr>
        <w:tab/>
      </w:r>
      <w:r w:rsidR="00FE22EC">
        <w:rPr>
          <w:rFonts w:eastAsia="Calibri" w:cs="Arial"/>
          <w:sz w:val="24"/>
          <w:szCs w:val="24"/>
          <w:lang w:eastAsia="en-US"/>
        </w:rPr>
        <w:tab/>
      </w:r>
      <w:r w:rsidR="00FE22EC">
        <w:rPr>
          <w:rFonts w:eastAsia="Calibri" w:cs="Arial"/>
          <w:sz w:val="24"/>
          <w:szCs w:val="24"/>
          <w:lang w:eastAsia="en-US"/>
        </w:rPr>
        <w:tab/>
      </w:r>
      <w:r w:rsidR="00FE22EC">
        <w:rPr>
          <w:rFonts w:eastAsia="Calibri" w:cs="Arial"/>
          <w:sz w:val="24"/>
          <w:szCs w:val="24"/>
          <w:lang w:eastAsia="en-US"/>
        </w:rPr>
        <w:tab/>
      </w:r>
      <w:r w:rsidR="00FE22EC">
        <w:rPr>
          <w:rFonts w:eastAsia="Calibri" w:cs="Arial"/>
          <w:sz w:val="24"/>
          <w:szCs w:val="24"/>
          <w:lang w:eastAsia="en-US"/>
        </w:rPr>
        <w:tab/>
      </w:r>
      <w:r w:rsidR="00FE22EC">
        <w:rPr>
          <w:rFonts w:eastAsia="Calibri" w:cs="Arial"/>
          <w:sz w:val="24"/>
          <w:szCs w:val="24"/>
          <w:lang w:eastAsia="en-US"/>
        </w:rPr>
        <w:tab/>
      </w:r>
      <w:r w:rsidR="00FE22EC"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 xml:space="preserve">    </w:t>
      </w:r>
      <w:r w:rsidRPr="00FE22EC">
        <w:rPr>
          <w:rFonts w:eastAsia="Calibri" w:cs="Arial"/>
          <w:b/>
          <w:sz w:val="20"/>
          <w:lang w:eastAsia="en-US"/>
        </w:rPr>
        <w:t>NW2413E</w:t>
      </w:r>
    </w:p>
    <w:p w14:paraId="1BBDDD28" w14:textId="77777777" w:rsidR="004D2F24" w:rsidRPr="001C6CA1" w:rsidRDefault="004D2F24" w:rsidP="000F3CA8">
      <w:pPr>
        <w:ind w:left="851" w:hanging="851"/>
        <w:outlineLvl w:val="0"/>
        <w:rPr>
          <w:rFonts w:cs="Arial"/>
          <w:b/>
          <w:szCs w:val="22"/>
          <w:lang w:eastAsia="en-US"/>
        </w:rPr>
      </w:pPr>
      <w:r w:rsidRPr="001C6CA1">
        <w:rPr>
          <w:rFonts w:cs="Arial"/>
          <w:b/>
          <w:szCs w:val="22"/>
          <w:lang w:eastAsia="en-US"/>
        </w:rPr>
        <w:t>____________________________</w:t>
      </w:r>
      <w:r w:rsidR="00E526CF" w:rsidRPr="001C6CA1">
        <w:rPr>
          <w:rFonts w:cs="Arial"/>
          <w:b/>
          <w:szCs w:val="22"/>
          <w:lang w:eastAsia="en-US"/>
        </w:rPr>
        <w:t>________________________________________</w:t>
      </w:r>
      <w:r w:rsidR="001C6CA1">
        <w:rPr>
          <w:rFonts w:cs="Arial"/>
          <w:b/>
          <w:szCs w:val="22"/>
          <w:lang w:eastAsia="en-US"/>
        </w:rPr>
        <w:t>_______</w:t>
      </w:r>
      <w:r w:rsidR="00B04C0E">
        <w:rPr>
          <w:rFonts w:cs="Arial"/>
          <w:b/>
          <w:szCs w:val="22"/>
          <w:lang w:eastAsia="en-US"/>
        </w:rPr>
        <w:t>____</w:t>
      </w:r>
    </w:p>
    <w:p w14:paraId="5DDA05DF" w14:textId="77777777" w:rsidR="00FE22EC" w:rsidRPr="0084794F" w:rsidRDefault="00FE22EC" w:rsidP="00FE22EC">
      <w:pPr>
        <w:rPr>
          <w:rFonts w:cs="Arial"/>
          <w:b/>
          <w:sz w:val="24"/>
          <w:szCs w:val="24"/>
          <w:lang w:eastAsia="en-US"/>
        </w:rPr>
      </w:pPr>
      <w:r>
        <w:rPr>
          <w:rFonts w:cs="Arial"/>
          <w:b/>
          <w:sz w:val="24"/>
          <w:szCs w:val="24"/>
          <w:lang w:eastAsia="en-US"/>
        </w:rPr>
        <w:t>REPLY:</w:t>
      </w:r>
    </w:p>
    <w:p w14:paraId="10201AA6" w14:textId="77777777" w:rsidR="00FE22EC" w:rsidRDefault="00FE22EC" w:rsidP="006049D3">
      <w:pPr>
        <w:rPr>
          <w:rFonts w:cs="Arial"/>
          <w:b/>
          <w:sz w:val="24"/>
          <w:szCs w:val="24"/>
          <w:lang w:eastAsia="en-US"/>
        </w:rPr>
      </w:pPr>
    </w:p>
    <w:p w14:paraId="3AAB1597" w14:textId="77777777" w:rsidR="004D2F24" w:rsidRPr="00EF25FA" w:rsidRDefault="00B44E3D" w:rsidP="006049D3">
      <w:pPr>
        <w:rPr>
          <w:rFonts w:cs="Arial"/>
          <w:b/>
          <w:sz w:val="24"/>
          <w:szCs w:val="24"/>
          <w:lang w:eastAsia="en-US"/>
        </w:rPr>
      </w:pPr>
      <w:r w:rsidRPr="00EF25FA">
        <w:rPr>
          <w:rFonts w:cs="Arial"/>
          <w:b/>
          <w:sz w:val="24"/>
          <w:szCs w:val="24"/>
          <w:lang w:eastAsia="en-US"/>
        </w:rPr>
        <w:t>The Minister of Public Works</w:t>
      </w:r>
    </w:p>
    <w:p w14:paraId="5068200A" w14:textId="77777777" w:rsidR="00FA5EB0" w:rsidRDefault="00FA5EB0" w:rsidP="00591850">
      <w:pPr>
        <w:rPr>
          <w:rFonts w:cs="Arial"/>
          <w:b/>
          <w:sz w:val="24"/>
          <w:szCs w:val="24"/>
          <w:lang w:eastAsia="en-US"/>
        </w:rPr>
      </w:pPr>
    </w:p>
    <w:p w14:paraId="45A205D6" w14:textId="77777777" w:rsidR="00471CD2" w:rsidRPr="00471CD2" w:rsidRDefault="00471CD2" w:rsidP="00471CD2">
      <w:pPr>
        <w:pStyle w:val="ListParagraph"/>
        <w:rPr>
          <w:rFonts w:cs="Arial"/>
          <w:sz w:val="24"/>
          <w:szCs w:val="24"/>
          <w:lang w:eastAsia="en-US"/>
        </w:rPr>
      </w:pPr>
    </w:p>
    <w:p w14:paraId="73C6B34A" w14:textId="77777777" w:rsidR="000F3CA8" w:rsidRDefault="00FE22EC" w:rsidP="00FE22EC">
      <w:pPr>
        <w:spacing w:after="160" w:line="259" w:lineRule="auto"/>
        <w:jc w:val="left"/>
        <w:rPr>
          <w:rFonts w:eastAsia="Calibri" w:cs="Arial"/>
          <w:sz w:val="24"/>
          <w:szCs w:val="24"/>
          <w:lang w:eastAsia="en-US"/>
        </w:rPr>
      </w:pPr>
      <w:r>
        <w:rPr>
          <w:rFonts w:cs="Arial"/>
          <w:sz w:val="24"/>
          <w:szCs w:val="24"/>
          <w:lang w:eastAsia="en-US"/>
        </w:rPr>
        <w:t xml:space="preserve">(a) </w:t>
      </w:r>
      <w:r>
        <w:rPr>
          <w:rFonts w:cs="Arial"/>
          <w:sz w:val="24"/>
          <w:szCs w:val="24"/>
          <w:lang w:eastAsia="en-US"/>
        </w:rPr>
        <w:tab/>
        <w:t>The</w:t>
      </w:r>
      <w:r w:rsidR="000D43AB" w:rsidRPr="00FE22EC">
        <w:rPr>
          <w:rFonts w:cs="Arial"/>
          <w:sz w:val="24"/>
          <w:szCs w:val="24"/>
          <w:lang w:eastAsia="en-US"/>
        </w:rPr>
        <w:t xml:space="preserve"> </w:t>
      </w:r>
      <w:r>
        <w:rPr>
          <w:rFonts w:eastAsia="Calibri" w:cs="Arial"/>
          <w:sz w:val="24"/>
          <w:szCs w:val="24"/>
          <w:lang w:eastAsia="en-US"/>
        </w:rPr>
        <w:t>Department of Public Works did not spend any amount on the (i) Africa News Network 7 channel</w:t>
      </w:r>
      <w:r w:rsidRPr="00FE22EC">
        <w:rPr>
          <w:rFonts w:eastAsia="Calibri" w:cs="Arial"/>
          <w:sz w:val="24"/>
          <w:szCs w:val="24"/>
          <w:lang w:eastAsia="en-US"/>
        </w:rPr>
        <w:t xml:space="preserve"> </w:t>
      </w:r>
      <w:r w:rsidRPr="0033081D">
        <w:rPr>
          <w:rFonts w:eastAsia="Calibri" w:cs="Arial"/>
          <w:sz w:val="24"/>
          <w:szCs w:val="24"/>
          <w:lang w:eastAsia="en-US"/>
        </w:rPr>
        <w:t>in the 2015-1</w:t>
      </w:r>
      <w:r w:rsidR="00BB3276">
        <w:rPr>
          <w:rFonts w:eastAsia="Calibri" w:cs="Arial"/>
          <w:sz w:val="24"/>
          <w:szCs w:val="24"/>
          <w:lang w:eastAsia="en-US"/>
        </w:rPr>
        <w:t>6 financial year and</w:t>
      </w:r>
      <w:r w:rsidRPr="0033081D">
        <w:rPr>
          <w:rFonts w:eastAsia="Calibri" w:cs="Arial"/>
          <w:sz w:val="24"/>
          <w:szCs w:val="24"/>
          <w:lang w:eastAsia="en-US"/>
        </w:rPr>
        <w:t xml:space="preserve"> since </w:t>
      </w:r>
      <w:r w:rsidR="00BB3276">
        <w:rPr>
          <w:rFonts w:eastAsia="Calibri" w:cs="Arial"/>
          <w:sz w:val="24"/>
          <w:szCs w:val="24"/>
          <w:lang w:eastAsia="en-US"/>
        </w:rPr>
        <w:t>0</w:t>
      </w:r>
      <w:r w:rsidRPr="0033081D">
        <w:rPr>
          <w:rFonts w:eastAsia="Calibri" w:cs="Arial"/>
          <w:sz w:val="24"/>
          <w:szCs w:val="24"/>
          <w:lang w:eastAsia="en-US"/>
        </w:rPr>
        <w:t>1 April 2016</w:t>
      </w:r>
      <w:r>
        <w:rPr>
          <w:rFonts w:eastAsia="Calibri" w:cs="Arial"/>
          <w:sz w:val="24"/>
          <w:szCs w:val="24"/>
          <w:lang w:eastAsia="en-US"/>
        </w:rPr>
        <w:t xml:space="preserve">. </w:t>
      </w:r>
    </w:p>
    <w:p w14:paraId="28D901D7" w14:textId="77777777" w:rsidR="00FE22EC" w:rsidRPr="00FE22EC" w:rsidRDefault="00FE22EC" w:rsidP="00FE22EC">
      <w:pPr>
        <w:spacing w:after="160" w:line="259" w:lineRule="auto"/>
        <w:jc w:val="left"/>
        <w:rPr>
          <w:rFonts w:eastAsia="Calibri" w:cs="Arial"/>
          <w:b/>
          <w:sz w:val="24"/>
          <w:szCs w:val="24"/>
          <w:lang w:eastAsia="en-US"/>
        </w:rPr>
      </w:pPr>
      <w:r>
        <w:rPr>
          <w:rFonts w:eastAsia="Calibri" w:cs="Arial"/>
          <w:sz w:val="24"/>
          <w:szCs w:val="24"/>
          <w:lang w:eastAsia="en-US"/>
        </w:rPr>
        <w:t xml:space="preserve">See below the details of the amounts spent by the Department of Public Works on advertising </w:t>
      </w:r>
      <w:r w:rsidRPr="0033081D">
        <w:rPr>
          <w:rFonts w:eastAsia="Calibri" w:cs="Arial"/>
          <w:sz w:val="24"/>
          <w:szCs w:val="24"/>
          <w:lang w:eastAsia="en-US"/>
        </w:rPr>
        <w:t>in the 2015-1</w:t>
      </w:r>
      <w:r>
        <w:rPr>
          <w:rFonts w:eastAsia="Calibri" w:cs="Arial"/>
          <w:sz w:val="24"/>
          <w:szCs w:val="24"/>
          <w:lang w:eastAsia="en-US"/>
        </w:rPr>
        <w:t>6 financial year and</w:t>
      </w:r>
      <w:r w:rsidRPr="0033081D">
        <w:rPr>
          <w:rFonts w:eastAsia="Calibri" w:cs="Arial"/>
          <w:sz w:val="24"/>
          <w:szCs w:val="24"/>
          <w:lang w:eastAsia="en-US"/>
        </w:rPr>
        <w:t xml:space="preserve"> since </w:t>
      </w:r>
      <w:r>
        <w:rPr>
          <w:rFonts w:eastAsia="Calibri" w:cs="Arial"/>
          <w:sz w:val="24"/>
          <w:szCs w:val="24"/>
          <w:lang w:eastAsia="en-US"/>
        </w:rPr>
        <w:t>0</w:t>
      </w:r>
      <w:r w:rsidRPr="0033081D">
        <w:rPr>
          <w:rFonts w:eastAsia="Calibri" w:cs="Arial"/>
          <w:sz w:val="24"/>
          <w:szCs w:val="24"/>
          <w:lang w:eastAsia="en-US"/>
        </w:rPr>
        <w:t>1 April 2016</w:t>
      </w:r>
      <w:r>
        <w:rPr>
          <w:rFonts w:eastAsia="Calibri" w:cs="Arial"/>
          <w:sz w:val="24"/>
          <w:szCs w:val="24"/>
          <w:lang w:eastAsia="en-US"/>
        </w:rPr>
        <w:t xml:space="preserve"> to date.</w:t>
      </w:r>
    </w:p>
    <w:p w14:paraId="28285492" w14:textId="77777777" w:rsidR="00FE22EC" w:rsidRPr="008220CE" w:rsidRDefault="00FE22EC" w:rsidP="00FE22EC"/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807"/>
        <w:gridCol w:w="3467"/>
        <w:gridCol w:w="2780"/>
        <w:gridCol w:w="2522"/>
      </w:tblGrid>
      <w:tr w:rsidR="00FE22EC" w:rsidRPr="008220CE" w14:paraId="0A24640E" w14:textId="77777777" w:rsidTr="00FD1EEB">
        <w:tc>
          <w:tcPr>
            <w:tcW w:w="807" w:type="dxa"/>
          </w:tcPr>
          <w:p w14:paraId="2E41391C" w14:textId="77777777" w:rsidR="00FE22EC" w:rsidRPr="008220CE" w:rsidRDefault="00FE22EC" w:rsidP="00FD1EEB">
            <w:pPr>
              <w:rPr>
                <w:rFonts w:cs="Arial"/>
                <w:b/>
                <w:sz w:val="24"/>
                <w:szCs w:val="24"/>
                <w:lang w:val="en-US" w:eastAsia="en-US"/>
              </w:rPr>
            </w:pPr>
            <w:r w:rsidRPr="008220CE">
              <w:rPr>
                <w:rFonts w:cs="Arial"/>
                <w:b/>
                <w:sz w:val="24"/>
                <w:szCs w:val="24"/>
                <w:lang w:val="en-US" w:eastAsia="en-US"/>
              </w:rPr>
              <w:t>No</w:t>
            </w:r>
          </w:p>
        </w:tc>
        <w:tc>
          <w:tcPr>
            <w:tcW w:w="3467" w:type="dxa"/>
          </w:tcPr>
          <w:p w14:paraId="1738B95F" w14:textId="77777777" w:rsidR="00FE22EC" w:rsidRPr="008220CE" w:rsidRDefault="00FE22EC" w:rsidP="00FD1EEB">
            <w:pPr>
              <w:rPr>
                <w:rFonts w:cs="Arial"/>
                <w:b/>
                <w:sz w:val="24"/>
                <w:szCs w:val="24"/>
                <w:lang w:val="en-US" w:eastAsia="en-US"/>
              </w:rPr>
            </w:pPr>
            <w:r w:rsidRPr="008220CE">
              <w:rPr>
                <w:rFonts w:cs="Arial"/>
                <w:b/>
                <w:sz w:val="24"/>
                <w:szCs w:val="24"/>
                <w:lang w:val="en-US" w:eastAsia="en-US"/>
              </w:rPr>
              <w:t>Name of the advertising campaign</w:t>
            </w:r>
          </w:p>
        </w:tc>
        <w:tc>
          <w:tcPr>
            <w:tcW w:w="2780" w:type="dxa"/>
          </w:tcPr>
          <w:p w14:paraId="762C2EF3" w14:textId="77777777" w:rsidR="00FE22EC" w:rsidRPr="008220CE" w:rsidRDefault="00FE22EC" w:rsidP="00FD1EEB">
            <w:pPr>
              <w:rPr>
                <w:rFonts w:cs="Arial"/>
                <w:b/>
                <w:sz w:val="24"/>
                <w:szCs w:val="24"/>
                <w:lang w:val="en-US" w:eastAsia="en-US"/>
              </w:rPr>
            </w:pPr>
            <w:r w:rsidRPr="008220CE">
              <w:rPr>
                <w:rFonts w:cs="Arial"/>
                <w:b/>
                <w:sz w:val="24"/>
                <w:szCs w:val="24"/>
                <w:lang w:val="en-US" w:eastAsia="en-US"/>
              </w:rPr>
              <w:t>Medium</w:t>
            </w:r>
          </w:p>
        </w:tc>
        <w:tc>
          <w:tcPr>
            <w:tcW w:w="2522" w:type="dxa"/>
          </w:tcPr>
          <w:p w14:paraId="18121E62" w14:textId="77777777" w:rsidR="00FE22EC" w:rsidRPr="008220CE" w:rsidRDefault="00FE22EC" w:rsidP="00FD1EEB">
            <w:pPr>
              <w:rPr>
                <w:rFonts w:cs="Arial"/>
                <w:b/>
                <w:sz w:val="24"/>
                <w:szCs w:val="24"/>
                <w:lang w:val="en-US" w:eastAsia="en-US"/>
              </w:rPr>
            </w:pPr>
            <w:r w:rsidRPr="008220CE">
              <w:rPr>
                <w:rFonts w:cs="Arial"/>
                <w:b/>
                <w:sz w:val="24"/>
                <w:szCs w:val="24"/>
                <w:lang w:val="en-US" w:eastAsia="en-US"/>
              </w:rPr>
              <w:t>Amount</w:t>
            </w:r>
          </w:p>
        </w:tc>
      </w:tr>
      <w:tr w:rsidR="00FE22EC" w:rsidRPr="008220CE" w14:paraId="760462D6" w14:textId="77777777" w:rsidTr="00FD1EEB">
        <w:tc>
          <w:tcPr>
            <w:tcW w:w="807" w:type="dxa"/>
          </w:tcPr>
          <w:p w14:paraId="311F2762" w14:textId="77777777" w:rsidR="00FE22EC" w:rsidRPr="008220CE" w:rsidRDefault="00FE22EC" w:rsidP="00FD1EEB">
            <w:pPr>
              <w:rPr>
                <w:rFonts w:cs="Arial"/>
                <w:sz w:val="24"/>
                <w:szCs w:val="24"/>
                <w:lang w:val="en-US" w:eastAsia="en-US"/>
              </w:rPr>
            </w:pPr>
            <w:r w:rsidRPr="008220CE">
              <w:rPr>
                <w:rFonts w:cs="Arial"/>
                <w:sz w:val="24"/>
                <w:szCs w:val="24"/>
                <w:lang w:val="en-US" w:eastAsia="en-US"/>
              </w:rPr>
              <w:t>1.</w:t>
            </w:r>
          </w:p>
        </w:tc>
        <w:tc>
          <w:tcPr>
            <w:tcW w:w="3467" w:type="dxa"/>
          </w:tcPr>
          <w:p w14:paraId="13369A38" w14:textId="77777777" w:rsidR="00FE22EC" w:rsidRPr="008220CE" w:rsidRDefault="00FE22EC" w:rsidP="00FD1EEB">
            <w:pPr>
              <w:rPr>
                <w:rFonts w:cs="Arial"/>
                <w:sz w:val="24"/>
                <w:szCs w:val="24"/>
                <w:lang w:val="en-US" w:eastAsia="en-US"/>
              </w:rPr>
            </w:pPr>
            <w:r w:rsidRPr="008220CE">
              <w:rPr>
                <w:rFonts w:cs="Arial"/>
                <w:sz w:val="24"/>
                <w:szCs w:val="24"/>
                <w:lang w:val="en-US" w:eastAsia="en-US"/>
              </w:rPr>
              <w:t>Handover of the Haines Park</w:t>
            </w:r>
            <w:r>
              <w:rPr>
                <w:rFonts w:cs="Arial"/>
                <w:sz w:val="24"/>
                <w:szCs w:val="24"/>
                <w:lang w:val="en-US" w:eastAsia="en-US"/>
              </w:rPr>
              <w:t xml:space="preserve"> in Vryburg</w:t>
            </w:r>
          </w:p>
        </w:tc>
        <w:tc>
          <w:tcPr>
            <w:tcW w:w="2780" w:type="dxa"/>
          </w:tcPr>
          <w:p w14:paraId="30C711FD" w14:textId="77777777" w:rsidR="00FE22EC" w:rsidRPr="008220CE" w:rsidRDefault="00BB3276" w:rsidP="00FD1EEB">
            <w:pPr>
              <w:rPr>
                <w:rFonts w:cs="Arial"/>
                <w:sz w:val="24"/>
                <w:szCs w:val="24"/>
                <w:lang w:val="en-US" w:eastAsia="en-US"/>
              </w:rPr>
            </w:pPr>
            <w:r>
              <w:rPr>
                <w:rFonts w:cs="Arial"/>
                <w:sz w:val="24"/>
                <w:szCs w:val="24"/>
                <w:lang w:val="en-US" w:eastAsia="en-US"/>
              </w:rPr>
              <w:t>SABC radio o</w:t>
            </w:r>
            <w:r w:rsidR="00FE22EC" w:rsidRPr="008220CE">
              <w:rPr>
                <w:rFonts w:cs="Arial"/>
                <w:sz w:val="24"/>
                <w:szCs w:val="24"/>
                <w:lang w:val="en-US" w:eastAsia="en-US"/>
              </w:rPr>
              <w:t>utside broadcast</w:t>
            </w:r>
          </w:p>
        </w:tc>
        <w:tc>
          <w:tcPr>
            <w:tcW w:w="2522" w:type="dxa"/>
          </w:tcPr>
          <w:p w14:paraId="6009E0DD" w14:textId="77777777" w:rsidR="00FE22EC" w:rsidRPr="008220CE" w:rsidRDefault="00FE22EC" w:rsidP="00FE22EC">
            <w:pPr>
              <w:jc w:val="right"/>
              <w:rPr>
                <w:rFonts w:cs="Arial"/>
                <w:sz w:val="24"/>
                <w:szCs w:val="24"/>
                <w:lang w:val="en-US" w:eastAsia="en-US"/>
              </w:rPr>
            </w:pPr>
            <w:r w:rsidRPr="008220CE">
              <w:rPr>
                <w:rFonts w:cs="Arial"/>
                <w:sz w:val="24"/>
                <w:szCs w:val="24"/>
                <w:lang w:val="en-US" w:eastAsia="en-US"/>
              </w:rPr>
              <w:t>R171 000</w:t>
            </w:r>
          </w:p>
        </w:tc>
      </w:tr>
      <w:tr w:rsidR="00FE22EC" w:rsidRPr="008220CE" w14:paraId="4A44BA75" w14:textId="77777777" w:rsidTr="00FD1EEB">
        <w:tc>
          <w:tcPr>
            <w:tcW w:w="807" w:type="dxa"/>
          </w:tcPr>
          <w:p w14:paraId="2150A2CE" w14:textId="77777777" w:rsidR="00FE22EC" w:rsidRPr="008220CE" w:rsidRDefault="00FE22EC" w:rsidP="00FD1EEB">
            <w:pPr>
              <w:rPr>
                <w:rFonts w:cs="Arial"/>
                <w:sz w:val="24"/>
                <w:szCs w:val="24"/>
                <w:lang w:val="en-US" w:eastAsia="en-US"/>
              </w:rPr>
            </w:pPr>
            <w:r w:rsidRPr="008220CE">
              <w:rPr>
                <w:rFonts w:cs="Arial"/>
                <w:sz w:val="24"/>
                <w:szCs w:val="24"/>
                <w:lang w:val="en-US" w:eastAsia="en-US"/>
              </w:rPr>
              <w:t>2.</w:t>
            </w:r>
          </w:p>
        </w:tc>
        <w:tc>
          <w:tcPr>
            <w:tcW w:w="3467" w:type="dxa"/>
          </w:tcPr>
          <w:p w14:paraId="2D828471" w14:textId="77777777" w:rsidR="00FE22EC" w:rsidRPr="008220CE" w:rsidRDefault="00FE22EC" w:rsidP="00FD1EEB">
            <w:pPr>
              <w:rPr>
                <w:rFonts w:cs="Arial"/>
                <w:sz w:val="24"/>
                <w:szCs w:val="24"/>
                <w:lang w:val="en-US" w:eastAsia="en-US"/>
              </w:rPr>
            </w:pPr>
            <w:r w:rsidRPr="008220CE">
              <w:rPr>
                <w:rFonts w:cs="Arial"/>
                <w:sz w:val="24"/>
                <w:szCs w:val="24"/>
                <w:lang w:val="en-US" w:eastAsia="en-US"/>
              </w:rPr>
              <w:t>Budget vote (Post budget vote)</w:t>
            </w:r>
          </w:p>
        </w:tc>
        <w:tc>
          <w:tcPr>
            <w:tcW w:w="2780" w:type="dxa"/>
          </w:tcPr>
          <w:p w14:paraId="031FA118" w14:textId="77777777" w:rsidR="00FE22EC" w:rsidRPr="008220CE" w:rsidRDefault="00FE22EC" w:rsidP="00FD1EEB">
            <w:pPr>
              <w:jc w:val="left"/>
              <w:rPr>
                <w:rFonts w:cs="Arial"/>
                <w:sz w:val="24"/>
                <w:szCs w:val="24"/>
                <w:lang w:val="en-US" w:eastAsia="en-US"/>
              </w:rPr>
            </w:pPr>
            <w:r w:rsidRPr="008220CE">
              <w:rPr>
                <w:rFonts w:cs="Arial"/>
                <w:sz w:val="24"/>
                <w:szCs w:val="24"/>
                <w:lang w:val="en-US" w:eastAsia="en-US"/>
              </w:rPr>
              <w:t>Community radio stations phone in programme</w:t>
            </w:r>
          </w:p>
        </w:tc>
        <w:tc>
          <w:tcPr>
            <w:tcW w:w="2522" w:type="dxa"/>
          </w:tcPr>
          <w:p w14:paraId="6F73D87A" w14:textId="77777777" w:rsidR="00FE22EC" w:rsidRPr="008220CE" w:rsidRDefault="00FE22EC" w:rsidP="00FE22EC">
            <w:pPr>
              <w:jc w:val="right"/>
              <w:rPr>
                <w:rFonts w:cs="Arial"/>
                <w:sz w:val="24"/>
                <w:szCs w:val="24"/>
                <w:lang w:val="en-US" w:eastAsia="en-US"/>
              </w:rPr>
            </w:pPr>
            <w:r w:rsidRPr="008220CE">
              <w:rPr>
                <w:rFonts w:cs="Arial"/>
                <w:sz w:val="24"/>
                <w:szCs w:val="24"/>
                <w:lang w:val="en-US" w:eastAsia="en-US"/>
              </w:rPr>
              <w:t>R428 840</w:t>
            </w:r>
          </w:p>
        </w:tc>
      </w:tr>
      <w:tr w:rsidR="00FE22EC" w:rsidRPr="008220CE" w14:paraId="0EA08B4B" w14:textId="77777777" w:rsidTr="00FD1EEB">
        <w:tc>
          <w:tcPr>
            <w:tcW w:w="807" w:type="dxa"/>
          </w:tcPr>
          <w:p w14:paraId="49B1E7E8" w14:textId="77777777" w:rsidR="00FE22EC" w:rsidRPr="008220CE" w:rsidRDefault="00FE22EC" w:rsidP="00FD1EEB">
            <w:pPr>
              <w:rPr>
                <w:rFonts w:cs="Arial"/>
                <w:sz w:val="24"/>
                <w:szCs w:val="24"/>
                <w:lang w:val="en-US" w:eastAsia="en-US"/>
              </w:rPr>
            </w:pPr>
            <w:r w:rsidRPr="008220CE">
              <w:rPr>
                <w:rFonts w:cs="Arial"/>
                <w:sz w:val="24"/>
                <w:szCs w:val="24"/>
                <w:lang w:val="en-US" w:eastAsia="en-US"/>
              </w:rPr>
              <w:t>3.</w:t>
            </w:r>
          </w:p>
        </w:tc>
        <w:tc>
          <w:tcPr>
            <w:tcW w:w="3467" w:type="dxa"/>
          </w:tcPr>
          <w:p w14:paraId="491A7B1C" w14:textId="77777777" w:rsidR="00FE22EC" w:rsidRPr="008220CE" w:rsidRDefault="00BB3276" w:rsidP="00FD1EEB">
            <w:pPr>
              <w:jc w:val="left"/>
              <w:rPr>
                <w:rFonts w:cs="Arial"/>
                <w:sz w:val="24"/>
                <w:szCs w:val="24"/>
                <w:lang w:val="en-US" w:eastAsia="en-US"/>
              </w:rPr>
            </w:pPr>
            <w:r>
              <w:rPr>
                <w:rFonts w:cs="Arial"/>
                <w:sz w:val="24"/>
                <w:szCs w:val="24"/>
                <w:lang w:val="en-US" w:eastAsia="en-US"/>
              </w:rPr>
              <w:t>Expanded Public Works Programme</w:t>
            </w:r>
            <w:r w:rsidR="00FE22EC" w:rsidRPr="008220CE">
              <w:rPr>
                <w:rFonts w:cs="Arial"/>
                <w:sz w:val="24"/>
                <w:szCs w:val="24"/>
                <w:lang w:val="en-US" w:eastAsia="en-US"/>
              </w:rPr>
              <w:t xml:space="preserve"> Artisan </w:t>
            </w:r>
            <w:r w:rsidR="00FE22EC" w:rsidRPr="008220CE">
              <w:rPr>
                <w:rFonts w:cs="Arial"/>
                <w:sz w:val="24"/>
                <w:szCs w:val="24"/>
                <w:lang w:val="en-US" w:eastAsia="en-US"/>
              </w:rPr>
              <w:lastRenderedPageBreak/>
              <w:t xml:space="preserve">Development programme profiling </w:t>
            </w:r>
          </w:p>
        </w:tc>
        <w:tc>
          <w:tcPr>
            <w:tcW w:w="2780" w:type="dxa"/>
          </w:tcPr>
          <w:p w14:paraId="17F1B41F" w14:textId="77777777" w:rsidR="00FE22EC" w:rsidRPr="008220CE" w:rsidRDefault="00FE22EC" w:rsidP="00FD1EEB">
            <w:pPr>
              <w:jc w:val="left"/>
              <w:rPr>
                <w:rFonts w:cs="Arial"/>
                <w:sz w:val="24"/>
                <w:szCs w:val="24"/>
                <w:lang w:val="en-US" w:eastAsia="en-US"/>
              </w:rPr>
            </w:pPr>
            <w:r w:rsidRPr="008220CE">
              <w:rPr>
                <w:rFonts w:cs="Arial"/>
                <w:sz w:val="24"/>
                <w:szCs w:val="24"/>
                <w:lang w:val="en-US" w:eastAsia="en-US"/>
              </w:rPr>
              <w:lastRenderedPageBreak/>
              <w:t>SABC radio Outside broadcast</w:t>
            </w:r>
          </w:p>
        </w:tc>
        <w:tc>
          <w:tcPr>
            <w:tcW w:w="2522" w:type="dxa"/>
          </w:tcPr>
          <w:p w14:paraId="2E97BFA9" w14:textId="77777777" w:rsidR="00FE22EC" w:rsidRPr="008220CE" w:rsidRDefault="00FE22EC" w:rsidP="00FE22EC">
            <w:pPr>
              <w:jc w:val="right"/>
              <w:rPr>
                <w:rFonts w:cs="Arial"/>
                <w:sz w:val="24"/>
                <w:szCs w:val="24"/>
                <w:lang w:val="en-US" w:eastAsia="en-US"/>
              </w:rPr>
            </w:pPr>
            <w:r w:rsidRPr="008220CE">
              <w:rPr>
                <w:rFonts w:cs="Arial"/>
                <w:sz w:val="24"/>
                <w:szCs w:val="24"/>
                <w:lang w:val="en-US" w:eastAsia="en-US"/>
              </w:rPr>
              <w:t>R114 000</w:t>
            </w:r>
          </w:p>
        </w:tc>
      </w:tr>
      <w:tr w:rsidR="00FE22EC" w:rsidRPr="008220CE" w14:paraId="128453EA" w14:textId="77777777" w:rsidTr="00FD1EEB">
        <w:tc>
          <w:tcPr>
            <w:tcW w:w="807" w:type="dxa"/>
            <w:vMerge w:val="restart"/>
          </w:tcPr>
          <w:p w14:paraId="400C6801" w14:textId="77777777" w:rsidR="00FE22EC" w:rsidRPr="008220CE" w:rsidRDefault="00FE22EC" w:rsidP="00FD1EEB">
            <w:pPr>
              <w:rPr>
                <w:rFonts w:cs="Arial"/>
                <w:sz w:val="24"/>
                <w:szCs w:val="24"/>
                <w:lang w:val="en-US" w:eastAsia="en-US"/>
              </w:rPr>
            </w:pPr>
            <w:r w:rsidRPr="008220CE">
              <w:rPr>
                <w:rFonts w:cs="Arial"/>
                <w:sz w:val="24"/>
                <w:szCs w:val="24"/>
                <w:lang w:val="en-US" w:eastAsia="en-US"/>
              </w:rPr>
              <w:lastRenderedPageBreak/>
              <w:t>4.</w:t>
            </w:r>
          </w:p>
          <w:p w14:paraId="36FECB33" w14:textId="77777777" w:rsidR="00FE22EC" w:rsidRPr="008220CE" w:rsidRDefault="00FE22EC" w:rsidP="00FD1EEB">
            <w:pPr>
              <w:rPr>
                <w:rFonts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3467" w:type="dxa"/>
            <w:vMerge w:val="restart"/>
          </w:tcPr>
          <w:p w14:paraId="67C63F63" w14:textId="77777777" w:rsidR="00FE22EC" w:rsidRPr="008220CE" w:rsidRDefault="00FE22EC" w:rsidP="00FD1EEB">
            <w:pPr>
              <w:rPr>
                <w:rFonts w:cs="Arial"/>
                <w:sz w:val="24"/>
                <w:szCs w:val="24"/>
                <w:lang w:val="en-US" w:eastAsia="en-US"/>
              </w:rPr>
            </w:pPr>
            <w:r w:rsidRPr="008220CE">
              <w:rPr>
                <w:rFonts w:cs="Arial"/>
                <w:sz w:val="24"/>
                <w:szCs w:val="24"/>
                <w:lang w:val="en-US" w:eastAsia="en-US"/>
              </w:rPr>
              <w:t>Social sector conference</w:t>
            </w:r>
          </w:p>
        </w:tc>
        <w:tc>
          <w:tcPr>
            <w:tcW w:w="2780" w:type="dxa"/>
          </w:tcPr>
          <w:p w14:paraId="3B7AAD54" w14:textId="77777777" w:rsidR="00FE22EC" w:rsidRPr="008220CE" w:rsidRDefault="00FE22EC" w:rsidP="00FD1EEB">
            <w:pPr>
              <w:jc w:val="left"/>
              <w:rPr>
                <w:rFonts w:cs="Arial"/>
                <w:sz w:val="24"/>
                <w:szCs w:val="24"/>
                <w:lang w:val="en-US" w:eastAsia="en-US"/>
              </w:rPr>
            </w:pPr>
            <w:r w:rsidRPr="008220CE">
              <w:rPr>
                <w:rFonts w:cs="Arial"/>
                <w:sz w:val="24"/>
                <w:szCs w:val="24"/>
                <w:lang w:val="en-US" w:eastAsia="en-US"/>
              </w:rPr>
              <w:t>SABC radio Outside broadcast and Community radio stations</w:t>
            </w:r>
          </w:p>
        </w:tc>
        <w:tc>
          <w:tcPr>
            <w:tcW w:w="2522" w:type="dxa"/>
          </w:tcPr>
          <w:p w14:paraId="6C584CB9" w14:textId="77777777" w:rsidR="00FE22EC" w:rsidRPr="008220CE" w:rsidRDefault="00FE22EC" w:rsidP="00FE22EC">
            <w:pPr>
              <w:jc w:val="right"/>
              <w:rPr>
                <w:rFonts w:cs="Arial"/>
                <w:sz w:val="24"/>
                <w:szCs w:val="24"/>
                <w:lang w:val="en-US" w:eastAsia="en-US"/>
              </w:rPr>
            </w:pPr>
            <w:r w:rsidRPr="008220CE">
              <w:rPr>
                <w:rFonts w:cs="Arial"/>
                <w:sz w:val="24"/>
                <w:szCs w:val="24"/>
                <w:lang w:val="en-US" w:eastAsia="en-US"/>
              </w:rPr>
              <w:t>R91 200</w:t>
            </w:r>
          </w:p>
        </w:tc>
      </w:tr>
      <w:tr w:rsidR="00FE22EC" w:rsidRPr="008220CE" w14:paraId="2226943C" w14:textId="77777777" w:rsidTr="00FD1EEB">
        <w:tc>
          <w:tcPr>
            <w:tcW w:w="807" w:type="dxa"/>
            <w:vMerge/>
          </w:tcPr>
          <w:p w14:paraId="7993F17A" w14:textId="77777777" w:rsidR="00FE22EC" w:rsidRPr="008220CE" w:rsidRDefault="00FE22EC" w:rsidP="00FD1EEB">
            <w:pPr>
              <w:rPr>
                <w:rFonts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3467" w:type="dxa"/>
            <w:vMerge/>
          </w:tcPr>
          <w:p w14:paraId="3BA3BB60" w14:textId="77777777" w:rsidR="00FE22EC" w:rsidRPr="008220CE" w:rsidRDefault="00FE22EC" w:rsidP="00FD1EEB">
            <w:pPr>
              <w:rPr>
                <w:rFonts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2780" w:type="dxa"/>
          </w:tcPr>
          <w:p w14:paraId="135814A4" w14:textId="77777777" w:rsidR="00FE22EC" w:rsidRPr="008220CE" w:rsidRDefault="00FE22EC" w:rsidP="00FD1EEB">
            <w:pPr>
              <w:jc w:val="left"/>
              <w:rPr>
                <w:rFonts w:cs="Arial"/>
                <w:sz w:val="24"/>
                <w:szCs w:val="24"/>
                <w:lang w:val="en-US" w:eastAsia="en-US"/>
              </w:rPr>
            </w:pPr>
            <w:r w:rsidRPr="008220CE">
              <w:rPr>
                <w:rFonts w:cs="Arial"/>
                <w:sz w:val="24"/>
                <w:szCs w:val="24"/>
                <w:lang w:val="en-US" w:eastAsia="en-US"/>
              </w:rPr>
              <w:t>Community radio stations</w:t>
            </w:r>
          </w:p>
        </w:tc>
        <w:tc>
          <w:tcPr>
            <w:tcW w:w="2522" w:type="dxa"/>
          </w:tcPr>
          <w:p w14:paraId="351C84FC" w14:textId="77777777" w:rsidR="00FE22EC" w:rsidRPr="008220CE" w:rsidRDefault="00FE22EC" w:rsidP="00FE22EC">
            <w:pPr>
              <w:jc w:val="right"/>
              <w:rPr>
                <w:rFonts w:cs="Arial"/>
                <w:sz w:val="24"/>
                <w:szCs w:val="24"/>
                <w:lang w:val="en-US" w:eastAsia="en-US"/>
              </w:rPr>
            </w:pPr>
            <w:r w:rsidRPr="008220CE">
              <w:rPr>
                <w:rFonts w:cs="Arial"/>
                <w:sz w:val="24"/>
                <w:szCs w:val="24"/>
                <w:lang w:val="en-US" w:eastAsia="en-US"/>
              </w:rPr>
              <w:t>R176 640</w:t>
            </w:r>
          </w:p>
        </w:tc>
      </w:tr>
      <w:tr w:rsidR="00FE22EC" w:rsidRPr="008220CE" w14:paraId="014D301B" w14:textId="77777777" w:rsidTr="00FD1EEB">
        <w:tc>
          <w:tcPr>
            <w:tcW w:w="807" w:type="dxa"/>
          </w:tcPr>
          <w:p w14:paraId="3D118FB9" w14:textId="77777777" w:rsidR="00FE22EC" w:rsidRPr="008220CE" w:rsidRDefault="00FE22EC" w:rsidP="00FD1EEB">
            <w:pPr>
              <w:rPr>
                <w:rFonts w:cs="Arial"/>
                <w:sz w:val="24"/>
                <w:szCs w:val="24"/>
                <w:lang w:val="en-US" w:eastAsia="en-US"/>
              </w:rPr>
            </w:pPr>
            <w:r>
              <w:rPr>
                <w:rFonts w:cs="Arial"/>
                <w:sz w:val="24"/>
                <w:szCs w:val="24"/>
                <w:lang w:val="en-US" w:eastAsia="en-US"/>
              </w:rPr>
              <w:t>5.</w:t>
            </w:r>
          </w:p>
        </w:tc>
        <w:tc>
          <w:tcPr>
            <w:tcW w:w="3467" w:type="dxa"/>
          </w:tcPr>
          <w:p w14:paraId="65C38273" w14:textId="77777777" w:rsidR="00FE22EC" w:rsidRPr="008220CE" w:rsidRDefault="00FE22EC" w:rsidP="00FD1EEB">
            <w:pPr>
              <w:rPr>
                <w:rFonts w:cs="Arial"/>
                <w:sz w:val="24"/>
                <w:szCs w:val="24"/>
                <w:lang w:val="en-US" w:eastAsia="en-US"/>
              </w:rPr>
            </w:pPr>
            <w:r>
              <w:rPr>
                <w:rFonts w:cs="Arial"/>
                <w:sz w:val="24"/>
                <w:szCs w:val="24"/>
                <w:lang w:val="en-US" w:eastAsia="en-US"/>
              </w:rPr>
              <w:t xml:space="preserve">Anti-fraud Campaign </w:t>
            </w:r>
          </w:p>
        </w:tc>
        <w:tc>
          <w:tcPr>
            <w:tcW w:w="2780" w:type="dxa"/>
          </w:tcPr>
          <w:p w14:paraId="1870523E" w14:textId="77777777" w:rsidR="00FE22EC" w:rsidRPr="008220CE" w:rsidRDefault="00FE22EC" w:rsidP="00FD1EEB">
            <w:pPr>
              <w:jc w:val="left"/>
              <w:rPr>
                <w:rFonts w:cs="Arial"/>
                <w:sz w:val="24"/>
                <w:szCs w:val="24"/>
                <w:lang w:val="en-US" w:eastAsia="en-US"/>
              </w:rPr>
            </w:pPr>
            <w:r>
              <w:rPr>
                <w:rFonts w:cs="Arial"/>
                <w:sz w:val="24"/>
                <w:szCs w:val="24"/>
                <w:lang w:val="en-US" w:eastAsia="en-US"/>
              </w:rPr>
              <w:t>SABC Public Radio Services (11 Radio stations)</w:t>
            </w:r>
          </w:p>
        </w:tc>
        <w:tc>
          <w:tcPr>
            <w:tcW w:w="2522" w:type="dxa"/>
          </w:tcPr>
          <w:p w14:paraId="280FCD8C" w14:textId="77777777" w:rsidR="00FE22EC" w:rsidRPr="008220CE" w:rsidRDefault="00FE22EC" w:rsidP="00FE22EC">
            <w:pPr>
              <w:jc w:val="right"/>
              <w:rPr>
                <w:rFonts w:cs="Arial"/>
                <w:sz w:val="24"/>
                <w:szCs w:val="24"/>
                <w:lang w:val="en-US" w:eastAsia="en-US"/>
              </w:rPr>
            </w:pPr>
            <w:r>
              <w:rPr>
                <w:rFonts w:cs="Arial"/>
                <w:sz w:val="24"/>
                <w:szCs w:val="24"/>
                <w:lang w:val="en-US" w:eastAsia="en-US"/>
              </w:rPr>
              <w:t>R1 504 252.08</w:t>
            </w:r>
          </w:p>
        </w:tc>
      </w:tr>
      <w:tr w:rsidR="00FE22EC" w:rsidRPr="008220CE" w14:paraId="3ECB529B" w14:textId="77777777" w:rsidTr="00FD1EEB">
        <w:tc>
          <w:tcPr>
            <w:tcW w:w="9576" w:type="dxa"/>
            <w:gridSpan w:val="4"/>
          </w:tcPr>
          <w:p w14:paraId="093B30C9" w14:textId="77777777" w:rsidR="00FE22EC" w:rsidRPr="008220CE" w:rsidRDefault="00FE22EC" w:rsidP="00FD1EEB">
            <w:pPr>
              <w:rPr>
                <w:rFonts w:cs="Arial"/>
                <w:b/>
                <w:sz w:val="24"/>
                <w:szCs w:val="24"/>
                <w:lang w:val="en-US" w:eastAsia="en-US"/>
              </w:rPr>
            </w:pPr>
            <w:r w:rsidRPr="008220CE">
              <w:rPr>
                <w:rFonts w:cs="Arial"/>
                <w:b/>
                <w:sz w:val="24"/>
                <w:szCs w:val="24"/>
                <w:lang w:val="en-US" w:eastAsia="en-US"/>
              </w:rPr>
              <w:t xml:space="preserve">Total:                                                                 </w:t>
            </w:r>
            <w:r>
              <w:rPr>
                <w:rFonts w:cs="Arial"/>
                <w:b/>
                <w:sz w:val="24"/>
                <w:szCs w:val="24"/>
                <w:lang w:val="en-US" w:eastAsia="en-US"/>
              </w:rPr>
              <w:t xml:space="preserve">                              </w:t>
            </w:r>
            <w:r w:rsidR="00BB3276">
              <w:rPr>
                <w:rFonts w:cs="Arial"/>
                <w:b/>
                <w:sz w:val="24"/>
                <w:szCs w:val="24"/>
                <w:lang w:val="en-US" w:eastAsia="en-US"/>
              </w:rPr>
              <w:t xml:space="preserve">      </w:t>
            </w:r>
            <w:r>
              <w:rPr>
                <w:rFonts w:cs="Arial"/>
                <w:b/>
                <w:sz w:val="24"/>
                <w:szCs w:val="24"/>
                <w:lang w:val="en-US" w:eastAsia="en-US"/>
              </w:rPr>
              <w:t xml:space="preserve">      R2 485 932.08</w:t>
            </w:r>
          </w:p>
        </w:tc>
      </w:tr>
    </w:tbl>
    <w:p w14:paraId="192CE382" w14:textId="77777777" w:rsidR="00FE22EC" w:rsidRPr="008220CE" w:rsidRDefault="00FE22EC" w:rsidP="00FE22EC"/>
    <w:p w14:paraId="6A20B044" w14:textId="77777777" w:rsidR="00FE22EC" w:rsidRPr="008220CE" w:rsidRDefault="00FE22EC" w:rsidP="00FE22EC">
      <w:pPr>
        <w:rPr>
          <w:b/>
        </w:rPr>
      </w:pPr>
    </w:p>
    <w:p w14:paraId="031709D5" w14:textId="77777777" w:rsidR="00FE22EC" w:rsidRPr="008220CE" w:rsidRDefault="00BB3276" w:rsidP="00FE22EC">
      <w:pPr>
        <w:rPr>
          <w:b/>
        </w:rPr>
      </w:pPr>
      <w:r>
        <w:rPr>
          <w:b/>
        </w:rPr>
        <w:t xml:space="preserve">From 01 </w:t>
      </w:r>
      <w:r w:rsidR="00FE22EC" w:rsidRPr="008220CE">
        <w:rPr>
          <w:b/>
        </w:rPr>
        <w:t>April 2016 to date</w:t>
      </w:r>
      <w:r>
        <w:rPr>
          <w:b/>
        </w:rPr>
        <w:t>:</w:t>
      </w:r>
    </w:p>
    <w:p w14:paraId="25E0DDCA" w14:textId="77777777" w:rsidR="00FE22EC" w:rsidRPr="008220CE" w:rsidRDefault="00FE22EC" w:rsidP="00FE22EC">
      <w:pPr>
        <w:rPr>
          <w:b/>
        </w:rPr>
      </w:pPr>
    </w:p>
    <w:p w14:paraId="3EA944B5" w14:textId="77777777" w:rsidR="00FE22EC" w:rsidRPr="008220CE" w:rsidRDefault="00FE22EC" w:rsidP="00FE22EC">
      <w:pPr>
        <w:rPr>
          <w:b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807"/>
        <w:gridCol w:w="3467"/>
        <w:gridCol w:w="2780"/>
        <w:gridCol w:w="2522"/>
      </w:tblGrid>
      <w:tr w:rsidR="00FE22EC" w:rsidRPr="008220CE" w14:paraId="5A90862F" w14:textId="77777777" w:rsidTr="00FD1EEB">
        <w:tc>
          <w:tcPr>
            <w:tcW w:w="807" w:type="dxa"/>
          </w:tcPr>
          <w:p w14:paraId="7EBDB8AE" w14:textId="77777777" w:rsidR="00FE22EC" w:rsidRPr="008220CE" w:rsidRDefault="00FE22EC" w:rsidP="00FD1EEB">
            <w:pPr>
              <w:rPr>
                <w:rFonts w:cs="Arial"/>
                <w:b/>
                <w:sz w:val="24"/>
                <w:szCs w:val="24"/>
                <w:lang w:val="en-US" w:eastAsia="en-US"/>
              </w:rPr>
            </w:pPr>
            <w:r w:rsidRPr="008220CE">
              <w:rPr>
                <w:rFonts w:cs="Arial"/>
                <w:b/>
                <w:sz w:val="24"/>
                <w:szCs w:val="24"/>
                <w:lang w:val="en-US" w:eastAsia="en-US"/>
              </w:rPr>
              <w:t>No</w:t>
            </w:r>
          </w:p>
        </w:tc>
        <w:tc>
          <w:tcPr>
            <w:tcW w:w="3467" w:type="dxa"/>
          </w:tcPr>
          <w:p w14:paraId="4F62DEC0" w14:textId="77777777" w:rsidR="00FE22EC" w:rsidRPr="008220CE" w:rsidRDefault="00FE22EC" w:rsidP="00FD1EEB">
            <w:pPr>
              <w:rPr>
                <w:rFonts w:cs="Arial"/>
                <w:b/>
                <w:sz w:val="24"/>
                <w:szCs w:val="24"/>
                <w:lang w:val="en-US" w:eastAsia="en-US"/>
              </w:rPr>
            </w:pPr>
            <w:r w:rsidRPr="008220CE">
              <w:rPr>
                <w:rFonts w:cs="Arial"/>
                <w:b/>
                <w:sz w:val="24"/>
                <w:szCs w:val="24"/>
                <w:lang w:val="en-US" w:eastAsia="en-US"/>
              </w:rPr>
              <w:t>Name of the advertising campaign</w:t>
            </w:r>
          </w:p>
        </w:tc>
        <w:tc>
          <w:tcPr>
            <w:tcW w:w="2780" w:type="dxa"/>
          </w:tcPr>
          <w:p w14:paraId="1F084930" w14:textId="77777777" w:rsidR="00FE22EC" w:rsidRPr="008220CE" w:rsidRDefault="00BB3276" w:rsidP="00FD1EEB">
            <w:pPr>
              <w:rPr>
                <w:rFonts w:cs="Arial"/>
                <w:b/>
                <w:sz w:val="24"/>
                <w:szCs w:val="24"/>
                <w:lang w:val="en-US" w:eastAsia="en-US"/>
              </w:rPr>
            </w:pPr>
            <w:r>
              <w:rPr>
                <w:rFonts w:cs="Arial"/>
                <w:b/>
                <w:sz w:val="24"/>
                <w:szCs w:val="24"/>
                <w:lang w:val="en-US" w:eastAsia="en-US"/>
              </w:rPr>
              <w:t xml:space="preserve">Advertising </w:t>
            </w:r>
            <w:r w:rsidR="00FE22EC" w:rsidRPr="008220CE">
              <w:rPr>
                <w:rFonts w:cs="Arial"/>
                <w:b/>
                <w:sz w:val="24"/>
                <w:szCs w:val="24"/>
                <w:lang w:val="en-US" w:eastAsia="en-US"/>
              </w:rPr>
              <w:t>Medium</w:t>
            </w:r>
          </w:p>
        </w:tc>
        <w:tc>
          <w:tcPr>
            <w:tcW w:w="2522" w:type="dxa"/>
          </w:tcPr>
          <w:p w14:paraId="1BEC7D52" w14:textId="77777777" w:rsidR="00FE22EC" w:rsidRPr="008220CE" w:rsidRDefault="00FE22EC" w:rsidP="00BB3276">
            <w:pPr>
              <w:jc w:val="center"/>
              <w:rPr>
                <w:rFonts w:cs="Arial"/>
                <w:b/>
                <w:sz w:val="24"/>
                <w:szCs w:val="24"/>
                <w:lang w:val="en-US" w:eastAsia="en-US"/>
              </w:rPr>
            </w:pPr>
            <w:r w:rsidRPr="008220CE">
              <w:rPr>
                <w:rFonts w:cs="Arial"/>
                <w:b/>
                <w:sz w:val="24"/>
                <w:szCs w:val="24"/>
                <w:lang w:val="en-US" w:eastAsia="en-US"/>
              </w:rPr>
              <w:t>Amount</w:t>
            </w:r>
          </w:p>
        </w:tc>
      </w:tr>
      <w:tr w:rsidR="00FE22EC" w:rsidRPr="008220CE" w14:paraId="4C11058A" w14:textId="77777777" w:rsidTr="00FD1EEB">
        <w:tc>
          <w:tcPr>
            <w:tcW w:w="807" w:type="dxa"/>
            <w:vMerge w:val="restart"/>
          </w:tcPr>
          <w:p w14:paraId="75789947" w14:textId="77777777" w:rsidR="00FE22EC" w:rsidRPr="008220CE" w:rsidRDefault="00FE22EC" w:rsidP="00FD1EEB">
            <w:pPr>
              <w:rPr>
                <w:rFonts w:cs="Arial"/>
                <w:sz w:val="24"/>
                <w:szCs w:val="24"/>
                <w:lang w:val="en-US" w:eastAsia="en-US"/>
              </w:rPr>
            </w:pPr>
            <w:r w:rsidRPr="008220CE">
              <w:rPr>
                <w:rFonts w:cs="Arial"/>
                <w:sz w:val="24"/>
                <w:szCs w:val="24"/>
                <w:lang w:val="en-US" w:eastAsia="en-US"/>
              </w:rPr>
              <w:t>1.</w:t>
            </w:r>
          </w:p>
          <w:p w14:paraId="2E9D41B0" w14:textId="77777777" w:rsidR="00FE22EC" w:rsidRPr="008220CE" w:rsidRDefault="00FE22EC" w:rsidP="00FD1EEB">
            <w:pPr>
              <w:rPr>
                <w:rFonts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3467" w:type="dxa"/>
            <w:vMerge w:val="restart"/>
          </w:tcPr>
          <w:p w14:paraId="61EDD161" w14:textId="77777777" w:rsidR="00FE22EC" w:rsidRPr="008220CE" w:rsidRDefault="00FE22EC" w:rsidP="00FD1EEB">
            <w:pPr>
              <w:rPr>
                <w:rFonts w:cs="Arial"/>
                <w:sz w:val="24"/>
                <w:szCs w:val="24"/>
                <w:lang w:val="en-US" w:eastAsia="en-US"/>
              </w:rPr>
            </w:pPr>
            <w:r w:rsidRPr="008220CE">
              <w:rPr>
                <w:rFonts w:cs="Arial"/>
                <w:sz w:val="24"/>
                <w:szCs w:val="24"/>
                <w:lang w:val="en-US" w:eastAsia="en-US"/>
              </w:rPr>
              <w:t xml:space="preserve">Bela-bela </w:t>
            </w:r>
            <w:r w:rsidR="00BB3276">
              <w:rPr>
                <w:rFonts w:cs="Arial"/>
                <w:sz w:val="24"/>
                <w:szCs w:val="24"/>
                <w:lang w:val="en-US" w:eastAsia="en-US"/>
              </w:rPr>
              <w:t xml:space="preserve">Career </w:t>
            </w:r>
            <w:r w:rsidRPr="008220CE">
              <w:rPr>
                <w:rFonts w:cs="Arial"/>
                <w:sz w:val="24"/>
                <w:szCs w:val="24"/>
                <w:lang w:val="en-US" w:eastAsia="en-US"/>
              </w:rPr>
              <w:t>Expo</w:t>
            </w:r>
          </w:p>
        </w:tc>
        <w:tc>
          <w:tcPr>
            <w:tcW w:w="2780" w:type="dxa"/>
          </w:tcPr>
          <w:p w14:paraId="7B866B46" w14:textId="77777777" w:rsidR="00FE22EC" w:rsidRDefault="00BB3276" w:rsidP="00FD1EEB">
            <w:pPr>
              <w:jc w:val="left"/>
              <w:rPr>
                <w:rFonts w:cs="Arial"/>
                <w:sz w:val="24"/>
                <w:szCs w:val="24"/>
                <w:lang w:val="en-US" w:eastAsia="en-US"/>
              </w:rPr>
            </w:pPr>
            <w:r>
              <w:rPr>
                <w:rFonts w:cs="Arial"/>
                <w:sz w:val="24"/>
                <w:szCs w:val="24"/>
                <w:lang w:val="en-US" w:eastAsia="en-US"/>
              </w:rPr>
              <w:t>SABC radio o</w:t>
            </w:r>
            <w:r w:rsidR="00FE22EC" w:rsidRPr="008220CE">
              <w:rPr>
                <w:rFonts w:cs="Arial"/>
                <w:sz w:val="24"/>
                <w:szCs w:val="24"/>
                <w:lang w:val="en-US" w:eastAsia="en-US"/>
              </w:rPr>
              <w:t>utside broadcast</w:t>
            </w:r>
          </w:p>
          <w:p w14:paraId="6ECE51FD" w14:textId="77777777" w:rsidR="00FE22EC" w:rsidRPr="008220CE" w:rsidRDefault="00FE22EC" w:rsidP="00FD1EEB">
            <w:pPr>
              <w:jc w:val="left"/>
              <w:rPr>
                <w:rFonts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2522" w:type="dxa"/>
          </w:tcPr>
          <w:p w14:paraId="7C2C56F6" w14:textId="77777777" w:rsidR="00FE22EC" w:rsidRPr="008220CE" w:rsidRDefault="00FE22EC" w:rsidP="00FE22EC">
            <w:pPr>
              <w:jc w:val="right"/>
              <w:rPr>
                <w:rFonts w:cs="Arial"/>
                <w:sz w:val="24"/>
                <w:szCs w:val="24"/>
                <w:lang w:val="en-US" w:eastAsia="en-US"/>
              </w:rPr>
            </w:pPr>
            <w:r w:rsidRPr="008220CE">
              <w:rPr>
                <w:rFonts w:cs="Arial"/>
                <w:sz w:val="24"/>
                <w:szCs w:val="24"/>
                <w:lang w:val="en-US" w:eastAsia="en-US"/>
              </w:rPr>
              <w:t>R140 000</w:t>
            </w:r>
          </w:p>
        </w:tc>
      </w:tr>
      <w:tr w:rsidR="00FE22EC" w:rsidRPr="008220CE" w14:paraId="09E093EB" w14:textId="77777777" w:rsidTr="00FD1EEB">
        <w:tc>
          <w:tcPr>
            <w:tcW w:w="807" w:type="dxa"/>
            <w:vMerge/>
          </w:tcPr>
          <w:p w14:paraId="440E67CF" w14:textId="77777777" w:rsidR="00FE22EC" w:rsidRPr="008220CE" w:rsidRDefault="00FE22EC" w:rsidP="00FD1EEB">
            <w:pPr>
              <w:rPr>
                <w:rFonts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3467" w:type="dxa"/>
            <w:vMerge/>
          </w:tcPr>
          <w:p w14:paraId="77B14085" w14:textId="77777777" w:rsidR="00FE22EC" w:rsidRPr="008220CE" w:rsidRDefault="00FE22EC" w:rsidP="00FD1EEB">
            <w:pPr>
              <w:rPr>
                <w:rFonts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2780" w:type="dxa"/>
          </w:tcPr>
          <w:p w14:paraId="660523BA" w14:textId="77777777" w:rsidR="00FE22EC" w:rsidRPr="008220CE" w:rsidRDefault="00BB3276" w:rsidP="00FD1EEB">
            <w:pPr>
              <w:jc w:val="left"/>
              <w:rPr>
                <w:rFonts w:cs="Arial"/>
                <w:sz w:val="24"/>
                <w:szCs w:val="24"/>
                <w:lang w:val="en-US" w:eastAsia="en-US"/>
              </w:rPr>
            </w:pPr>
            <w:r>
              <w:rPr>
                <w:rFonts w:cs="Arial"/>
                <w:sz w:val="24"/>
                <w:szCs w:val="24"/>
                <w:lang w:val="en-US" w:eastAsia="en-US"/>
              </w:rPr>
              <w:t>Capricorn FM</w:t>
            </w:r>
            <w:r w:rsidR="00FE22EC" w:rsidRPr="008220CE">
              <w:rPr>
                <w:rFonts w:cs="Arial"/>
                <w:sz w:val="24"/>
                <w:szCs w:val="24"/>
                <w:lang w:val="en-US" w:eastAsia="en-US"/>
              </w:rPr>
              <w:t xml:space="preserve"> (Commercial radio station)</w:t>
            </w:r>
          </w:p>
        </w:tc>
        <w:tc>
          <w:tcPr>
            <w:tcW w:w="2522" w:type="dxa"/>
          </w:tcPr>
          <w:p w14:paraId="6E3888AF" w14:textId="77777777" w:rsidR="00FE22EC" w:rsidRPr="008220CE" w:rsidRDefault="00FE22EC" w:rsidP="00FE22EC">
            <w:pPr>
              <w:jc w:val="right"/>
              <w:rPr>
                <w:rFonts w:cs="Arial"/>
                <w:sz w:val="24"/>
                <w:szCs w:val="24"/>
                <w:lang w:val="en-US" w:eastAsia="en-US"/>
              </w:rPr>
            </w:pPr>
            <w:r w:rsidRPr="008220CE">
              <w:rPr>
                <w:rFonts w:cs="Arial"/>
                <w:sz w:val="24"/>
                <w:szCs w:val="24"/>
                <w:lang w:val="en-US" w:eastAsia="en-US"/>
              </w:rPr>
              <w:t>R140 000</w:t>
            </w:r>
          </w:p>
        </w:tc>
      </w:tr>
      <w:tr w:rsidR="00FE22EC" w:rsidRPr="008220CE" w14:paraId="30BD3348" w14:textId="77777777" w:rsidTr="00FD1EEB">
        <w:tc>
          <w:tcPr>
            <w:tcW w:w="807" w:type="dxa"/>
          </w:tcPr>
          <w:p w14:paraId="0797590B" w14:textId="77777777" w:rsidR="00FE22EC" w:rsidRPr="008220CE" w:rsidRDefault="00FE22EC" w:rsidP="00FD1EEB">
            <w:pPr>
              <w:rPr>
                <w:rFonts w:cs="Arial"/>
                <w:sz w:val="24"/>
                <w:szCs w:val="24"/>
                <w:lang w:val="en-US" w:eastAsia="en-US"/>
              </w:rPr>
            </w:pPr>
            <w:r w:rsidRPr="008220CE">
              <w:rPr>
                <w:rFonts w:cs="Arial"/>
                <w:sz w:val="24"/>
                <w:szCs w:val="24"/>
                <w:lang w:val="en-US" w:eastAsia="en-US"/>
              </w:rPr>
              <w:t>2.</w:t>
            </w:r>
          </w:p>
        </w:tc>
        <w:tc>
          <w:tcPr>
            <w:tcW w:w="3467" w:type="dxa"/>
          </w:tcPr>
          <w:p w14:paraId="543FB716" w14:textId="77777777" w:rsidR="00FE22EC" w:rsidRPr="008220CE" w:rsidRDefault="00FE22EC" w:rsidP="00FD1EEB">
            <w:pPr>
              <w:jc w:val="left"/>
              <w:rPr>
                <w:rFonts w:cs="Arial"/>
                <w:sz w:val="24"/>
                <w:szCs w:val="24"/>
                <w:lang w:val="en-US" w:eastAsia="en-US"/>
              </w:rPr>
            </w:pPr>
            <w:r w:rsidRPr="008220CE">
              <w:rPr>
                <w:rFonts w:cs="Arial"/>
                <w:sz w:val="24"/>
                <w:szCs w:val="24"/>
                <w:lang w:val="en-US" w:eastAsia="en-US"/>
              </w:rPr>
              <w:t>Public Employment Programme visit to EPWP Project in KwaZulu-Natal</w:t>
            </w:r>
          </w:p>
        </w:tc>
        <w:tc>
          <w:tcPr>
            <w:tcW w:w="2780" w:type="dxa"/>
          </w:tcPr>
          <w:p w14:paraId="2B5FBAC2" w14:textId="77777777" w:rsidR="00FE22EC" w:rsidRPr="008220CE" w:rsidRDefault="00FE22EC" w:rsidP="00FD1EEB">
            <w:pPr>
              <w:jc w:val="left"/>
              <w:rPr>
                <w:rFonts w:cs="Arial"/>
                <w:sz w:val="24"/>
                <w:szCs w:val="24"/>
                <w:lang w:val="en-US" w:eastAsia="en-US"/>
              </w:rPr>
            </w:pPr>
            <w:r w:rsidRPr="008220CE">
              <w:rPr>
                <w:rFonts w:cs="Arial"/>
                <w:sz w:val="24"/>
                <w:szCs w:val="24"/>
                <w:lang w:val="en-US" w:eastAsia="en-US"/>
              </w:rPr>
              <w:t xml:space="preserve">SABC radio stations </w:t>
            </w:r>
          </w:p>
        </w:tc>
        <w:tc>
          <w:tcPr>
            <w:tcW w:w="2522" w:type="dxa"/>
          </w:tcPr>
          <w:p w14:paraId="128C704F" w14:textId="77777777" w:rsidR="00FE22EC" w:rsidRPr="008220CE" w:rsidRDefault="00FE22EC" w:rsidP="00FE22EC">
            <w:pPr>
              <w:jc w:val="right"/>
              <w:rPr>
                <w:rFonts w:cs="Arial"/>
                <w:sz w:val="24"/>
                <w:szCs w:val="24"/>
                <w:lang w:val="en-US" w:eastAsia="en-US"/>
              </w:rPr>
            </w:pPr>
            <w:r w:rsidRPr="008220CE">
              <w:rPr>
                <w:rFonts w:cs="Arial"/>
                <w:sz w:val="24"/>
                <w:szCs w:val="24"/>
                <w:lang w:val="en-US" w:eastAsia="en-US"/>
              </w:rPr>
              <w:t>R285 200</w:t>
            </w:r>
          </w:p>
        </w:tc>
      </w:tr>
      <w:tr w:rsidR="00FE22EC" w:rsidRPr="008220CE" w14:paraId="0781184E" w14:textId="77777777" w:rsidTr="00FD1EEB">
        <w:tc>
          <w:tcPr>
            <w:tcW w:w="807" w:type="dxa"/>
          </w:tcPr>
          <w:p w14:paraId="65652DEA" w14:textId="77777777" w:rsidR="00FE22EC" w:rsidRPr="008220CE" w:rsidRDefault="00FE22EC" w:rsidP="00FD1EEB">
            <w:pPr>
              <w:rPr>
                <w:rFonts w:cs="Arial"/>
                <w:sz w:val="24"/>
                <w:szCs w:val="24"/>
                <w:lang w:val="en-US" w:eastAsia="en-US"/>
              </w:rPr>
            </w:pPr>
            <w:r w:rsidRPr="008220CE">
              <w:rPr>
                <w:rFonts w:cs="Arial"/>
                <w:sz w:val="24"/>
                <w:szCs w:val="24"/>
                <w:lang w:val="en-US" w:eastAsia="en-US"/>
              </w:rPr>
              <w:t>3.</w:t>
            </w:r>
          </w:p>
        </w:tc>
        <w:tc>
          <w:tcPr>
            <w:tcW w:w="3467" w:type="dxa"/>
          </w:tcPr>
          <w:p w14:paraId="759F6543" w14:textId="77777777" w:rsidR="00FE22EC" w:rsidRPr="008220CE" w:rsidRDefault="00FE22EC" w:rsidP="00FD1EEB">
            <w:pPr>
              <w:jc w:val="left"/>
              <w:rPr>
                <w:rFonts w:cs="Arial"/>
                <w:sz w:val="24"/>
                <w:szCs w:val="24"/>
                <w:lang w:val="en-US" w:eastAsia="en-US"/>
              </w:rPr>
            </w:pPr>
            <w:r w:rsidRPr="008220CE">
              <w:rPr>
                <w:rFonts w:cs="Arial"/>
                <w:sz w:val="24"/>
                <w:szCs w:val="24"/>
                <w:lang w:val="en-US" w:eastAsia="en-US"/>
              </w:rPr>
              <w:t>Post Budget vote campaign</w:t>
            </w:r>
          </w:p>
        </w:tc>
        <w:tc>
          <w:tcPr>
            <w:tcW w:w="2780" w:type="dxa"/>
          </w:tcPr>
          <w:p w14:paraId="7EFCB3D2" w14:textId="77777777" w:rsidR="00FE22EC" w:rsidRPr="008220CE" w:rsidRDefault="00FE22EC" w:rsidP="00FD1EEB">
            <w:pPr>
              <w:jc w:val="left"/>
              <w:rPr>
                <w:rFonts w:cs="Arial"/>
                <w:sz w:val="24"/>
                <w:szCs w:val="24"/>
                <w:lang w:val="en-US" w:eastAsia="en-US"/>
              </w:rPr>
            </w:pPr>
            <w:r w:rsidRPr="008220CE">
              <w:rPr>
                <w:rFonts w:cs="Arial"/>
                <w:sz w:val="24"/>
                <w:szCs w:val="24"/>
                <w:lang w:val="en-US" w:eastAsia="en-US"/>
              </w:rPr>
              <w:t>Community radio (phone in programme)</w:t>
            </w:r>
          </w:p>
        </w:tc>
        <w:tc>
          <w:tcPr>
            <w:tcW w:w="2522" w:type="dxa"/>
          </w:tcPr>
          <w:p w14:paraId="3F8B827D" w14:textId="77777777" w:rsidR="00FE22EC" w:rsidRPr="008220CE" w:rsidRDefault="00BB3276" w:rsidP="00FE22EC">
            <w:pPr>
              <w:jc w:val="right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R</w:t>
            </w:r>
            <w:r w:rsidR="00FE22EC" w:rsidRPr="008220CE">
              <w:rPr>
                <w:rFonts w:cs="Arial"/>
                <w:sz w:val="24"/>
                <w:szCs w:val="24"/>
                <w:lang w:eastAsia="en-US"/>
              </w:rPr>
              <w:t xml:space="preserve">398 840 </w:t>
            </w:r>
          </w:p>
          <w:p w14:paraId="6619D158" w14:textId="77777777" w:rsidR="00FE22EC" w:rsidRPr="008220CE" w:rsidRDefault="00FE22EC" w:rsidP="00FE22EC">
            <w:pPr>
              <w:jc w:val="right"/>
              <w:rPr>
                <w:rFonts w:cs="Arial"/>
                <w:sz w:val="24"/>
                <w:szCs w:val="24"/>
                <w:lang w:val="en-US" w:eastAsia="en-US"/>
              </w:rPr>
            </w:pPr>
          </w:p>
        </w:tc>
      </w:tr>
      <w:tr w:rsidR="00FE22EC" w:rsidRPr="008220CE" w14:paraId="1F60D048" w14:textId="77777777" w:rsidTr="00FD1EEB">
        <w:tc>
          <w:tcPr>
            <w:tcW w:w="7054" w:type="dxa"/>
            <w:gridSpan w:val="3"/>
          </w:tcPr>
          <w:p w14:paraId="7E8E1B0F" w14:textId="77777777" w:rsidR="00FE22EC" w:rsidRPr="008220CE" w:rsidRDefault="00FE22EC" w:rsidP="00FD1EEB">
            <w:pPr>
              <w:jc w:val="left"/>
              <w:rPr>
                <w:rFonts w:cs="Arial"/>
                <w:sz w:val="24"/>
                <w:szCs w:val="24"/>
                <w:lang w:val="en-US" w:eastAsia="en-US"/>
              </w:rPr>
            </w:pPr>
            <w:r w:rsidRPr="008220CE">
              <w:rPr>
                <w:rFonts w:cs="Arial"/>
                <w:sz w:val="24"/>
                <w:szCs w:val="24"/>
                <w:lang w:val="en-US" w:eastAsia="en-US"/>
              </w:rPr>
              <w:t>Total</w:t>
            </w:r>
          </w:p>
        </w:tc>
        <w:tc>
          <w:tcPr>
            <w:tcW w:w="2522" w:type="dxa"/>
          </w:tcPr>
          <w:p w14:paraId="2CB10D87" w14:textId="77777777" w:rsidR="00FE22EC" w:rsidRPr="008220CE" w:rsidRDefault="00FE22EC" w:rsidP="00FE22EC">
            <w:pPr>
              <w:jc w:val="right"/>
              <w:rPr>
                <w:rFonts w:cs="Arial"/>
                <w:b/>
                <w:sz w:val="24"/>
                <w:szCs w:val="24"/>
                <w:lang w:eastAsia="en-US"/>
              </w:rPr>
            </w:pPr>
            <w:r w:rsidRPr="008220CE">
              <w:rPr>
                <w:rFonts w:cs="Arial"/>
                <w:b/>
                <w:sz w:val="24"/>
                <w:szCs w:val="24"/>
                <w:lang w:eastAsia="en-US"/>
              </w:rPr>
              <w:t>R964 040</w:t>
            </w:r>
          </w:p>
        </w:tc>
      </w:tr>
    </w:tbl>
    <w:p w14:paraId="602324A2" w14:textId="77777777" w:rsidR="00566B24" w:rsidRDefault="00566B24" w:rsidP="00FE22EC">
      <w:pPr>
        <w:spacing w:after="160" w:line="259" w:lineRule="auto"/>
        <w:contextualSpacing/>
        <w:jc w:val="left"/>
        <w:rPr>
          <w:rFonts w:eastAsia="Calibri" w:cs="Arial"/>
          <w:sz w:val="24"/>
          <w:szCs w:val="24"/>
          <w:lang w:eastAsia="en-US"/>
        </w:rPr>
      </w:pPr>
    </w:p>
    <w:p w14:paraId="3F4149D2" w14:textId="77777777" w:rsidR="00566B24" w:rsidRDefault="00566B24" w:rsidP="000F3CA8">
      <w:pPr>
        <w:spacing w:after="160" w:line="259" w:lineRule="auto"/>
        <w:ind w:left="720"/>
        <w:contextualSpacing/>
        <w:jc w:val="left"/>
        <w:rPr>
          <w:rFonts w:eastAsia="Calibri" w:cs="Arial"/>
          <w:sz w:val="24"/>
          <w:szCs w:val="24"/>
          <w:lang w:eastAsia="en-US"/>
        </w:rPr>
      </w:pPr>
    </w:p>
    <w:p w14:paraId="46B9D781" w14:textId="77777777" w:rsidR="00566B24" w:rsidRPr="000F3CA8" w:rsidRDefault="00566B24" w:rsidP="000F3CA8">
      <w:pPr>
        <w:spacing w:after="160" w:line="259" w:lineRule="auto"/>
        <w:ind w:left="720"/>
        <w:contextualSpacing/>
        <w:jc w:val="left"/>
        <w:rPr>
          <w:rFonts w:eastAsia="Calibri" w:cs="Arial"/>
          <w:sz w:val="24"/>
          <w:szCs w:val="24"/>
          <w:lang w:eastAsia="en-US"/>
        </w:rPr>
      </w:pPr>
    </w:p>
    <w:p w14:paraId="628D3E03" w14:textId="77777777" w:rsidR="00142AF9" w:rsidRPr="00BB3276" w:rsidRDefault="00BB3276" w:rsidP="00BB3276">
      <w:pPr>
        <w:spacing w:after="160" w:line="259" w:lineRule="auto"/>
        <w:jc w:val="left"/>
        <w:rPr>
          <w:rFonts w:eastAsia="Calibri" w:cs="Arial"/>
          <w:b/>
          <w:sz w:val="24"/>
          <w:szCs w:val="24"/>
          <w:lang w:eastAsia="en-US"/>
        </w:rPr>
      </w:pPr>
      <w:r>
        <w:rPr>
          <w:rFonts w:eastAsia="Calibri" w:cs="Arial"/>
          <w:sz w:val="24"/>
          <w:szCs w:val="24"/>
          <w:lang w:eastAsia="en-US"/>
        </w:rPr>
        <w:t xml:space="preserve">(b) </w:t>
      </w:r>
      <w:r w:rsidR="00142AF9" w:rsidRPr="00BB3276">
        <w:rPr>
          <w:rFonts w:eastAsia="Calibri" w:cs="Arial"/>
          <w:sz w:val="24"/>
          <w:szCs w:val="24"/>
          <w:lang w:eastAsia="en-US"/>
        </w:rPr>
        <w:t>(i), (ii) (aa) &amp;</w:t>
      </w:r>
      <w:r w:rsidR="00534464" w:rsidRPr="00BB3276">
        <w:rPr>
          <w:rFonts w:eastAsia="Calibri" w:cs="Arial"/>
          <w:sz w:val="24"/>
          <w:szCs w:val="24"/>
          <w:lang w:eastAsia="en-US"/>
        </w:rPr>
        <w:t xml:space="preserve"> (bb), (iii), (iv) (aa)</w:t>
      </w:r>
      <w:r w:rsidR="00142AF9" w:rsidRPr="00BB3276">
        <w:rPr>
          <w:rFonts w:eastAsia="Calibri" w:cs="Arial"/>
          <w:sz w:val="24"/>
          <w:szCs w:val="24"/>
          <w:lang w:eastAsia="en-US"/>
        </w:rPr>
        <w:t>&amp; (bb), (aaa) &amp; (bbb)</w:t>
      </w:r>
    </w:p>
    <w:p w14:paraId="5F90E43C" w14:textId="77777777" w:rsidR="000F3CA8" w:rsidRPr="000F3CA8" w:rsidRDefault="00BB3276" w:rsidP="00BB3276">
      <w:pPr>
        <w:spacing w:after="160" w:line="259" w:lineRule="auto"/>
        <w:ind w:left="426"/>
        <w:contextualSpacing/>
        <w:rPr>
          <w:rFonts w:eastAsia="Calibri" w:cs="Arial"/>
          <w:b/>
          <w:sz w:val="24"/>
          <w:szCs w:val="24"/>
          <w:lang w:eastAsia="en-US"/>
        </w:rPr>
      </w:pPr>
      <w:r>
        <w:rPr>
          <w:rFonts w:eastAsia="Calibri" w:cs="Arial"/>
          <w:sz w:val="24"/>
          <w:szCs w:val="24"/>
          <w:lang w:eastAsia="en-US"/>
        </w:rPr>
        <w:t>None of the</w:t>
      </w:r>
      <w:r w:rsidR="00534464">
        <w:rPr>
          <w:rFonts w:eastAsia="Calibri" w:cs="Arial"/>
          <w:sz w:val="24"/>
          <w:szCs w:val="24"/>
          <w:lang w:eastAsia="en-US"/>
        </w:rPr>
        <w:t xml:space="preserve"> four entities reporting to the Depa</w:t>
      </w:r>
      <w:r>
        <w:rPr>
          <w:rFonts w:eastAsia="Calibri" w:cs="Arial"/>
          <w:sz w:val="24"/>
          <w:szCs w:val="24"/>
          <w:lang w:eastAsia="en-US"/>
        </w:rPr>
        <w:t xml:space="preserve">rtment of Public Works namely, </w:t>
      </w:r>
      <w:r w:rsidR="00534464">
        <w:rPr>
          <w:rFonts w:eastAsia="Calibri" w:cs="Arial"/>
          <w:sz w:val="24"/>
          <w:szCs w:val="24"/>
          <w:lang w:eastAsia="en-US"/>
        </w:rPr>
        <w:t>Council for the Built Environment</w:t>
      </w:r>
      <w:r>
        <w:rPr>
          <w:rFonts w:eastAsia="Calibri" w:cs="Arial"/>
          <w:sz w:val="24"/>
          <w:szCs w:val="24"/>
          <w:lang w:eastAsia="en-US"/>
        </w:rPr>
        <w:t xml:space="preserve"> (CBE)</w:t>
      </w:r>
      <w:r w:rsidR="00534464">
        <w:rPr>
          <w:rFonts w:eastAsia="Calibri" w:cs="Arial"/>
          <w:sz w:val="24"/>
          <w:szCs w:val="24"/>
          <w:lang w:eastAsia="en-US"/>
        </w:rPr>
        <w:t>, Construction Industry Development Board</w:t>
      </w:r>
      <w:r>
        <w:rPr>
          <w:rFonts w:eastAsia="Calibri" w:cs="Arial"/>
          <w:sz w:val="24"/>
          <w:szCs w:val="24"/>
          <w:lang w:eastAsia="en-US"/>
        </w:rPr>
        <w:t xml:space="preserve"> (CIDB)</w:t>
      </w:r>
      <w:r w:rsidR="00534464">
        <w:rPr>
          <w:rFonts w:eastAsia="Calibri" w:cs="Arial"/>
          <w:sz w:val="24"/>
          <w:szCs w:val="24"/>
          <w:lang w:eastAsia="en-US"/>
        </w:rPr>
        <w:t xml:space="preserve">, Independent Development Trust </w:t>
      </w:r>
      <w:r>
        <w:rPr>
          <w:rFonts w:eastAsia="Calibri" w:cs="Arial"/>
          <w:sz w:val="24"/>
          <w:szCs w:val="24"/>
          <w:lang w:eastAsia="en-US"/>
        </w:rPr>
        <w:t>(IDT) and Agrè</w:t>
      </w:r>
      <w:r w:rsidR="00534464">
        <w:rPr>
          <w:rFonts w:eastAsia="Calibri" w:cs="Arial"/>
          <w:sz w:val="24"/>
          <w:szCs w:val="24"/>
          <w:lang w:eastAsia="en-US"/>
        </w:rPr>
        <w:t>ment South Africa</w:t>
      </w:r>
      <w:r>
        <w:rPr>
          <w:rFonts w:eastAsia="Calibri" w:cs="Arial"/>
          <w:sz w:val="24"/>
          <w:szCs w:val="24"/>
          <w:lang w:eastAsia="en-US"/>
        </w:rPr>
        <w:t xml:space="preserve"> (ASA), </w:t>
      </w:r>
      <w:r w:rsidR="00534464">
        <w:rPr>
          <w:rFonts w:eastAsia="Calibri" w:cs="Arial"/>
          <w:sz w:val="24"/>
          <w:szCs w:val="24"/>
          <w:lang w:eastAsia="en-US"/>
        </w:rPr>
        <w:t>has spent on advertising</w:t>
      </w:r>
      <w:r w:rsidR="008E5CC0">
        <w:rPr>
          <w:rFonts w:eastAsia="Calibri" w:cs="Arial"/>
          <w:sz w:val="24"/>
          <w:szCs w:val="24"/>
          <w:lang w:eastAsia="en-US"/>
        </w:rPr>
        <w:t xml:space="preserve"> in the specified media</w:t>
      </w:r>
      <w:r w:rsidR="00534464">
        <w:rPr>
          <w:rFonts w:eastAsia="Calibri" w:cs="Arial"/>
          <w:sz w:val="24"/>
          <w:szCs w:val="24"/>
          <w:lang w:eastAsia="en-US"/>
        </w:rPr>
        <w:t>.</w:t>
      </w:r>
    </w:p>
    <w:p w14:paraId="5490C842" w14:textId="77777777" w:rsidR="000F3CA8" w:rsidRPr="000F3CA8" w:rsidRDefault="000F3CA8" w:rsidP="000F3CA8">
      <w:pPr>
        <w:spacing w:after="160" w:line="259" w:lineRule="auto"/>
        <w:jc w:val="left"/>
        <w:rPr>
          <w:rFonts w:eastAsia="Calibri" w:cs="Arial"/>
          <w:sz w:val="24"/>
          <w:szCs w:val="24"/>
          <w:lang w:eastAsia="en-US"/>
        </w:rPr>
      </w:pPr>
    </w:p>
    <w:p w14:paraId="515F6C7C" w14:textId="77777777" w:rsidR="00471CD2" w:rsidRPr="00642148" w:rsidRDefault="00471CD2" w:rsidP="00471CD2">
      <w:pPr>
        <w:pStyle w:val="ListParagraph"/>
        <w:spacing w:line="300" w:lineRule="exact"/>
        <w:rPr>
          <w:rFonts w:cs="Arial"/>
          <w:sz w:val="24"/>
          <w:szCs w:val="24"/>
          <w:lang w:eastAsia="en-US"/>
        </w:rPr>
      </w:pPr>
    </w:p>
    <w:sectPr w:rsidR="00471CD2" w:rsidRPr="00642148" w:rsidSect="00D66FFB">
      <w:headerReference w:type="default" r:id="rId10"/>
      <w:footerReference w:type="default" r:id="rId11"/>
      <w:pgSz w:w="12240" w:h="15840"/>
      <w:pgMar w:top="851" w:right="1041" w:bottom="907" w:left="1531" w:header="397" w:footer="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250493" w14:textId="77777777" w:rsidR="00CC6307" w:rsidRDefault="00CC6307" w:rsidP="00B01072">
      <w:r>
        <w:separator/>
      </w:r>
    </w:p>
  </w:endnote>
  <w:endnote w:type="continuationSeparator" w:id="0">
    <w:p w14:paraId="4E988A51" w14:textId="77777777" w:rsidR="00CC6307" w:rsidRDefault="00CC6307" w:rsidP="00B01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47ACF" w14:textId="77777777" w:rsidR="0070217E" w:rsidRPr="000B4F40" w:rsidRDefault="0070217E" w:rsidP="005D51B2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  <w:r w:rsidRPr="005D51B2">
      <w:rPr>
        <w:rFonts w:eastAsiaTheme="majorEastAsia" w:cs="Arial"/>
        <w:b/>
        <w:sz w:val="20"/>
      </w:rPr>
      <w:t>NA</w:t>
    </w:r>
    <w:r>
      <w:rPr>
        <w:rFonts w:eastAsiaTheme="majorEastAsia" w:cs="Arial"/>
        <w:b/>
        <w:sz w:val="20"/>
      </w:rPr>
      <w:t>TIONAL ASSEMBLY</w:t>
    </w:r>
    <w:r w:rsidR="001371B9">
      <w:rPr>
        <w:rFonts w:eastAsiaTheme="majorEastAsia" w:cs="Arial"/>
        <w:b/>
        <w:sz w:val="20"/>
      </w:rPr>
      <w:t>:  QUESTION NO. 2102</w:t>
    </w:r>
    <w:r w:rsidRPr="005D51B2">
      <w:rPr>
        <w:rFonts w:eastAsiaTheme="majorEastAsia" w:cs="Arial"/>
        <w:b/>
        <w:sz w:val="20"/>
      </w:rPr>
      <w:t xml:space="preserve"> (WRITTEN REPLY) </w:t>
    </w:r>
    <w:r w:rsidRPr="0084794F">
      <w:rPr>
        <w:rFonts w:eastAsiaTheme="majorEastAsia" w:cs="Arial"/>
        <w:b/>
        <w:sz w:val="20"/>
      </w:rPr>
      <w:t>–</w:t>
    </w:r>
    <w:r w:rsidRPr="001371B9">
      <w:rPr>
        <w:rFonts w:eastAsiaTheme="majorEastAsia" w:cs="Arial"/>
        <w:b/>
        <w:sz w:val="20"/>
      </w:rPr>
      <w:t xml:space="preserve"> </w:t>
    </w:r>
    <w:r w:rsidR="001371B9" w:rsidRPr="0033081D">
      <w:rPr>
        <w:rFonts w:eastAsia="Calibri" w:cs="Arial"/>
        <w:b/>
        <w:noProof/>
        <w:sz w:val="20"/>
        <w:lang w:val="af-ZA" w:eastAsia="en-US"/>
      </w:rPr>
      <w:t>Mr M S Malatsi (DA)</w:t>
    </w:r>
    <w:r w:rsidR="001371B9" w:rsidRPr="001371B9">
      <w:rPr>
        <w:rFonts w:eastAsia="Calibri" w:cs="Arial"/>
        <w:b/>
        <w:sz w:val="20"/>
        <w:lang w:eastAsia="en-US"/>
      </w:rPr>
      <w:t xml:space="preserve"> </w:t>
    </w:r>
    <w:r w:rsidRPr="00E66692">
      <w:rPr>
        <w:rFonts w:eastAsiaTheme="majorEastAsia" w:cs="Arial"/>
        <w:b/>
        <w:sz w:val="18"/>
        <w:szCs w:val="18"/>
      </w:rPr>
      <w:ptab w:relativeTo="margin" w:alignment="right" w:leader="none"/>
    </w:r>
    <w:r>
      <w:rPr>
        <w:rFonts w:eastAsiaTheme="majorEastAsia" w:cs="Arial"/>
        <w:b/>
        <w:sz w:val="18"/>
        <w:szCs w:val="18"/>
      </w:rPr>
      <w:t>PAGE</w:t>
    </w:r>
    <w:r w:rsidRPr="00E66692">
      <w:rPr>
        <w:rFonts w:eastAsiaTheme="majorEastAsia" w:cs="Arial"/>
        <w:b/>
        <w:sz w:val="18"/>
        <w:szCs w:val="18"/>
      </w:rPr>
      <w:t xml:space="preserve"> </w:t>
    </w:r>
    <w:r w:rsidRPr="00E66692">
      <w:rPr>
        <w:rFonts w:eastAsiaTheme="minorEastAsia" w:cs="Arial"/>
        <w:b/>
        <w:sz w:val="18"/>
        <w:szCs w:val="18"/>
      </w:rPr>
      <w:fldChar w:fldCharType="begin"/>
    </w:r>
    <w:r w:rsidRPr="00E66692">
      <w:rPr>
        <w:rFonts w:cs="Arial"/>
        <w:b/>
        <w:sz w:val="18"/>
        <w:szCs w:val="18"/>
      </w:rPr>
      <w:instrText xml:space="preserve"> PAGE   \* MERGEFORMAT </w:instrText>
    </w:r>
    <w:r w:rsidRPr="00E66692">
      <w:rPr>
        <w:rFonts w:eastAsiaTheme="minorEastAsia" w:cs="Arial"/>
        <w:b/>
        <w:sz w:val="18"/>
        <w:szCs w:val="18"/>
      </w:rPr>
      <w:fldChar w:fldCharType="separate"/>
    </w:r>
    <w:r w:rsidR="008F4E48" w:rsidRPr="008F4E48">
      <w:rPr>
        <w:rFonts w:eastAsiaTheme="majorEastAsia" w:cs="Arial"/>
        <w:b/>
        <w:noProof/>
        <w:sz w:val="18"/>
        <w:szCs w:val="18"/>
      </w:rPr>
      <w:t>1</w:t>
    </w:r>
    <w:r w:rsidRPr="00E66692">
      <w:rPr>
        <w:rFonts w:eastAsiaTheme="majorEastAsia" w:cs="Arial"/>
        <w:b/>
        <w:noProof/>
        <w:sz w:val="18"/>
        <w:szCs w:val="18"/>
      </w:rPr>
      <w:fldChar w:fldCharType="end"/>
    </w:r>
  </w:p>
  <w:p w14:paraId="09B80522" w14:textId="77777777" w:rsidR="0070217E" w:rsidRPr="000B4F40" w:rsidRDefault="0070217E" w:rsidP="00FD6ED3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</w:p>
  <w:p w14:paraId="73A9AA17" w14:textId="77777777" w:rsidR="00BD369B" w:rsidRDefault="00BD369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6062BA" w14:textId="77777777" w:rsidR="00CC6307" w:rsidRDefault="00CC6307" w:rsidP="00B01072">
      <w:r>
        <w:separator/>
      </w:r>
    </w:p>
  </w:footnote>
  <w:footnote w:type="continuationSeparator" w:id="0">
    <w:p w14:paraId="320DF62B" w14:textId="77777777" w:rsidR="00CC6307" w:rsidRDefault="00CC6307" w:rsidP="00B01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C2F97" w14:textId="77777777" w:rsidR="0070217E" w:rsidRDefault="0070217E">
    <w:pPr>
      <w:pStyle w:val="Header"/>
      <w:jc w:val="right"/>
    </w:pPr>
  </w:p>
  <w:p w14:paraId="443A9FE7" w14:textId="77777777" w:rsidR="0070217E" w:rsidRDefault="007021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B119C"/>
    <w:multiLevelType w:val="hybridMultilevel"/>
    <w:tmpl w:val="711840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4F714F"/>
    <w:multiLevelType w:val="hybridMultilevel"/>
    <w:tmpl w:val="45BE0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E4F5D"/>
    <w:multiLevelType w:val="hybridMultilevel"/>
    <w:tmpl w:val="B4827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9CD"/>
    <w:multiLevelType w:val="hybridMultilevel"/>
    <w:tmpl w:val="09B8230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F7A88"/>
    <w:multiLevelType w:val="hybridMultilevel"/>
    <w:tmpl w:val="485AF4F6"/>
    <w:lvl w:ilvl="0" w:tplc="D8B2A4F8">
      <w:start w:val="1"/>
      <w:numFmt w:val="decimal"/>
      <w:lvlText w:val="(%1)"/>
      <w:lvlJc w:val="left"/>
      <w:pPr>
        <w:ind w:left="1495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85476"/>
    <w:multiLevelType w:val="hybridMultilevel"/>
    <w:tmpl w:val="FCE23214"/>
    <w:lvl w:ilvl="0" w:tplc="1C09000F">
      <w:start w:val="1"/>
      <w:numFmt w:val="decimal"/>
      <w:lvlText w:val="%1."/>
      <w:lvlJc w:val="left"/>
      <w:pPr>
        <w:ind w:left="2847" w:hanging="360"/>
      </w:pPr>
    </w:lvl>
    <w:lvl w:ilvl="1" w:tplc="1C090019" w:tentative="1">
      <w:start w:val="1"/>
      <w:numFmt w:val="lowerLetter"/>
      <w:lvlText w:val="%2."/>
      <w:lvlJc w:val="left"/>
      <w:pPr>
        <w:ind w:left="3567" w:hanging="360"/>
      </w:pPr>
    </w:lvl>
    <w:lvl w:ilvl="2" w:tplc="1C09001B" w:tentative="1">
      <w:start w:val="1"/>
      <w:numFmt w:val="lowerRoman"/>
      <w:lvlText w:val="%3."/>
      <w:lvlJc w:val="right"/>
      <w:pPr>
        <w:ind w:left="4287" w:hanging="180"/>
      </w:pPr>
    </w:lvl>
    <w:lvl w:ilvl="3" w:tplc="1C09000F" w:tentative="1">
      <w:start w:val="1"/>
      <w:numFmt w:val="decimal"/>
      <w:lvlText w:val="%4."/>
      <w:lvlJc w:val="left"/>
      <w:pPr>
        <w:ind w:left="5007" w:hanging="360"/>
      </w:pPr>
    </w:lvl>
    <w:lvl w:ilvl="4" w:tplc="1C090019" w:tentative="1">
      <w:start w:val="1"/>
      <w:numFmt w:val="lowerLetter"/>
      <w:lvlText w:val="%5."/>
      <w:lvlJc w:val="left"/>
      <w:pPr>
        <w:ind w:left="5727" w:hanging="360"/>
      </w:pPr>
    </w:lvl>
    <w:lvl w:ilvl="5" w:tplc="1C09001B" w:tentative="1">
      <w:start w:val="1"/>
      <w:numFmt w:val="lowerRoman"/>
      <w:lvlText w:val="%6."/>
      <w:lvlJc w:val="right"/>
      <w:pPr>
        <w:ind w:left="6447" w:hanging="180"/>
      </w:pPr>
    </w:lvl>
    <w:lvl w:ilvl="6" w:tplc="1C09000F" w:tentative="1">
      <w:start w:val="1"/>
      <w:numFmt w:val="decimal"/>
      <w:lvlText w:val="%7."/>
      <w:lvlJc w:val="left"/>
      <w:pPr>
        <w:ind w:left="7167" w:hanging="360"/>
      </w:pPr>
    </w:lvl>
    <w:lvl w:ilvl="7" w:tplc="1C090019" w:tentative="1">
      <w:start w:val="1"/>
      <w:numFmt w:val="lowerLetter"/>
      <w:lvlText w:val="%8."/>
      <w:lvlJc w:val="left"/>
      <w:pPr>
        <w:ind w:left="7887" w:hanging="360"/>
      </w:pPr>
    </w:lvl>
    <w:lvl w:ilvl="8" w:tplc="1C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6" w15:restartNumberingAfterBreak="0">
    <w:nsid w:val="1404103F"/>
    <w:multiLevelType w:val="hybridMultilevel"/>
    <w:tmpl w:val="384E78B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224C6B"/>
    <w:multiLevelType w:val="hybridMultilevel"/>
    <w:tmpl w:val="AF96AC6C"/>
    <w:lvl w:ilvl="0" w:tplc="87BC9C3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0E1530"/>
    <w:multiLevelType w:val="hybridMultilevel"/>
    <w:tmpl w:val="07CEB6EA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F263D09"/>
    <w:multiLevelType w:val="hybridMultilevel"/>
    <w:tmpl w:val="7CD0CE82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A94223"/>
    <w:multiLevelType w:val="hybridMultilevel"/>
    <w:tmpl w:val="738896DE"/>
    <w:lvl w:ilvl="0" w:tplc="117E8B90">
      <w:start w:val="1"/>
      <w:numFmt w:val="lowerLetter"/>
      <w:lvlText w:val="(%1)"/>
      <w:lvlJc w:val="left"/>
      <w:pPr>
        <w:ind w:left="1134" w:hanging="360"/>
      </w:pPr>
    </w:lvl>
    <w:lvl w:ilvl="1" w:tplc="1C090019">
      <w:start w:val="1"/>
      <w:numFmt w:val="lowerLetter"/>
      <w:lvlText w:val="%2."/>
      <w:lvlJc w:val="left"/>
      <w:pPr>
        <w:ind w:left="1854" w:hanging="360"/>
      </w:pPr>
    </w:lvl>
    <w:lvl w:ilvl="2" w:tplc="1C09001B">
      <w:start w:val="1"/>
      <w:numFmt w:val="lowerRoman"/>
      <w:lvlText w:val="%3."/>
      <w:lvlJc w:val="right"/>
      <w:pPr>
        <w:ind w:left="2574" w:hanging="180"/>
      </w:pPr>
    </w:lvl>
    <w:lvl w:ilvl="3" w:tplc="1C09000F">
      <w:start w:val="1"/>
      <w:numFmt w:val="decimal"/>
      <w:lvlText w:val="%4."/>
      <w:lvlJc w:val="left"/>
      <w:pPr>
        <w:ind w:left="3294" w:hanging="360"/>
      </w:pPr>
    </w:lvl>
    <w:lvl w:ilvl="4" w:tplc="1C090019">
      <w:start w:val="1"/>
      <w:numFmt w:val="lowerLetter"/>
      <w:lvlText w:val="%5."/>
      <w:lvlJc w:val="left"/>
      <w:pPr>
        <w:ind w:left="4014" w:hanging="360"/>
      </w:pPr>
    </w:lvl>
    <w:lvl w:ilvl="5" w:tplc="1C09001B">
      <w:start w:val="1"/>
      <w:numFmt w:val="lowerRoman"/>
      <w:lvlText w:val="%6."/>
      <w:lvlJc w:val="right"/>
      <w:pPr>
        <w:ind w:left="4734" w:hanging="180"/>
      </w:pPr>
    </w:lvl>
    <w:lvl w:ilvl="6" w:tplc="1C09000F">
      <w:start w:val="1"/>
      <w:numFmt w:val="decimal"/>
      <w:lvlText w:val="%7."/>
      <w:lvlJc w:val="left"/>
      <w:pPr>
        <w:ind w:left="5454" w:hanging="360"/>
      </w:pPr>
    </w:lvl>
    <w:lvl w:ilvl="7" w:tplc="1C090019">
      <w:start w:val="1"/>
      <w:numFmt w:val="lowerLetter"/>
      <w:lvlText w:val="%8."/>
      <w:lvlJc w:val="left"/>
      <w:pPr>
        <w:ind w:left="6174" w:hanging="360"/>
      </w:pPr>
    </w:lvl>
    <w:lvl w:ilvl="8" w:tplc="1C09001B">
      <w:start w:val="1"/>
      <w:numFmt w:val="lowerRoman"/>
      <w:lvlText w:val="%9."/>
      <w:lvlJc w:val="right"/>
      <w:pPr>
        <w:ind w:left="6894" w:hanging="180"/>
      </w:pPr>
    </w:lvl>
  </w:abstractNum>
  <w:abstractNum w:abstractNumId="11" w15:restartNumberingAfterBreak="0">
    <w:nsid w:val="282D7363"/>
    <w:multiLevelType w:val="hybridMultilevel"/>
    <w:tmpl w:val="DFA8C76E"/>
    <w:lvl w:ilvl="0" w:tplc="1C09000F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52" w:hanging="360"/>
      </w:pPr>
    </w:lvl>
    <w:lvl w:ilvl="2" w:tplc="1C09001B" w:tentative="1">
      <w:start w:val="1"/>
      <w:numFmt w:val="lowerRoman"/>
      <w:lvlText w:val="%3."/>
      <w:lvlJc w:val="right"/>
      <w:pPr>
        <w:ind w:left="1872" w:hanging="180"/>
      </w:pPr>
    </w:lvl>
    <w:lvl w:ilvl="3" w:tplc="1C09000F" w:tentative="1">
      <w:start w:val="1"/>
      <w:numFmt w:val="decimal"/>
      <w:lvlText w:val="%4."/>
      <w:lvlJc w:val="left"/>
      <w:pPr>
        <w:ind w:left="2592" w:hanging="360"/>
      </w:pPr>
    </w:lvl>
    <w:lvl w:ilvl="4" w:tplc="1C090019" w:tentative="1">
      <w:start w:val="1"/>
      <w:numFmt w:val="lowerLetter"/>
      <w:lvlText w:val="%5."/>
      <w:lvlJc w:val="left"/>
      <w:pPr>
        <w:ind w:left="3312" w:hanging="360"/>
      </w:pPr>
    </w:lvl>
    <w:lvl w:ilvl="5" w:tplc="1C09001B" w:tentative="1">
      <w:start w:val="1"/>
      <w:numFmt w:val="lowerRoman"/>
      <w:lvlText w:val="%6."/>
      <w:lvlJc w:val="right"/>
      <w:pPr>
        <w:ind w:left="4032" w:hanging="180"/>
      </w:pPr>
    </w:lvl>
    <w:lvl w:ilvl="6" w:tplc="1C09000F" w:tentative="1">
      <w:start w:val="1"/>
      <w:numFmt w:val="decimal"/>
      <w:lvlText w:val="%7."/>
      <w:lvlJc w:val="left"/>
      <w:pPr>
        <w:ind w:left="4752" w:hanging="360"/>
      </w:pPr>
    </w:lvl>
    <w:lvl w:ilvl="7" w:tplc="1C090019" w:tentative="1">
      <w:start w:val="1"/>
      <w:numFmt w:val="lowerLetter"/>
      <w:lvlText w:val="%8."/>
      <w:lvlJc w:val="left"/>
      <w:pPr>
        <w:ind w:left="5472" w:hanging="360"/>
      </w:pPr>
    </w:lvl>
    <w:lvl w:ilvl="8" w:tplc="1C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2" w15:restartNumberingAfterBreak="0">
    <w:nsid w:val="2E454E54"/>
    <w:multiLevelType w:val="hybridMultilevel"/>
    <w:tmpl w:val="09B4B038"/>
    <w:lvl w:ilvl="0" w:tplc="1AE87C40">
      <w:start w:val="1"/>
      <w:numFmt w:val="lowerLetter"/>
      <w:lvlText w:val="(%1)"/>
      <w:lvlJc w:val="left"/>
      <w:pPr>
        <w:ind w:left="150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224" w:hanging="360"/>
      </w:pPr>
    </w:lvl>
    <w:lvl w:ilvl="2" w:tplc="1C09001B" w:tentative="1">
      <w:start w:val="1"/>
      <w:numFmt w:val="lowerRoman"/>
      <w:lvlText w:val="%3."/>
      <w:lvlJc w:val="right"/>
      <w:pPr>
        <w:ind w:left="2944" w:hanging="180"/>
      </w:pPr>
    </w:lvl>
    <w:lvl w:ilvl="3" w:tplc="1C09000F" w:tentative="1">
      <w:start w:val="1"/>
      <w:numFmt w:val="decimal"/>
      <w:lvlText w:val="%4."/>
      <w:lvlJc w:val="left"/>
      <w:pPr>
        <w:ind w:left="3664" w:hanging="360"/>
      </w:pPr>
    </w:lvl>
    <w:lvl w:ilvl="4" w:tplc="1C090019" w:tentative="1">
      <w:start w:val="1"/>
      <w:numFmt w:val="lowerLetter"/>
      <w:lvlText w:val="%5."/>
      <w:lvlJc w:val="left"/>
      <w:pPr>
        <w:ind w:left="4384" w:hanging="360"/>
      </w:pPr>
    </w:lvl>
    <w:lvl w:ilvl="5" w:tplc="1C09001B" w:tentative="1">
      <w:start w:val="1"/>
      <w:numFmt w:val="lowerRoman"/>
      <w:lvlText w:val="%6."/>
      <w:lvlJc w:val="right"/>
      <w:pPr>
        <w:ind w:left="5104" w:hanging="180"/>
      </w:pPr>
    </w:lvl>
    <w:lvl w:ilvl="6" w:tplc="1C09000F" w:tentative="1">
      <w:start w:val="1"/>
      <w:numFmt w:val="decimal"/>
      <w:lvlText w:val="%7."/>
      <w:lvlJc w:val="left"/>
      <w:pPr>
        <w:ind w:left="5824" w:hanging="360"/>
      </w:pPr>
    </w:lvl>
    <w:lvl w:ilvl="7" w:tplc="1C090019" w:tentative="1">
      <w:start w:val="1"/>
      <w:numFmt w:val="lowerLetter"/>
      <w:lvlText w:val="%8."/>
      <w:lvlJc w:val="left"/>
      <w:pPr>
        <w:ind w:left="6544" w:hanging="360"/>
      </w:pPr>
    </w:lvl>
    <w:lvl w:ilvl="8" w:tplc="1C0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3" w15:restartNumberingAfterBreak="0">
    <w:nsid w:val="30DB6C06"/>
    <w:multiLevelType w:val="hybridMultilevel"/>
    <w:tmpl w:val="FFA2B24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2E4E15"/>
    <w:multiLevelType w:val="hybridMultilevel"/>
    <w:tmpl w:val="6D20C10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63324C"/>
    <w:multiLevelType w:val="hybridMultilevel"/>
    <w:tmpl w:val="A30C83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76638C"/>
    <w:multiLevelType w:val="hybridMultilevel"/>
    <w:tmpl w:val="85AA5B36"/>
    <w:lvl w:ilvl="0" w:tplc="1C090019">
      <w:start w:val="1"/>
      <w:numFmt w:val="lowerLetter"/>
      <w:lvlText w:val="%1."/>
      <w:lvlJc w:val="left"/>
      <w:pPr>
        <w:ind w:left="1980" w:hanging="360"/>
      </w:pPr>
    </w:lvl>
    <w:lvl w:ilvl="1" w:tplc="1C090019" w:tentative="1">
      <w:start w:val="1"/>
      <w:numFmt w:val="lowerLetter"/>
      <w:lvlText w:val="%2."/>
      <w:lvlJc w:val="left"/>
      <w:pPr>
        <w:ind w:left="2700" w:hanging="360"/>
      </w:pPr>
    </w:lvl>
    <w:lvl w:ilvl="2" w:tplc="1C09001B" w:tentative="1">
      <w:start w:val="1"/>
      <w:numFmt w:val="lowerRoman"/>
      <w:lvlText w:val="%3."/>
      <w:lvlJc w:val="right"/>
      <w:pPr>
        <w:ind w:left="3420" w:hanging="180"/>
      </w:pPr>
    </w:lvl>
    <w:lvl w:ilvl="3" w:tplc="1C09000F" w:tentative="1">
      <w:start w:val="1"/>
      <w:numFmt w:val="decimal"/>
      <w:lvlText w:val="%4."/>
      <w:lvlJc w:val="left"/>
      <w:pPr>
        <w:ind w:left="4140" w:hanging="360"/>
      </w:pPr>
    </w:lvl>
    <w:lvl w:ilvl="4" w:tplc="1C090019" w:tentative="1">
      <w:start w:val="1"/>
      <w:numFmt w:val="lowerLetter"/>
      <w:lvlText w:val="%5."/>
      <w:lvlJc w:val="left"/>
      <w:pPr>
        <w:ind w:left="4860" w:hanging="360"/>
      </w:pPr>
    </w:lvl>
    <w:lvl w:ilvl="5" w:tplc="1C09001B" w:tentative="1">
      <w:start w:val="1"/>
      <w:numFmt w:val="lowerRoman"/>
      <w:lvlText w:val="%6."/>
      <w:lvlJc w:val="right"/>
      <w:pPr>
        <w:ind w:left="5580" w:hanging="180"/>
      </w:pPr>
    </w:lvl>
    <w:lvl w:ilvl="6" w:tplc="1C09000F" w:tentative="1">
      <w:start w:val="1"/>
      <w:numFmt w:val="decimal"/>
      <w:lvlText w:val="%7."/>
      <w:lvlJc w:val="left"/>
      <w:pPr>
        <w:ind w:left="6300" w:hanging="360"/>
      </w:pPr>
    </w:lvl>
    <w:lvl w:ilvl="7" w:tplc="1C090019" w:tentative="1">
      <w:start w:val="1"/>
      <w:numFmt w:val="lowerLetter"/>
      <w:lvlText w:val="%8."/>
      <w:lvlJc w:val="left"/>
      <w:pPr>
        <w:ind w:left="7020" w:hanging="360"/>
      </w:pPr>
    </w:lvl>
    <w:lvl w:ilvl="8" w:tplc="1C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7" w15:restartNumberingAfterBreak="0">
    <w:nsid w:val="5112719C"/>
    <w:multiLevelType w:val="hybridMultilevel"/>
    <w:tmpl w:val="8EB2C7C0"/>
    <w:lvl w:ilvl="0" w:tplc="90E8BC70">
      <w:start w:val="1"/>
      <w:numFmt w:val="decimal"/>
      <w:lvlText w:val="%1-"/>
      <w:lvlJc w:val="left"/>
      <w:pPr>
        <w:ind w:left="43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52" w:hanging="360"/>
      </w:pPr>
    </w:lvl>
    <w:lvl w:ilvl="2" w:tplc="1C09001B" w:tentative="1">
      <w:start w:val="1"/>
      <w:numFmt w:val="lowerRoman"/>
      <w:lvlText w:val="%3."/>
      <w:lvlJc w:val="right"/>
      <w:pPr>
        <w:ind w:left="1872" w:hanging="180"/>
      </w:pPr>
    </w:lvl>
    <w:lvl w:ilvl="3" w:tplc="1C09000F" w:tentative="1">
      <w:start w:val="1"/>
      <w:numFmt w:val="decimal"/>
      <w:lvlText w:val="%4."/>
      <w:lvlJc w:val="left"/>
      <w:pPr>
        <w:ind w:left="2592" w:hanging="360"/>
      </w:pPr>
    </w:lvl>
    <w:lvl w:ilvl="4" w:tplc="1C090019" w:tentative="1">
      <w:start w:val="1"/>
      <w:numFmt w:val="lowerLetter"/>
      <w:lvlText w:val="%5."/>
      <w:lvlJc w:val="left"/>
      <w:pPr>
        <w:ind w:left="3312" w:hanging="360"/>
      </w:pPr>
    </w:lvl>
    <w:lvl w:ilvl="5" w:tplc="1C09001B" w:tentative="1">
      <w:start w:val="1"/>
      <w:numFmt w:val="lowerRoman"/>
      <w:lvlText w:val="%6."/>
      <w:lvlJc w:val="right"/>
      <w:pPr>
        <w:ind w:left="4032" w:hanging="180"/>
      </w:pPr>
    </w:lvl>
    <w:lvl w:ilvl="6" w:tplc="1C09000F" w:tentative="1">
      <w:start w:val="1"/>
      <w:numFmt w:val="decimal"/>
      <w:lvlText w:val="%7."/>
      <w:lvlJc w:val="left"/>
      <w:pPr>
        <w:ind w:left="4752" w:hanging="360"/>
      </w:pPr>
    </w:lvl>
    <w:lvl w:ilvl="7" w:tplc="1C090019" w:tentative="1">
      <w:start w:val="1"/>
      <w:numFmt w:val="lowerLetter"/>
      <w:lvlText w:val="%8."/>
      <w:lvlJc w:val="left"/>
      <w:pPr>
        <w:ind w:left="5472" w:hanging="360"/>
      </w:pPr>
    </w:lvl>
    <w:lvl w:ilvl="8" w:tplc="1C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8" w15:restartNumberingAfterBreak="0">
    <w:nsid w:val="520D7F28"/>
    <w:multiLevelType w:val="hybridMultilevel"/>
    <w:tmpl w:val="F4FADE4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A26129"/>
    <w:multiLevelType w:val="hybridMultilevel"/>
    <w:tmpl w:val="34E4837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C33267"/>
    <w:multiLevelType w:val="hybridMultilevel"/>
    <w:tmpl w:val="6092380A"/>
    <w:lvl w:ilvl="0" w:tplc="77D835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051CB1"/>
    <w:multiLevelType w:val="hybridMultilevel"/>
    <w:tmpl w:val="9C6099A0"/>
    <w:lvl w:ilvl="0" w:tplc="C2826BB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B5649B"/>
    <w:multiLevelType w:val="hybridMultilevel"/>
    <w:tmpl w:val="AF96AC6C"/>
    <w:lvl w:ilvl="0" w:tplc="87BC9C3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9654565"/>
    <w:multiLevelType w:val="hybridMultilevel"/>
    <w:tmpl w:val="523A0C48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BC133C1"/>
    <w:multiLevelType w:val="hybridMultilevel"/>
    <w:tmpl w:val="E5A6ACC2"/>
    <w:lvl w:ilvl="0" w:tplc="6220D6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1E6868"/>
    <w:multiLevelType w:val="hybridMultilevel"/>
    <w:tmpl w:val="A3BE613C"/>
    <w:lvl w:ilvl="0" w:tplc="5BB80B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F62A1F"/>
    <w:multiLevelType w:val="hybridMultilevel"/>
    <w:tmpl w:val="E9146094"/>
    <w:lvl w:ilvl="0" w:tplc="587C1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16058DF"/>
    <w:multiLevelType w:val="hybridMultilevel"/>
    <w:tmpl w:val="688C548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DE3B45"/>
    <w:multiLevelType w:val="hybridMultilevel"/>
    <w:tmpl w:val="A400056C"/>
    <w:lvl w:ilvl="0" w:tplc="223E2820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600" w:hanging="360"/>
      </w:pPr>
    </w:lvl>
    <w:lvl w:ilvl="2" w:tplc="1C09001B" w:tentative="1">
      <w:start w:val="1"/>
      <w:numFmt w:val="lowerRoman"/>
      <w:lvlText w:val="%3."/>
      <w:lvlJc w:val="right"/>
      <w:pPr>
        <w:ind w:left="4320" w:hanging="180"/>
      </w:pPr>
    </w:lvl>
    <w:lvl w:ilvl="3" w:tplc="1C09000F" w:tentative="1">
      <w:start w:val="1"/>
      <w:numFmt w:val="decimal"/>
      <w:lvlText w:val="%4."/>
      <w:lvlJc w:val="left"/>
      <w:pPr>
        <w:ind w:left="5040" w:hanging="360"/>
      </w:pPr>
    </w:lvl>
    <w:lvl w:ilvl="4" w:tplc="1C090019" w:tentative="1">
      <w:start w:val="1"/>
      <w:numFmt w:val="lowerLetter"/>
      <w:lvlText w:val="%5."/>
      <w:lvlJc w:val="left"/>
      <w:pPr>
        <w:ind w:left="5760" w:hanging="360"/>
      </w:pPr>
    </w:lvl>
    <w:lvl w:ilvl="5" w:tplc="1C09001B" w:tentative="1">
      <w:start w:val="1"/>
      <w:numFmt w:val="lowerRoman"/>
      <w:lvlText w:val="%6."/>
      <w:lvlJc w:val="right"/>
      <w:pPr>
        <w:ind w:left="6480" w:hanging="180"/>
      </w:pPr>
    </w:lvl>
    <w:lvl w:ilvl="6" w:tplc="1C09000F" w:tentative="1">
      <w:start w:val="1"/>
      <w:numFmt w:val="decimal"/>
      <w:lvlText w:val="%7."/>
      <w:lvlJc w:val="left"/>
      <w:pPr>
        <w:ind w:left="7200" w:hanging="360"/>
      </w:pPr>
    </w:lvl>
    <w:lvl w:ilvl="7" w:tplc="1C090019" w:tentative="1">
      <w:start w:val="1"/>
      <w:numFmt w:val="lowerLetter"/>
      <w:lvlText w:val="%8."/>
      <w:lvlJc w:val="left"/>
      <w:pPr>
        <w:ind w:left="7920" w:hanging="360"/>
      </w:pPr>
    </w:lvl>
    <w:lvl w:ilvl="8" w:tplc="1C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9" w15:restartNumberingAfterBreak="0">
    <w:nsid w:val="64E27BF5"/>
    <w:multiLevelType w:val="hybridMultilevel"/>
    <w:tmpl w:val="75BE76D0"/>
    <w:lvl w:ilvl="0" w:tplc="85C2EC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4E3D50"/>
    <w:multiLevelType w:val="hybridMultilevel"/>
    <w:tmpl w:val="E1B0B878"/>
    <w:lvl w:ilvl="0" w:tplc="1C090019">
      <w:start w:val="1"/>
      <w:numFmt w:val="lowerLetter"/>
      <w:lvlText w:val="%1."/>
      <w:lvlJc w:val="left"/>
      <w:pPr>
        <w:ind w:left="3567" w:hanging="360"/>
      </w:pPr>
    </w:lvl>
    <w:lvl w:ilvl="1" w:tplc="1C090019" w:tentative="1">
      <w:start w:val="1"/>
      <w:numFmt w:val="lowerLetter"/>
      <w:lvlText w:val="%2."/>
      <w:lvlJc w:val="left"/>
      <w:pPr>
        <w:ind w:left="4287" w:hanging="360"/>
      </w:pPr>
    </w:lvl>
    <w:lvl w:ilvl="2" w:tplc="1C09001B" w:tentative="1">
      <w:start w:val="1"/>
      <w:numFmt w:val="lowerRoman"/>
      <w:lvlText w:val="%3."/>
      <w:lvlJc w:val="right"/>
      <w:pPr>
        <w:ind w:left="5007" w:hanging="180"/>
      </w:pPr>
    </w:lvl>
    <w:lvl w:ilvl="3" w:tplc="1C09000F" w:tentative="1">
      <w:start w:val="1"/>
      <w:numFmt w:val="decimal"/>
      <w:lvlText w:val="%4."/>
      <w:lvlJc w:val="left"/>
      <w:pPr>
        <w:ind w:left="5727" w:hanging="360"/>
      </w:pPr>
    </w:lvl>
    <w:lvl w:ilvl="4" w:tplc="1C090019" w:tentative="1">
      <w:start w:val="1"/>
      <w:numFmt w:val="lowerLetter"/>
      <w:lvlText w:val="%5."/>
      <w:lvlJc w:val="left"/>
      <w:pPr>
        <w:ind w:left="6447" w:hanging="360"/>
      </w:pPr>
    </w:lvl>
    <w:lvl w:ilvl="5" w:tplc="1C09001B" w:tentative="1">
      <w:start w:val="1"/>
      <w:numFmt w:val="lowerRoman"/>
      <w:lvlText w:val="%6."/>
      <w:lvlJc w:val="right"/>
      <w:pPr>
        <w:ind w:left="7167" w:hanging="180"/>
      </w:pPr>
    </w:lvl>
    <w:lvl w:ilvl="6" w:tplc="1C09000F" w:tentative="1">
      <w:start w:val="1"/>
      <w:numFmt w:val="decimal"/>
      <w:lvlText w:val="%7."/>
      <w:lvlJc w:val="left"/>
      <w:pPr>
        <w:ind w:left="7887" w:hanging="360"/>
      </w:pPr>
    </w:lvl>
    <w:lvl w:ilvl="7" w:tplc="1C090019" w:tentative="1">
      <w:start w:val="1"/>
      <w:numFmt w:val="lowerLetter"/>
      <w:lvlText w:val="%8."/>
      <w:lvlJc w:val="left"/>
      <w:pPr>
        <w:ind w:left="8607" w:hanging="360"/>
      </w:pPr>
    </w:lvl>
    <w:lvl w:ilvl="8" w:tplc="1C09001B" w:tentative="1">
      <w:start w:val="1"/>
      <w:numFmt w:val="lowerRoman"/>
      <w:lvlText w:val="%9."/>
      <w:lvlJc w:val="right"/>
      <w:pPr>
        <w:ind w:left="9327" w:hanging="180"/>
      </w:pPr>
    </w:lvl>
  </w:abstractNum>
  <w:abstractNum w:abstractNumId="31" w15:restartNumberingAfterBreak="0">
    <w:nsid w:val="66B2050E"/>
    <w:multiLevelType w:val="hybridMultilevel"/>
    <w:tmpl w:val="5066EB1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917F34"/>
    <w:multiLevelType w:val="hybridMultilevel"/>
    <w:tmpl w:val="6632F332"/>
    <w:lvl w:ilvl="0" w:tplc="260CF9F8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68B53913"/>
    <w:multiLevelType w:val="hybridMultilevel"/>
    <w:tmpl w:val="D7FA2988"/>
    <w:lvl w:ilvl="0" w:tplc="9188BC8C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5" w15:restartNumberingAfterBreak="0">
    <w:nsid w:val="6A5E5CB2"/>
    <w:multiLevelType w:val="hybridMultilevel"/>
    <w:tmpl w:val="6FB4C608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959ABF72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hint="default"/>
        <w:sz w:val="28"/>
        <w:szCs w:val="28"/>
      </w:r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1560A1"/>
    <w:multiLevelType w:val="hybridMultilevel"/>
    <w:tmpl w:val="F488BEFA"/>
    <w:lvl w:ilvl="0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6E3952C6"/>
    <w:multiLevelType w:val="hybridMultilevel"/>
    <w:tmpl w:val="78DA9EEA"/>
    <w:lvl w:ilvl="0" w:tplc="1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70217CBE"/>
    <w:multiLevelType w:val="hybridMultilevel"/>
    <w:tmpl w:val="CBF050E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4859E1"/>
    <w:multiLevelType w:val="hybridMultilevel"/>
    <w:tmpl w:val="A754BF14"/>
    <w:lvl w:ilvl="0" w:tplc="B33CA294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931DB8"/>
    <w:multiLevelType w:val="hybridMultilevel"/>
    <w:tmpl w:val="C27A53C0"/>
    <w:lvl w:ilvl="0" w:tplc="1C09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41" w15:restartNumberingAfterBreak="0">
    <w:nsid w:val="7A086ABE"/>
    <w:multiLevelType w:val="hybridMultilevel"/>
    <w:tmpl w:val="3BFA608A"/>
    <w:lvl w:ilvl="0" w:tplc="2766BAAA">
      <w:start w:val="1"/>
      <w:numFmt w:val="decimal"/>
      <w:lvlText w:val="(%1)"/>
      <w:lvlJc w:val="left"/>
      <w:pPr>
        <w:ind w:left="1211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4"/>
  </w:num>
  <w:num w:numId="2">
    <w:abstractNumId w:val="34"/>
  </w:num>
  <w:num w:numId="3">
    <w:abstractNumId w:val="34"/>
  </w:num>
  <w:num w:numId="4">
    <w:abstractNumId w:val="41"/>
  </w:num>
  <w:num w:numId="5">
    <w:abstractNumId w:val="21"/>
  </w:num>
  <w:num w:numId="6">
    <w:abstractNumId w:val="5"/>
  </w:num>
  <w:num w:numId="7">
    <w:abstractNumId w:val="30"/>
  </w:num>
  <w:num w:numId="8">
    <w:abstractNumId w:val="16"/>
  </w:num>
  <w:num w:numId="9">
    <w:abstractNumId w:val="36"/>
  </w:num>
  <w:num w:numId="10">
    <w:abstractNumId w:val="17"/>
  </w:num>
  <w:num w:numId="11">
    <w:abstractNumId w:val="37"/>
  </w:num>
  <w:num w:numId="12">
    <w:abstractNumId w:val="11"/>
  </w:num>
  <w:num w:numId="13">
    <w:abstractNumId w:val="18"/>
  </w:num>
  <w:num w:numId="14">
    <w:abstractNumId w:val="40"/>
  </w:num>
  <w:num w:numId="15">
    <w:abstractNumId w:val="3"/>
  </w:num>
  <w:num w:numId="16">
    <w:abstractNumId w:val="8"/>
  </w:num>
  <w:num w:numId="17">
    <w:abstractNumId w:val="35"/>
  </w:num>
  <w:num w:numId="18">
    <w:abstractNumId w:val="38"/>
  </w:num>
  <w:num w:numId="19">
    <w:abstractNumId w:val="19"/>
  </w:num>
  <w:num w:numId="20">
    <w:abstractNumId w:val="6"/>
  </w:num>
  <w:num w:numId="21">
    <w:abstractNumId w:val="27"/>
  </w:num>
  <w:num w:numId="22">
    <w:abstractNumId w:val="4"/>
  </w:num>
  <w:num w:numId="23">
    <w:abstractNumId w:val="39"/>
  </w:num>
  <w:num w:numId="24">
    <w:abstractNumId w:val="12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26"/>
  </w:num>
  <w:num w:numId="28">
    <w:abstractNumId w:val="14"/>
  </w:num>
  <w:num w:numId="29">
    <w:abstractNumId w:val="13"/>
  </w:num>
  <w:num w:numId="30">
    <w:abstractNumId w:val="32"/>
  </w:num>
  <w:num w:numId="31">
    <w:abstractNumId w:val="28"/>
  </w:num>
  <w:num w:numId="32">
    <w:abstractNumId w:val="29"/>
  </w:num>
  <w:num w:numId="33">
    <w:abstractNumId w:val="24"/>
  </w:num>
  <w:num w:numId="34">
    <w:abstractNumId w:val="20"/>
  </w:num>
  <w:num w:numId="35">
    <w:abstractNumId w:val="15"/>
  </w:num>
  <w:num w:numId="36">
    <w:abstractNumId w:val="0"/>
  </w:num>
  <w:num w:numId="37">
    <w:abstractNumId w:val="1"/>
  </w:num>
  <w:num w:numId="38">
    <w:abstractNumId w:val="2"/>
  </w:num>
  <w:num w:numId="39">
    <w:abstractNumId w:val="1"/>
  </w:num>
  <w:num w:numId="40">
    <w:abstractNumId w:val="31"/>
  </w:num>
  <w:num w:numId="41">
    <w:abstractNumId w:val="25"/>
  </w:num>
  <w:num w:numId="42">
    <w:abstractNumId w:val="9"/>
  </w:num>
  <w:num w:numId="43">
    <w:abstractNumId w:val="33"/>
  </w:num>
  <w:num w:numId="44">
    <w:abstractNumId w:val="22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F24"/>
    <w:rsid w:val="000012D9"/>
    <w:rsid w:val="00006F15"/>
    <w:rsid w:val="00012BEB"/>
    <w:rsid w:val="000173E2"/>
    <w:rsid w:val="000205FB"/>
    <w:rsid w:val="00020C71"/>
    <w:rsid w:val="00020EBB"/>
    <w:rsid w:val="00021C96"/>
    <w:rsid w:val="00021CD9"/>
    <w:rsid w:val="00022D2D"/>
    <w:rsid w:val="00034055"/>
    <w:rsid w:val="00041696"/>
    <w:rsid w:val="000446BD"/>
    <w:rsid w:val="00045D9F"/>
    <w:rsid w:val="000528E1"/>
    <w:rsid w:val="000574C9"/>
    <w:rsid w:val="00063548"/>
    <w:rsid w:val="00064FF2"/>
    <w:rsid w:val="000656CA"/>
    <w:rsid w:val="00070C85"/>
    <w:rsid w:val="00074F49"/>
    <w:rsid w:val="00081358"/>
    <w:rsid w:val="00095FFF"/>
    <w:rsid w:val="0009751E"/>
    <w:rsid w:val="000A08C0"/>
    <w:rsid w:val="000B1923"/>
    <w:rsid w:val="000B4241"/>
    <w:rsid w:val="000B4F40"/>
    <w:rsid w:val="000C07E2"/>
    <w:rsid w:val="000C36D1"/>
    <w:rsid w:val="000C70FB"/>
    <w:rsid w:val="000C7281"/>
    <w:rsid w:val="000D3F7C"/>
    <w:rsid w:val="000D41E1"/>
    <w:rsid w:val="000D43AB"/>
    <w:rsid w:val="000D5A5D"/>
    <w:rsid w:val="000D600B"/>
    <w:rsid w:val="000E0C57"/>
    <w:rsid w:val="000E5E4F"/>
    <w:rsid w:val="000F3CA8"/>
    <w:rsid w:val="00107822"/>
    <w:rsid w:val="00110781"/>
    <w:rsid w:val="00111AB1"/>
    <w:rsid w:val="00123E02"/>
    <w:rsid w:val="00125195"/>
    <w:rsid w:val="00131356"/>
    <w:rsid w:val="001340CE"/>
    <w:rsid w:val="001371B9"/>
    <w:rsid w:val="00140E93"/>
    <w:rsid w:val="00142AF9"/>
    <w:rsid w:val="001449BF"/>
    <w:rsid w:val="00152C01"/>
    <w:rsid w:val="00155077"/>
    <w:rsid w:val="00162A0F"/>
    <w:rsid w:val="001651D8"/>
    <w:rsid w:val="001729E9"/>
    <w:rsid w:val="00177367"/>
    <w:rsid w:val="001833AC"/>
    <w:rsid w:val="00186B9A"/>
    <w:rsid w:val="001A22C6"/>
    <w:rsid w:val="001B77CD"/>
    <w:rsid w:val="001C2A53"/>
    <w:rsid w:val="001C2B34"/>
    <w:rsid w:val="001C602F"/>
    <w:rsid w:val="001C6CA1"/>
    <w:rsid w:val="001E486F"/>
    <w:rsid w:val="001F0D11"/>
    <w:rsid w:val="001F1F16"/>
    <w:rsid w:val="001F45A2"/>
    <w:rsid w:val="001F654C"/>
    <w:rsid w:val="00203E0F"/>
    <w:rsid w:val="00206C11"/>
    <w:rsid w:val="00220D73"/>
    <w:rsid w:val="002229B7"/>
    <w:rsid w:val="002265CB"/>
    <w:rsid w:val="0023195F"/>
    <w:rsid w:val="00232D48"/>
    <w:rsid w:val="0023448E"/>
    <w:rsid w:val="00243357"/>
    <w:rsid w:val="00275BAD"/>
    <w:rsid w:val="00275F2F"/>
    <w:rsid w:val="00291BC2"/>
    <w:rsid w:val="00294275"/>
    <w:rsid w:val="002A5D13"/>
    <w:rsid w:val="002B2F32"/>
    <w:rsid w:val="002C175C"/>
    <w:rsid w:val="002C603A"/>
    <w:rsid w:val="002C629D"/>
    <w:rsid w:val="002C7394"/>
    <w:rsid w:val="002D4F46"/>
    <w:rsid w:val="002D7986"/>
    <w:rsid w:val="002E396A"/>
    <w:rsid w:val="002F5446"/>
    <w:rsid w:val="003074FB"/>
    <w:rsid w:val="00307BEC"/>
    <w:rsid w:val="00321FAA"/>
    <w:rsid w:val="003241F6"/>
    <w:rsid w:val="00325E8F"/>
    <w:rsid w:val="0033081D"/>
    <w:rsid w:val="00330E0B"/>
    <w:rsid w:val="00343207"/>
    <w:rsid w:val="00351A07"/>
    <w:rsid w:val="00352AC2"/>
    <w:rsid w:val="003563FA"/>
    <w:rsid w:val="003647DC"/>
    <w:rsid w:val="003718A9"/>
    <w:rsid w:val="003731CC"/>
    <w:rsid w:val="00382C94"/>
    <w:rsid w:val="00393240"/>
    <w:rsid w:val="00397640"/>
    <w:rsid w:val="003A40DF"/>
    <w:rsid w:val="003B0590"/>
    <w:rsid w:val="003B5CB4"/>
    <w:rsid w:val="003D262F"/>
    <w:rsid w:val="003D3867"/>
    <w:rsid w:val="003D7908"/>
    <w:rsid w:val="003E5694"/>
    <w:rsid w:val="003F3ABB"/>
    <w:rsid w:val="003F628A"/>
    <w:rsid w:val="003F7A38"/>
    <w:rsid w:val="00413C62"/>
    <w:rsid w:val="004168AC"/>
    <w:rsid w:val="00426848"/>
    <w:rsid w:val="00432C4E"/>
    <w:rsid w:val="004342FE"/>
    <w:rsid w:val="00435691"/>
    <w:rsid w:val="0044149F"/>
    <w:rsid w:val="00453445"/>
    <w:rsid w:val="00471CD2"/>
    <w:rsid w:val="004739D7"/>
    <w:rsid w:val="00481037"/>
    <w:rsid w:val="0049133C"/>
    <w:rsid w:val="00493FB3"/>
    <w:rsid w:val="0049710C"/>
    <w:rsid w:val="004C3C1E"/>
    <w:rsid w:val="004C5597"/>
    <w:rsid w:val="004C6EB7"/>
    <w:rsid w:val="004D2F24"/>
    <w:rsid w:val="004D48E8"/>
    <w:rsid w:val="004E4337"/>
    <w:rsid w:val="00501775"/>
    <w:rsid w:val="0052239F"/>
    <w:rsid w:val="0053382B"/>
    <w:rsid w:val="00534464"/>
    <w:rsid w:val="005449EC"/>
    <w:rsid w:val="00545B31"/>
    <w:rsid w:val="00560E8F"/>
    <w:rsid w:val="00563D73"/>
    <w:rsid w:val="005664AB"/>
    <w:rsid w:val="00566B24"/>
    <w:rsid w:val="0057746F"/>
    <w:rsid w:val="00591850"/>
    <w:rsid w:val="005940D1"/>
    <w:rsid w:val="00595F53"/>
    <w:rsid w:val="005A5F8D"/>
    <w:rsid w:val="005B1A94"/>
    <w:rsid w:val="005B1E2B"/>
    <w:rsid w:val="005B2F46"/>
    <w:rsid w:val="005C570C"/>
    <w:rsid w:val="005D1762"/>
    <w:rsid w:val="005D477F"/>
    <w:rsid w:val="005D51B2"/>
    <w:rsid w:val="005E2D86"/>
    <w:rsid w:val="005E535A"/>
    <w:rsid w:val="005E6AF1"/>
    <w:rsid w:val="005F3018"/>
    <w:rsid w:val="005F4C62"/>
    <w:rsid w:val="0060047A"/>
    <w:rsid w:val="006049D3"/>
    <w:rsid w:val="00610BA6"/>
    <w:rsid w:val="00611F40"/>
    <w:rsid w:val="00616097"/>
    <w:rsid w:val="00623007"/>
    <w:rsid w:val="00623053"/>
    <w:rsid w:val="00624A4D"/>
    <w:rsid w:val="00625573"/>
    <w:rsid w:val="006324C3"/>
    <w:rsid w:val="00632CC5"/>
    <w:rsid w:val="006343C2"/>
    <w:rsid w:val="00642148"/>
    <w:rsid w:val="00644CCA"/>
    <w:rsid w:val="006462D7"/>
    <w:rsid w:val="00670BA5"/>
    <w:rsid w:val="00675570"/>
    <w:rsid w:val="00684BB6"/>
    <w:rsid w:val="00685646"/>
    <w:rsid w:val="006A027A"/>
    <w:rsid w:val="006A05C9"/>
    <w:rsid w:val="006A7028"/>
    <w:rsid w:val="006B79CB"/>
    <w:rsid w:val="006C0BAE"/>
    <w:rsid w:val="006C3E5B"/>
    <w:rsid w:val="006D0841"/>
    <w:rsid w:val="006D1A51"/>
    <w:rsid w:val="006D4597"/>
    <w:rsid w:val="006D689A"/>
    <w:rsid w:val="006E54EA"/>
    <w:rsid w:val="006F2930"/>
    <w:rsid w:val="006F36F8"/>
    <w:rsid w:val="006F490A"/>
    <w:rsid w:val="007010E9"/>
    <w:rsid w:val="0070217E"/>
    <w:rsid w:val="00704302"/>
    <w:rsid w:val="00705DD0"/>
    <w:rsid w:val="00712D78"/>
    <w:rsid w:val="00713A0F"/>
    <w:rsid w:val="007144AF"/>
    <w:rsid w:val="00721E9A"/>
    <w:rsid w:val="0072443F"/>
    <w:rsid w:val="0073270F"/>
    <w:rsid w:val="007422B3"/>
    <w:rsid w:val="00747115"/>
    <w:rsid w:val="007528F2"/>
    <w:rsid w:val="00755071"/>
    <w:rsid w:val="00760875"/>
    <w:rsid w:val="00794233"/>
    <w:rsid w:val="007950DA"/>
    <w:rsid w:val="007A03D5"/>
    <w:rsid w:val="007C220C"/>
    <w:rsid w:val="007E0072"/>
    <w:rsid w:val="007E3B7C"/>
    <w:rsid w:val="007E4E3E"/>
    <w:rsid w:val="007E63B3"/>
    <w:rsid w:val="007F4C25"/>
    <w:rsid w:val="008039CD"/>
    <w:rsid w:val="008220CE"/>
    <w:rsid w:val="008232E5"/>
    <w:rsid w:val="00831485"/>
    <w:rsid w:val="00833F7D"/>
    <w:rsid w:val="00836EA6"/>
    <w:rsid w:val="00846C06"/>
    <w:rsid w:val="0084794F"/>
    <w:rsid w:val="00850A5D"/>
    <w:rsid w:val="008717E7"/>
    <w:rsid w:val="00873D00"/>
    <w:rsid w:val="0088064A"/>
    <w:rsid w:val="00895B01"/>
    <w:rsid w:val="008A5DCC"/>
    <w:rsid w:val="008A7CC3"/>
    <w:rsid w:val="008B3660"/>
    <w:rsid w:val="008C0E66"/>
    <w:rsid w:val="008C472C"/>
    <w:rsid w:val="008D1494"/>
    <w:rsid w:val="008D6979"/>
    <w:rsid w:val="008E5CC0"/>
    <w:rsid w:val="008F177A"/>
    <w:rsid w:val="008F4E48"/>
    <w:rsid w:val="009148F7"/>
    <w:rsid w:val="00914A41"/>
    <w:rsid w:val="00916D71"/>
    <w:rsid w:val="00926BCD"/>
    <w:rsid w:val="00940E46"/>
    <w:rsid w:val="0096288B"/>
    <w:rsid w:val="00970F77"/>
    <w:rsid w:val="00976436"/>
    <w:rsid w:val="009776AC"/>
    <w:rsid w:val="00980BB4"/>
    <w:rsid w:val="00997315"/>
    <w:rsid w:val="009A121F"/>
    <w:rsid w:val="009A34AE"/>
    <w:rsid w:val="009B418A"/>
    <w:rsid w:val="009B7DB2"/>
    <w:rsid w:val="009E3E80"/>
    <w:rsid w:val="009F425B"/>
    <w:rsid w:val="009F4EFA"/>
    <w:rsid w:val="00A00A6E"/>
    <w:rsid w:val="00A213AD"/>
    <w:rsid w:val="00A236A1"/>
    <w:rsid w:val="00A23D03"/>
    <w:rsid w:val="00A4432D"/>
    <w:rsid w:val="00A46014"/>
    <w:rsid w:val="00A50E27"/>
    <w:rsid w:val="00A5375C"/>
    <w:rsid w:val="00A70E0E"/>
    <w:rsid w:val="00A71B7F"/>
    <w:rsid w:val="00A7275E"/>
    <w:rsid w:val="00A74C8E"/>
    <w:rsid w:val="00A82594"/>
    <w:rsid w:val="00A83487"/>
    <w:rsid w:val="00A852C4"/>
    <w:rsid w:val="00A91F96"/>
    <w:rsid w:val="00A972AF"/>
    <w:rsid w:val="00AA56F8"/>
    <w:rsid w:val="00AB307D"/>
    <w:rsid w:val="00AC55B6"/>
    <w:rsid w:val="00AD0F40"/>
    <w:rsid w:val="00AD36D1"/>
    <w:rsid w:val="00AE2E32"/>
    <w:rsid w:val="00AE39E0"/>
    <w:rsid w:val="00AE3D8F"/>
    <w:rsid w:val="00AF01C9"/>
    <w:rsid w:val="00AF1E6E"/>
    <w:rsid w:val="00B00665"/>
    <w:rsid w:val="00B00D22"/>
    <w:rsid w:val="00B01072"/>
    <w:rsid w:val="00B016B6"/>
    <w:rsid w:val="00B04C0E"/>
    <w:rsid w:val="00B32F50"/>
    <w:rsid w:val="00B40287"/>
    <w:rsid w:val="00B44E3D"/>
    <w:rsid w:val="00B5707E"/>
    <w:rsid w:val="00B607BC"/>
    <w:rsid w:val="00B6462A"/>
    <w:rsid w:val="00B7336E"/>
    <w:rsid w:val="00B76EA0"/>
    <w:rsid w:val="00B7781B"/>
    <w:rsid w:val="00B80EC0"/>
    <w:rsid w:val="00BB3276"/>
    <w:rsid w:val="00BD369B"/>
    <w:rsid w:val="00BD53C1"/>
    <w:rsid w:val="00BD6CA5"/>
    <w:rsid w:val="00C04724"/>
    <w:rsid w:val="00C13BCD"/>
    <w:rsid w:val="00C143AE"/>
    <w:rsid w:val="00C143C0"/>
    <w:rsid w:val="00C16434"/>
    <w:rsid w:val="00C2072D"/>
    <w:rsid w:val="00C25117"/>
    <w:rsid w:val="00C438C9"/>
    <w:rsid w:val="00C55CF0"/>
    <w:rsid w:val="00C734C8"/>
    <w:rsid w:val="00C94B70"/>
    <w:rsid w:val="00CA1ED8"/>
    <w:rsid w:val="00CC07E1"/>
    <w:rsid w:val="00CC255F"/>
    <w:rsid w:val="00CC2ECC"/>
    <w:rsid w:val="00CC6307"/>
    <w:rsid w:val="00CC69B7"/>
    <w:rsid w:val="00CE2E81"/>
    <w:rsid w:val="00CE70D6"/>
    <w:rsid w:val="00D00A7D"/>
    <w:rsid w:val="00D14B85"/>
    <w:rsid w:val="00D23DFD"/>
    <w:rsid w:val="00D26A6A"/>
    <w:rsid w:val="00D32E90"/>
    <w:rsid w:val="00D377B6"/>
    <w:rsid w:val="00D41166"/>
    <w:rsid w:val="00D42FF6"/>
    <w:rsid w:val="00D43797"/>
    <w:rsid w:val="00D51778"/>
    <w:rsid w:val="00D66FFB"/>
    <w:rsid w:val="00D74A2D"/>
    <w:rsid w:val="00D76E81"/>
    <w:rsid w:val="00D77ADC"/>
    <w:rsid w:val="00D82B08"/>
    <w:rsid w:val="00D86165"/>
    <w:rsid w:val="00DA4821"/>
    <w:rsid w:val="00DA5567"/>
    <w:rsid w:val="00DC0282"/>
    <w:rsid w:val="00DC10B2"/>
    <w:rsid w:val="00DC4E5A"/>
    <w:rsid w:val="00DC5378"/>
    <w:rsid w:val="00DC7EE3"/>
    <w:rsid w:val="00DD25EB"/>
    <w:rsid w:val="00DD2E6A"/>
    <w:rsid w:val="00DD5FC2"/>
    <w:rsid w:val="00DE05AF"/>
    <w:rsid w:val="00DE24CD"/>
    <w:rsid w:val="00DF1799"/>
    <w:rsid w:val="00DF6074"/>
    <w:rsid w:val="00E0095B"/>
    <w:rsid w:val="00E0385B"/>
    <w:rsid w:val="00E123EB"/>
    <w:rsid w:val="00E16F8D"/>
    <w:rsid w:val="00E23474"/>
    <w:rsid w:val="00E275CB"/>
    <w:rsid w:val="00E36049"/>
    <w:rsid w:val="00E3748A"/>
    <w:rsid w:val="00E44ADB"/>
    <w:rsid w:val="00E5230C"/>
    <w:rsid w:val="00E526CF"/>
    <w:rsid w:val="00E60FD3"/>
    <w:rsid w:val="00E631F3"/>
    <w:rsid w:val="00E66692"/>
    <w:rsid w:val="00E74EEE"/>
    <w:rsid w:val="00E779E4"/>
    <w:rsid w:val="00E808B7"/>
    <w:rsid w:val="00E8666B"/>
    <w:rsid w:val="00EA26C6"/>
    <w:rsid w:val="00EB2C0B"/>
    <w:rsid w:val="00EB5D45"/>
    <w:rsid w:val="00EC171A"/>
    <w:rsid w:val="00EC4852"/>
    <w:rsid w:val="00EC63ED"/>
    <w:rsid w:val="00ED18ED"/>
    <w:rsid w:val="00ED4290"/>
    <w:rsid w:val="00EE2AEC"/>
    <w:rsid w:val="00EE465F"/>
    <w:rsid w:val="00EF2079"/>
    <w:rsid w:val="00EF22CD"/>
    <w:rsid w:val="00EF25FA"/>
    <w:rsid w:val="00EF3E7D"/>
    <w:rsid w:val="00EF608A"/>
    <w:rsid w:val="00EF7DE9"/>
    <w:rsid w:val="00EF7EC2"/>
    <w:rsid w:val="00F07CC1"/>
    <w:rsid w:val="00F26CF4"/>
    <w:rsid w:val="00F26E1D"/>
    <w:rsid w:val="00F318FF"/>
    <w:rsid w:val="00F3566A"/>
    <w:rsid w:val="00F35DFD"/>
    <w:rsid w:val="00F43075"/>
    <w:rsid w:val="00F50930"/>
    <w:rsid w:val="00F5621E"/>
    <w:rsid w:val="00F56913"/>
    <w:rsid w:val="00F57765"/>
    <w:rsid w:val="00F63F16"/>
    <w:rsid w:val="00F6598E"/>
    <w:rsid w:val="00F73C7B"/>
    <w:rsid w:val="00F8042B"/>
    <w:rsid w:val="00F809F4"/>
    <w:rsid w:val="00F84401"/>
    <w:rsid w:val="00F84A5B"/>
    <w:rsid w:val="00F909F1"/>
    <w:rsid w:val="00F930FA"/>
    <w:rsid w:val="00FA039D"/>
    <w:rsid w:val="00FA5EB0"/>
    <w:rsid w:val="00FC336B"/>
    <w:rsid w:val="00FD6ED3"/>
    <w:rsid w:val="00FE22EC"/>
    <w:rsid w:val="00FE516A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2547420D"/>
  <w15:docId w15:val="{C4402448-890A-4E60-A417-8574EA887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F24"/>
    <w:pPr>
      <w:jc w:val="both"/>
    </w:pPr>
    <w:rPr>
      <w:rFonts w:ascii="Arial" w:hAnsi="Arial"/>
      <w:sz w:val="22"/>
      <w:lang w:val="en-ZA" w:eastAsia="en-GB"/>
    </w:rPr>
  </w:style>
  <w:style w:type="paragraph" w:styleId="Heading1">
    <w:name w:val="heading 1"/>
    <w:basedOn w:val="Normal"/>
    <w:link w:val="Heading1Char"/>
    <w:qFormat/>
    <w:rsid w:val="000D600B"/>
    <w:pPr>
      <w:numPr>
        <w:numId w:val="3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D600B"/>
    <w:pPr>
      <w:numPr>
        <w:ilvl w:val="1"/>
        <w:numId w:val="3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0B"/>
    <w:rPr>
      <w:rFonts w:ascii="Cambria" w:hAnsi="Cambria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rsid w:val="000D600B"/>
    <w:rPr>
      <w:rFonts w:ascii="Cambria" w:hAnsi="Cambria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rsid w:val="000D600B"/>
    <w:rPr>
      <w:rFonts w:ascii="Cambria" w:hAnsi="Cambria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qFormat/>
    <w:rsid w:val="000D60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600B"/>
    <w:rPr>
      <w:rFonts w:asciiTheme="majorHAnsi" w:eastAsiaTheme="majorEastAsia" w:hAnsiTheme="majorHAnsi" w:cstheme="majorBidi"/>
      <w:sz w:val="24"/>
      <w:szCs w:val="24"/>
      <w:lang w:val="en-ZA" w:eastAsia="en-GB"/>
    </w:rPr>
  </w:style>
  <w:style w:type="character" w:styleId="Strong">
    <w:name w:val="Strong"/>
    <w:basedOn w:val="DefaultParagraphFont"/>
    <w:qFormat/>
    <w:rsid w:val="000D600B"/>
    <w:rPr>
      <w:b/>
      <w:bCs/>
    </w:rPr>
  </w:style>
  <w:style w:type="character" w:styleId="Emphasis">
    <w:name w:val="Emphasis"/>
    <w:basedOn w:val="DefaultParagraphFont"/>
    <w:qFormat/>
    <w:rsid w:val="000D60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D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F24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uiPriority w:val="39"/>
    <w:rsid w:val="004D2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24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B0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072"/>
    <w:rPr>
      <w:rFonts w:ascii="Arial" w:hAnsi="Arial"/>
      <w:sz w:val="22"/>
      <w:lang w:val="en-ZA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D4597"/>
    <w:pPr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4597"/>
    <w:rPr>
      <w:rFonts w:ascii="Calibri" w:eastAsiaTheme="minorHAnsi" w:hAnsi="Calibri" w:cstheme="minorBidi"/>
      <w:sz w:val="22"/>
      <w:szCs w:val="21"/>
      <w:lang w:val="en-ZA"/>
    </w:rPr>
  </w:style>
  <w:style w:type="paragraph" w:styleId="NoSpacing">
    <w:name w:val="No Spacing"/>
    <w:link w:val="NoSpacingChar"/>
    <w:uiPriority w:val="1"/>
    <w:qFormat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2319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2B3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220C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0F3CA8"/>
    <w:rPr>
      <w:rFonts w:ascii="Calibri" w:eastAsia="Calibri" w:hAnsi="Calibri"/>
      <w:sz w:val="22"/>
      <w:szCs w:val="22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ublicworks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8DA6D-810C-48DB-94CB-DD9E69E30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Nokwezi Tunzi</dc:creator>
  <cp:lastModifiedBy>Sehlabela Chuene</cp:lastModifiedBy>
  <cp:revision>2</cp:revision>
  <cp:lastPrinted>2016-08-24T13:07:00Z</cp:lastPrinted>
  <dcterms:created xsi:type="dcterms:W3CDTF">2016-10-31T11:07:00Z</dcterms:created>
  <dcterms:modified xsi:type="dcterms:W3CDTF">2016-10-31T11:07:00Z</dcterms:modified>
</cp:coreProperties>
</file>