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209C" w14:textId="77777777"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14:paraId="1A1FEE4B" w14:textId="77777777" w:rsidR="00E238C2" w:rsidRPr="0034705D" w:rsidRDefault="00E238C2">
      <w:pPr>
        <w:jc w:val="both"/>
        <w:rPr>
          <w:b/>
          <w:sz w:val="24"/>
          <w:u w:val="single"/>
        </w:rPr>
      </w:pPr>
    </w:p>
    <w:p w14:paraId="5605831E" w14:textId="77777777"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14:paraId="2C8407DE" w14:textId="77777777" w:rsidR="00E238C2" w:rsidRPr="0034705D" w:rsidRDefault="00E238C2">
      <w:pPr>
        <w:pStyle w:val="BodyText"/>
        <w:rPr>
          <w:b/>
          <w:bCs/>
          <w:sz w:val="24"/>
          <w:u w:val="single"/>
        </w:rPr>
      </w:pPr>
    </w:p>
    <w:p w14:paraId="602E8DB0" w14:textId="77777777" w:rsidR="00E238C2" w:rsidRDefault="005E1FBC">
      <w:pPr>
        <w:pStyle w:val="BodyText"/>
        <w:rPr>
          <w:b/>
          <w:bCs/>
          <w:sz w:val="24"/>
          <w:u w:val="single"/>
        </w:rPr>
      </w:pPr>
      <w:r w:rsidRPr="0034705D">
        <w:rPr>
          <w:b/>
          <w:bCs/>
          <w:sz w:val="24"/>
          <w:u w:val="single"/>
        </w:rPr>
        <w:t xml:space="preserve">QUESTION NO. </w:t>
      </w:r>
      <w:r w:rsidR="008D3985">
        <w:rPr>
          <w:b/>
          <w:bCs/>
          <w:sz w:val="24"/>
          <w:u w:val="single"/>
        </w:rPr>
        <w:t>210</w:t>
      </w:r>
    </w:p>
    <w:p w14:paraId="74FE820F" w14:textId="77777777" w:rsidR="003548B4" w:rsidRDefault="003548B4">
      <w:pPr>
        <w:pStyle w:val="BodyText"/>
        <w:rPr>
          <w:b/>
          <w:bCs/>
          <w:sz w:val="24"/>
          <w:u w:val="single"/>
        </w:rPr>
      </w:pPr>
    </w:p>
    <w:p w14:paraId="62D07395" w14:textId="77777777"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D3985">
        <w:rPr>
          <w:b/>
          <w:bCs/>
          <w:sz w:val="24"/>
          <w:u w:val="single"/>
        </w:rPr>
        <w:t>16</w:t>
      </w:r>
      <w:r w:rsidR="008909CC">
        <w:rPr>
          <w:b/>
          <w:bCs/>
          <w:sz w:val="24"/>
          <w:u w:val="single"/>
        </w:rPr>
        <w:t xml:space="preserve"> FEBRUARY</w:t>
      </w:r>
      <w:r w:rsidR="00096CD4">
        <w:rPr>
          <w:b/>
          <w:bCs/>
          <w:sz w:val="24"/>
          <w:u w:val="single"/>
        </w:rPr>
        <w:t xml:space="preserve">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14:paraId="71EEF7F6" w14:textId="77777777"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8D3985">
        <w:rPr>
          <w:b/>
          <w:bCs/>
          <w:sz w:val="24"/>
          <w:u w:val="single"/>
        </w:rPr>
        <w:t>2</w:t>
      </w:r>
      <w:r w:rsidRPr="00294557">
        <w:rPr>
          <w:b/>
          <w:bCs/>
          <w:sz w:val="24"/>
          <w:u w:val="single"/>
        </w:rPr>
        <w:t>)</w:t>
      </w:r>
    </w:p>
    <w:p w14:paraId="77AB9A97" w14:textId="77777777" w:rsidR="008D3985" w:rsidRPr="008D3985" w:rsidRDefault="008D3985" w:rsidP="008D3985">
      <w:pPr>
        <w:spacing w:before="100" w:beforeAutospacing="1" w:after="100" w:afterAutospacing="1"/>
        <w:ind w:left="720" w:hanging="720"/>
        <w:jc w:val="both"/>
        <w:outlineLvl w:val="0"/>
        <w:rPr>
          <w:b/>
          <w:sz w:val="24"/>
          <w:u w:val="single"/>
          <w:lang w:val="en-US"/>
        </w:rPr>
      </w:pPr>
      <w:r w:rsidRPr="008D3985">
        <w:rPr>
          <w:b/>
          <w:sz w:val="24"/>
          <w:u w:val="single"/>
          <w:lang w:val="en-US"/>
        </w:rPr>
        <w:t>Mr R A Lees (DA) to ask the Minister of Health:</w:t>
      </w:r>
    </w:p>
    <w:p w14:paraId="0D56875F" w14:textId="77777777" w:rsidR="008D3985" w:rsidRPr="008D3985" w:rsidRDefault="008D3985" w:rsidP="008D3985">
      <w:pPr>
        <w:spacing w:before="100" w:beforeAutospacing="1" w:after="100" w:afterAutospacing="1"/>
        <w:ind w:left="709" w:hanging="720"/>
        <w:jc w:val="both"/>
        <w:rPr>
          <w:sz w:val="24"/>
        </w:rPr>
      </w:pPr>
      <w:r w:rsidRPr="008D3985">
        <w:rPr>
          <w:sz w:val="24"/>
        </w:rPr>
        <w:t>(1)</w:t>
      </w:r>
      <w:r w:rsidRPr="008D3985">
        <w:rPr>
          <w:sz w:val="24"/>
        </w:rPr>
        <w:tab/>
        <w:t>With reference to his reply to question 1263 on 13 December 2017, has the overpayment of R 1 181 977,52 been recovered; if not, why not; if so, what are the details of (a) the repayment and (b) interest charged and paid to date;</w:t>
      </w:r>
    </w:p>
    <w:p w14:paraId="4B940C5F" w14:textId="77777777" w:rsidR="00431756" w:rsidRPr="009931E2" w:rsidRDefault="008D3985" w:rsidP="008D3985">
      <w:pPr>
        <w:spacing w:before="100" w:beforeAutospacing="1" w:after="100" w:afterAutospacing="1"/>
        <w:ind w:left="709" w:hanging="720"/>
        <w:jc w:val="both"/>
        <w:rPr>
          <w:sz w:val="20"/>
          <w:szCs w:val="20"/>
        </w:rPr>
      </w:pPr>
      <w:r w:rsidRPr="008D3985">
        <w:rPr>
          <w:sz w:val="24"/>
        </w:rPr>
        <w:t>(2)</w:t>
      </w:r>
      <w:r w:rsidRPr="008D3985">
        <w:rPr>
          <w:sz w:val="24"/>
        </w:rPr>
        <w:tab/>
        <w:t>whether any disciplinary action has been taken and/or criminal charges laid against any persons found to have been involved in the specified overpayment; if not, why was no disciplinary action taken and/or criminal charges laid; if so, what are the details of any disciplinary action taken and/or criminal charges laid against those responsible for the overpayment?</w:t>
      </w:r>
    </w:p>
    <w:p w14:paraId="09AB6F95" w14:textId="77777777"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931E2">
        <w:rPr>
          <w:color w:val="000000"/>
        </w:rPr>
        <w:t>1</w:t>
      </w:r>
      <w:r w:rsidR="008D3985">
        <w:rPr>
          <w:color w:val="000000"/>
        </w:rPr>
        <w:t>34</w:t>
      </w:r>
      <w:r w:rsidR="009D2E42">
        <w:rPr>
          <w:color w:val="000000"/>
        </w:rPr>
        <w:t>E</w:t>
      </w:r>
      <w:r w:rsidR="00E238C2">
        <w:rPr>
          <w:color w:val="000000"/>
          <w:szCs w:val="20"/>
        </w:rPr>
        <w:t xml:space="preserve"> </w:t>
      </w:r>
    </w:p>
    <w:p w14:paraId="10E45D28" w14:textId="77777777" w:rsidR="00E238C2" w:rsidRPr="0034705D" w:rsidRDefault="00E238C2" w:rsidP="00C41194">
      <w:pPr>
        <w:rPr>
          <w:b/>
          <w:bCs/>
          <w:sz w:val="24"/>
          <w:u w:val="single"/>
          <w:lang w:val="en-US"/>
        </w:rPr>
      </w:pPr>
      <w:r w:rsidRPr="0034705D">
        <w:rPr>
          <w:b/>
          <w:bCs/>
          <w:sz w:val="24"/>
          <w:u w:val="single"/>
          <w:lang w:val="en-US"/>
        </w:rPr>
        <w:t>REPLY:</w:t>
      </w:r>
    </w:p>
    <w:p w14:paraId="23D67996" w14:textId="77777777" w:rsidR="00C9010E" w:rsidRDefault="00C9010E" w:rsidP="005E7BF6">
      <w:pPr>
        <w:pStyle w:val="BodyText"/>
        <w:rPr>
          <w:sz w:val="24"/>
          <w:lang w:val="en-GB"/>
        </w:rPr>
      </w:pPr>
    </w:p>
    <w:p w14:paraId="76032FDA" w14:textId="77777777" w:rsidR="00EE636B" w:rsidRDefault="009D5545" w:rsidP="009D5545">
      <w:pPr>
        <w:pStyle w:val="BodyText"/>
        <w:tabs>
          <w:tab w:val="left" w:pos="709"/>
        </w:tabs>
        <w:ind w:left="1418" w:hanging="1418"/>
        <w:rPr>
          <w:sz w:val="24"/>
          <w:lang w:val="en-GB"/>
        </w:rPr>
      </w:pPr>
      <w:r>
        <w:rPr>
          <w:sz w:val="24"/>
          <w:lang w:val="en-GB"/>
        </w:rPr>
        <w:t>(1)</w:t>
      </w:r>
      <w:r>
        <w:rPr>
          <w:sz w:val="24"/>
          <w:lang w:val="en-GB"/>
        </w:rPr>
        <w:tab/>
        <w:t>(a)</w:t>
      </w:r>
      <w:r>
        <w:rPr>
          <w:sz w:val="24"/>
          <w:lang w:val="en-GB"/>
        </w:rPr>
        <w:tab/>
        <w:t>The correct overpayment as per response 1263 of December 2017 is R1,196,482.92, not the R1,181,977.52 as stated above. Of the R1,196,482.82, an amount of R826,116.60 was for Commuted Overtime, which the previous response clarified that this was properly authorised and there is no overpayment.</w:t>
      </w:r>
    </w:p>
    <w:p w14:paraId="734FBF85" w14:textId="77777777" w:rsidR="009D5545" w:rsidRDefault="009D5545" w:rsidP="009D5545">
      <w:pPr>
        <w:pStyle w:val="BodyText"/>
        <w:tabs>
          <w:tab w:val="left" w:pos="709"/>
        </w:tabs>
        <w:ind w:left="1418" w:hanging="1418"/>
        <w:rPr>
          <w:sz w:val="24"/>
          <w:lang w:val="en-GB"/>
        </w:rPr>
      </w:pPr>
    </w:p>
    <w:p w14:paraId="55733EEF" w14:textId="77777777" w:rsidR="009D5545" w:rsidRDefault="009D5545" w:rsidP="009D5545">
      <w:pPr>
        <w:pStyle w:val="BodyText"/>
        <w:tabs>
          <w:tab w:val="left" w:pos="709"/>
        </w:tabs>
        <w:ind w:left="1418" w:hanging="1418"/>
        <w:rPr>
          <w:sz w:val="24"/>
          <w:lang w:val="en-GB"/>
        </w:rPr>
      </w:pPr>
      <w:r>
        <w:rPr>
          <w:sz w:val="24"/>
          <w:lang w:val="en-GB"/>
        </w:rPr>
        <w:tab/>
      </w:r>
      <w:r>
        <w:rPr>
          <w:sz w:val="24"/>
          <w:lang w:val="en-GB"/>
        </w:rPr>
        <w:tab/>
        <w:t>The balance of R370,373.22 was for rural allowance which the official had continued earning even though he had moved to another institution. This is the amount that the employee raised as a grievance through his union that his transfer between the two institutions, included that the new salary package was to compensate the previous rural allowance. This matter as been followed up and no evidence of the agreement has been found. The employee was sent written communication to acknowledge the debt and to respond with a payment plan.</w:t>
      </w:r>
    </w:p>
    <w:p w14:paraId="41424D23" w14:textId="77777777" w:rsidR="009D5545" w:rsidRDefault="009D5545" w:rsidP="009D5545">
      <w:pPr>
        <w:pStyle w:val="BodyText"/>
        <w:tabs>
          <w:tab w:val="left" w:pos="709"/>
        </w:tabs>
        <w:ind w:left="1418" w:hanging="1418"/>
        <w:rPr>
          <w:sz w:val="24"/>
          <w:lang w:val="en-GB"/>
        </w:rPr>
      </w:pPr>
    </w:p>
    <w:p w14:paraId="27960A4A" w14:textId="77777777" w:rsidR="009D5545" w:rsidRDefault="009D5545" w:rsidP="009D5545">
      <w:pPr>
        <w:pStyle w:val="BodyText"/>
        <w:tabs>
          <w:tab w:val="left" w:pos="709"/>
        </w:tabs>
        <w:ind w:left="1418" w:hanging="1418"/>
        <w:rPr>
          <w:sz w:val="24"/>
          <w:lang w:val="en-GB"/>
        </w:rPr>
      </w:pPr>
      <w:r>
        <w:rPr>
          <w:sz w:val="24"/>
          <w:lang w:val="en-GB"/>
        </w:rPr>
        <w:tab/>
        <w:t>(b)</w:t>
      </w:r>
      <w:r>
        <w:rPr>
          <w:sz w:val="24"/>
          <w:lang w:val="en-GB"/>
        </w:rPr>
        <w:tab/>
        <w:t>As there had been a grievance that had to be attended, no interest has been charged, as the employee also needs to acknowledge the debt. Only when the debt is captured on BAS, the system will then calculate interest, and only if the debt type is interest bearing</w:t>
      </w:r>
    </w:p>
    <w:p w14:paraId="421572CD" w14:textId="77777777" w:rsidR="001458FD" w:rsidRDefault="001458FD" w:rsidP="009D5545">
      <w:pPr>
        <w:pStyle w:val="BodyText"/>
        <w:tabs>
          <w:tab w:val="left" w:pos="709"/>
        </w:tabs>
        <w:ind w:left="1418" w:hanging="1418"/>
        <w:rPr>
          <w:sz w:val="24"/>
          <w:lang w:val="en-GB"/>
        </w:rPr>
      </w:pPr>
    </w:p>
    <w:p w14:paraId="4BE20BF9" w14:textId="77777777" w:rsidR="001458FD" w:rsidRDefault="001458FD" w:rsidP="001458FD">
      <w:pPr>
        <w:pStyle w:val="BodyText"/>
        <w:tabs>
          <w:tab w:val="left" w:pos="709"/>
        </w:tabs>
        <w:ind w:left="709" w:hanging="709"/>
        <w:rPr>
          <w:sz w:val="24"/>
          <w:lang w:val="en-GB"/>
        </w:rPr>
      </w:pPr>
      <w:r>
        <w:rPr>
          <w:sz w:val="24"/>
          <w:lang w:val="en-GB"/>
        </w:rPr>
        <w:t>(2)</w:t>
      </w:r>
      <w:r>
        <w:rPr>
          <w:sz w:val="24"/>
          <w:lang w:val="en-GB"/>
        </w:rPr>
        <w:tab/>
        <w:t>There has been no disciplinary action taken as the grievance needed to be attended to first.</w:t>
      </w:r>
    </w:p>
    <w:p w14:paraId="39F21FB5" w14:textId="77777777" w:rsidR="001458FD" w:rsidRDefault="001458FD" w:rsidP="001458FD">
      <w:pPr>
        <w:pStyle w:val="BodyText"/>
        <w:tabs>
          <w:tab w:val="left" w:pos="709"/>
        </w:tabs>
        <w:ind w:left="709" w:hanging="709"/>
        <w:rPr>
          <w:sz w:val="24"/>
          <w:lang w:val="en-GB"/>
        </w:rPr>
      </w:pPr>
    </w:p>
    <w:p w14:paraId="18B72AD6" w14:textId="77777777" w:rsidR="00EE636B" w:rsidRDefault="001458FD" w:rsidP="001458FD">
      <w:pPr>
        <w:pStyle w:val="BodyText"/>
        <w:tabs>
          <w:tab w:val="left" w:pos="709"/>
        </w:tabs>
        <w:ind w:left="709" w:hanging="709"/>
        <w:rPr>
          <w:sz w:val="24"/>
          <w:lang w:val="en-GB"/>
        </w:rPr>
      </w:pPr>
      <w:r>
        <w:rPr>
          <w:sz w:val="24"/>
          <w:lang w:val="en-GB"/>
        </w:rPr>
        <w:tab/>
        <w:t>The matter is now being followed up on why the rural allowance was not stopped by HR officials when the transfer was done, and then disciplinary action will be considered against HR officials on not stopping the rural allowance.</w:t>
      </w:r>
    </w:p>
    <w:p w14:paraId="45F3238A" w14:textId="77777777" w:rsidR="001458FD" w:rsidRDefault="001458FD" w:rsidP="001458FD">
      <w:pPr>
        <w:pStyle w:val="BodyText"/>
        <w:tabs>
          <w:tab w:val="left" w:pos="709"/>
        </w:tabs>
        <w:ind w:left="709" w:hanging="709"/>
        <w:rPr>
          <w:sz w:val="24"/>
          <w:lang w:val="en-GB"/>
        </w:rPr>
      </w:pPr>
    </w:p>
    <w:p w14:paraId="1BA75022" w14:textId="77777777" w:rsidR="00EE636B" w:rsidRDefault="00EE636B" w:rsidP="005E7BF6">
      <w:pPr>
        <w:pStyle w:val="BodyText"/>
        <w:rPr>
          <w:sz w:val="24"/>
          <w:lang w:val="en-GB"/>
        </w:rPr>
      </w:pPr>
    </w:p>
    <w:p w14:paraId="7CB9EA83" w14:textId="77777777" w:rsidR="00E238C2" w:rsidRPr="005E7BF6" w:rsidRDefault="00E238C2" w:rsidP="005E7BF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80258" w14:textId="77777777" w:rsidR="006C6A89" w:rsidRDefault="006C6A89">
      <w:r>
        <w:separator/>
      </w:r>
    </w:p>
  </w:endnote>
  <w:endnote w:type="continuationSeparator" w:id="0">
    <w:p w14:paraId="56D28C89" w14:textId="77777777" w:rsidR="006C6A89" w:rsidRDefault="006C6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7237" w14:textId="77777777" w:rsidR="00B37F60" w:rsidRDefault="0068058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14:paraId="3672A197" w14:textId="77777777" w:rsidR="00B37F60" w:rsidRDefault="00B3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4C645" w14:textId="77777777" w:rsidR="00B37F60" w:rsidRDefault="0068058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713A4E">
      <w:rPr>
        <w:rStyle w:val="PageNumber"/>
        <w:noProof/>
        <w:lang w:val="en-US"/>
      </w:rPr>
      <w:t>2</w:t>
    </w:r>
    <w:r>
      <w:rPr>
        <w:rStyle w:val="PageNumber"/>
        <w:lang w:val="en-US"/>
      </w:rPr>
      <w:fldChar w:fldCharType="end"/>
    </w:r>
  </w:p>
  <w:p w14:paraId="18971491" w14:textId="77777777" w:rsidR="00B37F60" w:rsidRDefault="00B3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68C58" w14:textId="77777777" w:rsidR="006C6A89" w:rsidRDefault="006C6A89">
      <w:r>
        <w:separator/>
      </w:r>
    </w:p>
  </w:footnote>
  <w:footnote w:type="continuationSeparator" w:id="0">
    <w:p w14:paraId="1FBB4E3A" w14:textId="77777777" w:rsidR="006C6A89" w:rsidRDefault="006C6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1"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1"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4"/>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6"/>
  </w:num>
  <w:num w:numId="12">
    <w:abstractNumId w:val="3"/>
  </w:num>
  <w:num w:numId="13">
    <w:abstractNumId w:val="39"/>
  </w:num>
  <w:num w:numId="14">
    <w:abstractNumId w:val="28"/>
  </w:num>
  <w:num w:numId="15">
    <w:abstractNumId w:val="7"/>
  </w:num>
  <w:num w:numId="16">
    <w:abstractNumId w:val="1"/>
  </w:num>
  <w:num w:numId="1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3"/>
  </w:num>
  <w:num w:numId="26">
    <w:abstractNumId w:val="19"/>
  </w:num>
  <w:num w:numId="27">
    <w:abstractNumId w:val="40"/>
  </w:num>
  <w:num w:numId="28">
    <w:abstractNumId w:val="3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2"/>
  </w:num>
  <w:num w:numId="33">
    <w:abstractNumId w:val="15"/>
  </w:num>
  <w:num w:numId="34">
    <w:abstractNumId w:val="17"/>
  </w:num>
  <w:num w:numId="35">
    <w:abstractNumId w:val="35"/>
  </w:num>
  <w:num w:numId="36">
    <w:abstractNumId w:val="6"/>
  </w:num>
  <w:num w:numId="37">
    <w:abstractNumId w:val="25"/>
  </w:num>
  <w:num w:numId="38">
    <w:abstractNumId w:val="16"/>
  </w:num>
  <w:num w:numId="39">
    <w:abstractNumId w:val="47"/>
  </w:num>
  <w:num w:numId="40">
    <w:abstractNumId w:val="30"/>
  </w:num>
  <w:num w:numId="41">
    <w:abstractNumId w:val="38"/>
  </w:num>
  <w:num w:numId="42">
    <w:abstractNumId w:val="37"/>
  </w:num>
  <w:num w:numId="43">
    <w:abstractNumId w:val="46"/>
  </w:num>
  <w:num w:numId="44">
    <w:abstractNumId w:val="44"/>
  </w:num>
  <w:num w:numId="45">
    <w:abstractNumId w:val="45"/>
  </w:num>
  <w:num w:numId="46">
    <w:abstractNumId w:val="13"/>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338AB"/>
    <w:rsid w:val="00134634"/>
    <w:rsid w:val="00136BF0"/>
    <w:rsid w:val="001458FD"/>
    <w:rsid w:val="00150F90"/>
    <w:rsid w:val="00160BDE"/>
    <w:rsid w:val="001646AE"/>
    <w:rsid w:val="001651E2"/>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A"/>
    <w:rsid w:val="0026455E"/>
    <w:rsid w:val="00267FDF"/>
    <w:rsid w:val="00271665"/>
    <w:rsid w:val="002832F3"/>
    <w:rsid w:val="00294557"/>
    <w:rsid w:val="002A0E7D"/>
    <w:rsid w:val="002A5288"/>
    <w:rsid w:val="002B20CB"/>
    <w:rsid w:val="002B32D0"/>
    <w:rsid w:val="002C7F1D"/>
    <w:rsid w:val="002E3FA9"/>
    <w:rsid w:val="002F747D"/>
    <w:rsid w:val="00300051"/>
    <w:rsid w:val="00311920"/>
    <w:rsid w:val="0031728A"/>
    <w:rsid w:val="0031798D"/>
    <w:rsid w:val="00330A1B"/>
    <w:rsid w:val="0034705D"/>
    <w:rsid w:val="003548B4"/>
    <w:rsid w:val="00355BB7"/>
    <w:rsid w:val="00357A10"/>
    <w:rsid w:val="0036407E"/>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058E"/>
    <w:rsid w:val="00683343"/>
    <w:rsid w:val="006930ED"/>
    <w:rsid w:val="006A34EA"/>
    <w:rsid w:val="006B750D"/>
    <w:rsid w:val="006C4A26"/>
    <w:rsid w:val="006C67FA"/>
    <w:rsid w:val="006C6A89"/>
    <w:rsid w:val="006E6C41"/>
    <w:rsid w:val="006E77B3"/>
    <w:rsid w:val="006E7C45"/>
    <w:rsid w:val="006F1231"/>
    <w:rsid w:val="006F221E"/>
    <w:rsid w:val="006F4912"/>
    <w:rsid w:val="006F501B"/>
    <w:rsid w:val="006F7E16"/>
    <w:rsid w:val="00713A4E"/>
    <w:rsid w:val="0071681E"/>
    <w:rsid w:val="00721839"/>
    <w:rsid w:val="007260C3"/>
    <w:rsid w:val="00735915"/>
    <w:rsid w:val="00740BE5"/>
    <w:rsid w:val="00762416"/>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909CC"/>
    <w:rsid w:val="00891B7A"/>
    <w:rsid w:val="00893EA4"/>
    <w:rsid w:val="0089783C"/>
    <w:rsid w:val="008A2BAB"/>
    <w:rsid w:val="008A34C5"/>
    <w:rsid w:val="008A757D"/>
    <w:rsid w:val="008B7C94"/>
    <w:rsid w:val="008C0456"/>
    <w:rsid w:val="008C3326"/>
    <w:rsid w:val="008D2430"/>
    <w:rsid w:val="008D3985"/>
    <w:rsid w:val="008D437A"/>
    <w:rsid w:val="008D749E"/>
    <w:rsid w:val="008E2CFF"/>
    <w:rsid w:val="008F081F"/>
    <w:rsid w:val="008F1C96"/>
    <w:rsid w:val="0090105B"/>
    <w:rsid w:val="009112C9"/>
    <w:rsid w:val="0091259B"/>
    <w:rsid w:val="00921664"/>
    <w:rsid w:val="00923623"/>
    <w:rsid w:val="0092641E"/>
    <w:rsid w:val="009342E8"/>
    <w:rsid w:val="00934798"/>
    <w:rsid w:val="00940326"/>
    <w:rsid w:val="00952EC0"/>
    <w:rsid w:val="00960541"/>
    <w:rsid w:val="009756B6"/>
    <w:rsid w:val="009855D2"/>
    <w:rsid w:val="009873B3"/>
    <w:rsid w:val="009922DD"/>
    <w:rsid w:val="00993155"/>
    <w:rsid w:val="009931E2"/>
    <w:rsid w:val="00997270"/>
    <w:rsid w:val="00997EC4"/>
    <w:rsid w:val="009A2424"/>
    <w:rsid w:val="009A3F64"/>
    <w:rsid w:val="009A6F10"/>
    <w:rsid w:val="009A7D01"/>
    <w:rsid w:val="009C00C3"/>
    <w:rsid w:val="009D2E42"/>
    <w:rsid w:val="009D3DA5"/>
    <w:rsid w:val="009D554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63C3"/>
    <w:rsid w:val="00A346DA"/>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F35A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82762"/>
    <w:rsid w:val="00C9010E"/>
    <w:rsid w:val="00C91D4D"/>
    <w:rsid w:val="00CA0E36"/>
    <w:rsid w:val="00CB41D7"/>
    <w:rsid w:val="00CB7B23"/>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61FB"/>
    <w:rsid w:val="00E238C2"/>
    <w:rsid w:val="00E371B8"/>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636B"/>
    <w:rsid w:val="00EE7B7D"/>
    <w:rsid w:val="00EE7C2B"/>
    <w:rsid w:val="00EF37D5"/>
    <w:rsid w:val="00EF7FEE"/>
    <w:rsid w:val="00F006CF"/>
    <w:rsid w:val="00F14236"/>
    <w:rsid w:val="00F2300D"/>
    <w:rsid w:val="00F24479"/>
    <w:rsid w:val="00F3238C"/>
    <w:rsid w:val="00F450DC"/>
    <w:rsid w:val="00F467DC"/>
    <w:rsid w:val="00F50DC8"/>
    <w:rsid w:val="00F50E33"/>
    <w:rsid w:val="00F54CEC"/>
    <w:rsid w:val="00F6642C"/>
    <w:rsid w:val="00F67D07"/>
    <w:rsid w:val="00F70EBE"/>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2A90D"/>
  <w15:docId w15:val="{F02FFDF5-FC95-4FB4-8998-B83BD754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Michael  Plaatjies</cp:lastModifiedBy>
  <cp:revision>2</cp:revision>
  <cp:lastPrinted>2018-04-23T12:17:00Z</cp:lastPrinted>
  <dcterms:created xsi:type="dcterms:W3CDTF">2018-04-23T13:27:00Z</dcterms:created>
  <dcterms:modified xsi:type="dcterms:W3CDTF">2018-04-23T13:27:00Z</dcterms:modified>
</cp:coreProperties>
</file>