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3DA3E" w14:textId="77777777"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5229C888" wp14:editId="2ECD4F42">
            <wp:extent cx="2159000" cy="14033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82821" w14:textId="20AC3B70" w:rsidR="00F144E0" w:rsidRPr="00290ECD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90ECD">
        <w:rPr>
          <w:rFonts w:ascii="Arial" w:hAnsi="Arial" w:cs="Arial"/>
          <w:b/>
        </w:rPr>
        <w:t xml:space="preserve">NATIONAL </w:t>
      </w:r>
      <w:r w:rsidR="0098783D" w:rsidRPr="00290ECD">
        <w:rPr>
          <w:rFonts w:ascii="Arial" w:hAnsi="Arial" w:cs="Arial"/>
          <w:b/>
        </w:rPr>
        <w:t xml:space="preserve">ASSEMBLY </w:t>
      </w:r>
    </w:p>
    <w:p w14:paraId="0480CE5C" w14:textId="1F3C38FC"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90ECD">
        <w:rPr>
          <w:rFonts w:ascii="Arial" w:hAnsi="Arial" w:cs="Arial"/>
          <w:b/>
        </w:rPr>
        <w:t>QUESTION</w:t>
      </w:r>
      <w:r w:rsidR="003D2FE9" w:rsidRPr="00290ECD">
        <w:rPr>
          <w:rFonts w:ascii="Arial" w:hAnsi="Arial" w:cs="Arial"/>
          <w:b/>
        </w:rPr>
        <w:t xml:space="preserve"> </w:t>
      </w:r>
      <w:r w:rsidRPr="00290ECD">
        <w:rPr>
          <w:rFonts w:ascii="Arial" w:hAnsi="Arial" w:cs="Arial"/>
          <w:b/>
        </w:rPr>
        <w:t>FOR WRITTEN</w:t>
      </w:r>
      <w:r w:rsidR="002F2186" w:rsidRPr="00290ECD">
        <w:rPr>
          <w:rFonts w:ascii="Arial" w:hAnsi="Arial" w:cs="Arial"/>
          <w:b/>
        </w:rPr>
        <w:t xml:space="preserve"> </w:t>
      </w:r>
      <w:r w:rsidRPr="00290ECD">
        <w:rPr>
          <w:rFonts w:ascii="Arial" w:hAnsi="Arial" w:cs="Arial"/>
          <w:b/>
        </w:rPr>
        <w:t>REPLY</w:t>
      </w:r>
    </w:p>
    <w:p w14:paraId="3F2859C8" w14:textId="77777777" w:rsidR="00FC5432" w:rsidRDefault="00FC5432" w:rsidP="00FC543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 PARLIAMENT</w:t>
      </w:r>
      <w:r w:rsidRPr="00290EC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FRIDAY, 26</w:t>
      </w:r>
      <w:r w:rsidRPr="00290E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FEBRUARY 2021</w:t>
      </w:r>
    </w:p>
    <w:p w14:paraId="6462D8E9" w14:textId="77777777" w:rsidR="00FC5432" w:rsidRPr="00290ECD" w:rsidRDefault="00FC5432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14:paraId="12590EB6" w14:textId="77777777" w:rsidR="00C30063" w:rsidRPr="00290ECD" w:rsidRDefault="00C30063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14:paraId="76335022" w14:textId="19099AE1" w:rsidR="00C30063" w:rsidRDefault="00C30063" w:rsidP="00C30063">
      <w:pPr>
        <w:spacing w:after="0" w:line="360" w:lineRule="auto"/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</w:t>
      </w:r>
      <w:r w:rsidRPr="00C30063">
        <w:rPr>
          <w:rFonts w:ascii="Arial" w:hAnsi="Arial" w:cs="Arial"/>
          <w:b/>
          <w:bCs/>
        </w:rPr>
        <w:t xml:space="preserve">21. </w:t>
      </w:r>
      <w:r>
        <w:rPr>
          <w:rFonts w:ascii="Arial" w:hAnsi="Arial" w:cs="Arial"/>
          <w:b/>
          <w:bCs/>
        </w:rPr>
        <w:tab/>
      </w:r>
      <w:r w:rsidRPr="00C30063">
        <w:rPr>
          <w:rFonts w:ascii="Arial" w:hAnsi="Arial" w:cs="Arial"/>
          <w:b/>
          <w:bCs/>
        </w:rPr>
        <w:t xml:space="preserve">Mr D F </w:t>
      </w:r>
      <w:proofErr w:type="spellStart"/>
      <w:r w:rsidRPr="00C30063">
        <w:rPr>
          <w:rFonts w:ascii="Arial" w:hAnsi="Arial" w:cs="Arial"/>
          <w:b/>
          <w:bCs/>
        </w:rPr>
        <w:t>Mthenjane</w:t>
      </w:r>
      <w:proofErr w:type="spellEnd"/>
      <w:r w:rsidRPr="00C30063">
        <w:rPr>
          <w:rFonts w:ascii="Arial" w:hAnsi="Arial" w:cs="Arial"/>
          <w:b/>
          <w:bCs/>
        </w:rPr>
        <w:t xml:space="preserve"> (EFF) to ask the Minister of Small Business Development: </w:t>
      </w:r>
    </w:p>
    <w:p w14:paraId="0DF9EFCD" w14:textId="4D9B2810" w:rsidR="00903F1D" w:rsidRDefault="00C30063" w:rsidP="00DD2773">
      <w:pPr>
        <w:spacing w:after="0" w:line="360" w:lineRule="auto"/>
        <w:ind w:left="709"/>
        <w:jc w:val="both"/>
        <w:rPr>
          <w:rFonts w:ascii="Arial" w:hAnsi="Arial" w:cs="Arial"/>
          <w:b/>
        </w:rPr>
      </w:pPr>
      <w:r w:rsidRPr="00C30063">
        <w:rPr>
          <w:rFonts w:ascii="Arial" w:hAnsi="Arial" w:cs="Arial"/>
          <w:b/>
        </w:rPr>
        <w:t>What (a) total amount of the budgeted COVID-19 relief fund for small businesses has been distributed to date and (b) is the racial profile of the businesses to which the specified funds were distributed?</w:t>
      </w:r>
      <w:r w:rsidR="00903F1D">
        <w:rPr>
          <w:rFonts w:ascii="Arial" w:hAnsi="Arial" w:cs="Arial"/>
          <w:b/>
        </w:rPr>
        <w:t>”</w:t>
      </w:r>
      <w:r w:rsidR="00DD2773">
        <w:rPr>
          <w:rFonts w:ascii="Arial" w:hAnsi="Arial" w:cs="Arial"/>
          <w:b/>
        </w:rPr>
        <w:t xml:space="preserve"> </w:t>
      </w:r>
      <w:r w:rsidRPr="00C30063">
        <w:rPr>
          <w:rFonts w:ascii="Arial" w:hAnsi="Arial" w:cs="Arial"/>
          <w:b/>
        </w:rPr>
        <w:t>NW22E</w:t>
      </w:r>
    </w:p>
    <w:p w14:paraId="50B7942A" w14:textId="77777777" w:rsidR="00DD2773" w:rsidRDefault="00DD2773" w:rsidP="00903F1D">
      <w:pPr>
        <w:spacing w:after="0" w:line="360" w:lineRule="auto"/>
        <w:ind w:left="709" w:hanging="709"/>
        <w:jc w:val="both"/>
        <w:rPr>
          <w:rFonts w:ascii="Arial" w:hAnsi="Arial" w:cs="Arial"/>
          <w:b/>
          <w:bCs/>
          <w:lang w:val="en"/>
        </w:rPr>
      </w:pPr>
    </w:p>
    <w:p w14:paraId="4DC6B3A7" w14:textId="13AF8CC1" w:rsidR="00A66D92" w:rsidRPr="0094013A" w:rsidRDefault="00A66D92" w:rsidP="00903F1D">
      <w:pPr>
        <w:spacing w:after="0" w:line="360" w:lineRule="auto"/>
        <w:ind w:left="709" w:hanging="709"/>
        <w:jc w:val="both"/>
        <w:rPr>
          <w:rFonts w:ascii="Arial" w:hAnsi="Arial" w:cs="Arial"/>
          <w:b/>
          <w:bCs/>
          <w:lang w:val="en"/>
        </w:rPr>
      </w:pPr>
      <w:r w:rsidRPr="0094013A">
        <w:rPr>
          <w:rFonts w:ascii="Arial" w:hAnsi="Arial" w:cs="Arial"/>
          <w:b/>
          <w:bCs/>
          <w:lang w:val="en"/>
        </w:rPr>
        <w:t>REPLY:</w:t>
      </w:r>
    </w:p>
    <w:p w14:paraId="5AE6E6E8" w14:textId="2DABEAA6" w:rsidR="00C464ED" w:rsidRDefault="00C464ED" w:rsidP="00BF30CB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</w:p>
    <w:p w14:paraId="388A6CB4" w14:textId="4A7E93FF" w:rsidR="008F102D" w:rsidRDefault="009465C7" w:rsidP="005E6308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Disbursements under the SMME Debt Relief Fund amounted to </w:t>
      </w:r>
      <w:r w:rsidRPr="00EC42DF">
        <w:rPr>
          <w:rFonts w:ascii="Arial" w:hAnsi="Arial" w:cs="Arial"/>
          <w:color w:val="000000" w:themeColor="text1"/>
        </w:rPr>
        <w:t xml:space="preserve">R316.2 </w:t>
      </w:r>
      <w:r w:rsidR="001A45DB">
        <w:rPr>
          <w:rFonts w:ascii="Arial" w:hAnsi="Arial" w:cs="Arial"/>
        </w:rPr>
        <w:t xml:space="preserve">million </w:t>
      </w:r>
      <w:r w:rsidR="00F568CF">
        <w:rPr>
          <w:rFonts w:ascii="Arial" w:hAnsi="Arial" w:cs="Arial"/>
        </w:rPr>
        <w:t xml:space="preserve">to </w:t>
      </w:r>
      <w:r w:rsidR="00520AD8">
        <w:rPr>
          <w:rFonts w:ascii="Arial" w:hAnsi="Arial" w:cs="Arial"/>
        </w:rPr>
        <w:t>1</w:t>
      </w:r>
      <w:r w:rsidR="001A45DB">
        <w:rPr>
          <w:rFonts w:ascii="Arial" w:hAnsi="Arial" w:cs="Arial"/>
        </w:rPr>
        <w:t> </w:t>
      </w:r>
      <w:r w:rsidR="00B77A90">
        <w:rPr>
          <w:rFonts w:ascii="Arial" w:hAnsi="Arial" w:cs="Arial"/>
        </w:rPr>
        <w:t>1</w:t>
      </w:r>
      <w:r w:rsidR="00520AD8">
        <w:rPr>
          <w:rFonts w:ascii="Arial" w:hAnsi="Arial" w:cs="Arial"/>
        </w:rPr>
        <w:t>5</w:t>
      </w:r>
      <w:r w:rsidR="00B77A90">
        <w:rPr>
          <w:rFonts w:ascii="Arial" w:hAnsi="Arial" w:cs="Arial"/>
        </w:rPr>
        <w:t>1</w:t>
      </w:r>
      <w:r w:rsidR="001A45DB">
        <w:rPr>
          <w:rFonts w:ascii="Arial" w:hAnsi="Arial" w:cs="Arial"/>
        </w:rPr>
        <w:t xml:space="preserve"> </w:t>
      </w:r>
      <w:r w:rsidR="00520AD8">
        <w:rPr>
          <w:rFonts w:ascii="Arial" w:hAnsi="Arial" w:cs="Arial"/>
        </w:rPr>
        <w:t>SMMEs</w:t>
      </w:r>
      <w:r w:rsidR="00CA7C17">
        <w:rPr>
          <w:rFonts w:ascii="Arial" w:hAnsi="Arial" w:cs="Arial"/>
        </w:rPr>
        <w:t xml:space="preserve"> of the R513 million that was set aside</w:t>
      </w:r>
      <w:r>
        <w:rPr>
          <w:rFonts w:ascii="Arial" w:hAnsi="Arial" w:cs="Arial"/>
        </w:rPr>
        <w:t>.</w:t>
      </w:r>
      <w:r w:rsidR="00EC42DF">
        <w:rPr>
          <w:rFonts w:ascii="Arial" w:hAnsi="Arial" w:cs="Arial"/>
        </w:rPr>
        <w:t xml:space="preserve"> It must be noted that no additional claims from approved beneficiaries were received against the Scheme when the economy moved to lockdown level 3.</w:t>
      </w:r>
    </w:p>
    <w:p w14:paraId="69670EB4" w14:textId="0ECD0C33" w:rsidR="009465C7" w:rsidRDefault="00332BE3" w:rsidP="005E6308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racial profile</w:t>
      </w:r>
      <w:r w:rsidR="00191339">
        <w:rPr>
          <w:rFonts w:ascii="Arial" w:hAnsi="Arial" w:cs="Arial"/>
        </w:rPr>
        <w:t xml:space="preserve"> of the businesses is outlined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118"/>
        <w:gridCol w:w="2693"/>
      </w:tblGrid>
      <w:tr w:rsidR="00650C79" w14:paraId="145C3F31" w14:textId="7B2C9E81" w:rsidTr="00FB7C98">
        <w:tc>
          <w:tcPr>
            <w:tcW w:w="2536" w:type="dxa"/>
            <w:shd w:val="clear" w:color="auto" w:fill="F2F2F2" w:themeFill="background1" w:themeFillShade="F2"/>
          </w:tcPr>
          <w:p w14:paraId="0D32705D" w14:textId="2E5FEFC3" w:rsidR="00650C79" w:rsidRPr="00911D7E" w:rsidRDefault="00650C79" w:rsidP="00FB7C9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bCs/>
              </w:rPr>
            </w:pPr>
            <w:r w:rsidRPr="00911D7E">
              <w:rPr>
                <w:rFonts w:ascii="Arial" w:hAnsi="Arial" w:cs="Arial"/>
                <w:b/>
                <w:bCs/>
              </w:rPr>
              <w:t>Race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30D6804" w14:textId="74BB87A8" w:rsidR="00650C79" w:rsidRPr="00911D7E" w:rsidRDefault="00650C79" w:rsidP="00911D7E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9C9A4A9" w14:textId="4399E938" w:rsidR="00650C79" w:rsidRDefault="00650C79" w:rsidP="00911D7E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650C79" w14:paraId="589E469C" w14:textId="47BED384" w:rsidTr="00FB7C98">
        <w:tc>
          <w:tcPr>
            <w:tcW w:w="2536" w:type="dxa"/>
          </w:tcPr>
          <w:p w14:paraId="31F0F732" w14:textId="3A94E8B2" w:rsidR="00650C79" w:rsidRDefault="00650C79" w:rsidP="00FB7C9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</w:t>
            </w:r>
          </w:p>
        </w:tc>
        <w:tc>
          <w:tcPr>
            <w:tcW w:w="3118" w:type="dxa"/>
          </w:tcPr>
          <w:p w14:paraId="0447FC14" w14:textId="7DAFD40B" w:rsidR="00650C79" w:rsidRDefault="00650C79" w:rsidP="00217058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7EC54CFC" w14:textId="13B8B240" w:rsidR="00650C79" w:rsidRDefault="00650C79" w:rsidP="00217058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2B56DC">
              <w:rPr>
                <w:rFonts w:ascii="Arial" w:hAnsi="Arial" w:cs="Arial"/>
              </w:rPr>
              <w:t>26</w:t>
            </w:r>
          </w:p>
        </w:tc>
      </w:tr>
      <w:tr w:rsidR="00650C79" w14:paraId="2B2FCA9A" w14:textId="72275E2C" w:rsidTr="00FB7C98">
        <w:tc>
          <w:tcPr>
            <w:tcW w:w="2536" w:type="dxa"/>
          </w:tcPr>
          <w:p w14:paraId="4B07A31E" w14:textId="5F023581" w:rsidR="00650C79" w:rsidRDefault="00650C79" w:rsidP="00FB7C9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</w:t>
            </w:r>
          </w:p>
        </w:tc>
        <w:tc>
          <w:tcPr>
            <w:tcW w:w="3118" w:type="dxa"/>
          </w:tcPr>
          <w:p w14:paraId="7F098492" w14:textId="02CEB9C1" w:rsidR="00650C79" w:rsidRDefault="00650C79" w:rsidP="00217058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B56DC">
              <w:rPr>
                <w:rFonts w:ascii="Arial" w:hAnsi="Arial" w:cs="Arial"/>
              </w:rPr>
              <w:t>96</w:t>
            </w:r>
          </w:p>
        </w:tc>
        <w:tc>
          <w:tcPr>
            <w:tcW w:w="2693" w:type="dxa"/>
          </w:tcPr>
          <w:p w14:paraId="6B54BD49" w14:textId="75976900" w:rsidR="00650C79" w:rsidRDefault="002B56DC" w:rsidP="00217058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60.47</w:t>
            </w:r>
          </w:p>
        </w:tc>
      </w:tr>
      <w:tr w:rsidR="00650C79" w14:paraId="50C0C2E9" w14:textId="2CEE8ABD" w:rsidTr="00FB7C98">
        <w:tc>
          <w:tcPr>
            <w:tcW w:w="2536" w:type="dxa"/>
          </w:tcPr>
          <w:p w14:paraId="637C4FA2" w14:textId="33F9102B" w:rsidR="00650C79" w:rsidRDefault="00650C79" w:rsidP="00FB7C9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Coloured</w:t>
            </w:r>
          </w:p>
        </w:tc>
        <w:tc>
          <w:tcPr>
            <w:tcW w:w="3118" w:type="dxa"/>
          </w:tcPr>
          <w:p w14:paraId="3307E3F3" w14:textId="685C4859" w:rsidR="00650C79" w:rsidRDefault="002B56DC" w:rsidP="00217058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693" w:type="dxa"/>
          </w:tcPr>
          <w:p w14:paraId="564D39D1" w14:textId="0E3C4AC3" w:rsidR="00650C79" w:rsidRDefault="002B56DC" w:rsidP="00217058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5.82</w:t>
            </w:r>
          </w:p>
        </w:tc>
      </w:tr>
      <w:tr w:rsidR="00650C79" w14:paraId="74DAE845" w14:textId="6BAFF9DD" w:rsidTr="00FB7C98">
        <w:tc>
          <w:tcPr>
            <w:tcW w:w="2536" w:type="dxa"/>
          </w:tcPr>
          <w:p w14:paraId="0E023220" w14:textId="05F91575" w:rsidR="00650C79" w:rsidRDefault="00650C79" w:rsidP="00FB7C9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3118" w:type="dxa"/>
          </w:tcPr>
          <w:p w14:paraId="0549A210" w14:textId="1DB4C387" w:rsidR="00650C79" w:rsidRDefault="002B56DC" w:rsidP="00217058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693" w:type="dxa"/>
          </w:tcPr>
          <w:p w14:paraId="5911858D" w14:textId="0327C87C" w:rsidR="00650C79" w:rsidRDefault="002B56DC" w:rsidP="00217058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8.51</w:t>
            </w:r>
          </w:p>
        </w:tc>
      </w:tr>
      <w:tr w:rsidR="00650C79" w14:paraId="45B49E1C" w14:textId="103D4C37" w:rsidTr="00FB7C98">
        <w:tc>
          <w:tcPr>
            <w:tcW w:w="2536" w:type="dxa"/>
          </w:tcPr>
          <w:p w14:paraId="0D0DA292" w14:textId="04167B92" w:rsidR="00650C79" w:rsidRDefault="00650C79" w:rsidP="00FB7C9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3118" w:type="dxa"/>
          </w:tcPr>
          <w:p w14:paraId="5F22661F" w14:textId="337C05CC" w:rsidR="00650C79" w:rsidRDefault="002B56DC" w:rsidP="00217058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2693" w:type="dxa"/>
          </w:tcPr>
          <w:p w14:paraId="1AA1933A" w14:textId="5DAAD2BE" w:rsidR="00650C79" w:rsidRDefault="00FB7C98" w:rsidP="00217058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77A90">
              <w:rPr>
                <w:rFonts w:ascii="Arial" w:hAnsi="Arial" w:cs="Arial"/>
              </w:rPr>
              <w:t>4.93</w:t>
            </w:r>
          </w:p>
        </w:tc>
      </w:tr>
      <w:tr w:rsidR="00650C79" w14:paraId="1E21BFB1" w14:textId="77777777" w:rsidTr="00FB7C98">
        <w:tc>
          <w:tcPr>
            <w:tcW w:w="2536" w:type="dxa"/>
          </w:tcPr>
          <w:p w14:paraId="4A160D1F" w14:textId="6C3F7B12" w:rsidR="00650C79" w:rsidRPr="00B77A90" w:rsidRDefault="00650C79" w:rsidP="00FB7C9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bCs/>
              </w:rPr>
            </w:pPr>
            <w:r w:rsidRPr="00B77A9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118" w:type="dxa"/>
          </w:tcPr>
          <w:p w14:paraId="4B022CDC" w14:textId="34F9C94E" w:rsidR="00650C79" w:rsidRPr="00B77A90" w:rsidRDefault="00650C79" w:rsidP="00217058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77A90">
              <w:rPr>
                <w:rFonts w:ascii="Arial" w:hAnsi="Arial" w:cs="Arial"/>
                <w:b/>
                <w:bCs/>
              </w:rPr>
              <w:t>1</w:t>
            </w:r>
            <w:r w:rsidR="00FC5432">
              <w:rPr>
                <w:rFonts w:ascii="Arial" w:hAnsi="Arial" w:cs="Arial"/>
                <w:b/>
                <w:bCs/>
              </w:rPr>
              <w:t xml:space="preserve"> </w:t>
            </w:r>
            <w:r w:rsidR="00B77A90" w:rsidRPr="00B77A90">
              <w:rPr>
                <w:rFonts w:ascii="Arial" w:hAnsi="Arial" w:cs="Arial"/>
                <w:b/>
                <w:bCs/>
              </w:rPr>
              <w:t>151</w:t>
            </w:r>
            <w:r w:rsidRPr="00B77A9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3" w:type="dxa"/>
          </w:tcPr>
          <w:p w14:paraId="2D7FE284" w14:textId="631B4927" w:rsidR="00650C79" w:rsidRPr="00B77A90" w:rsidRDefault="00FB7C98" w:rsidP="00217058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77A90">
              <w:rPr>
                <w:rFonts w:ascii="Arial" w:hAnsi="Arial" w:cs="Arial"/>
                <w:b/>
                <w:bCs/>
              </w:rPr>
              <w:t>100</w:t>
            </w:r>
            <w:r w:rsidR="00B77A90" w:rsidRPr="00B77A90">
              <w:rPr>
                <w:rFonts w:ascii="Arial" w:hAnsi="Arial" w:cs="Arial"/>
                <w:b/>
                <w:bCs/>
              </w:rPr>
              <w:t>.00</w:t>
            </w:r>
          </w:p>
        </w:tc>
      </w:tr>
    </w:tbl>
    <w:p w14:paraId="7F4124DA" w14:textId="77777777" w:rsidR="00FB7C98" w:rsidRDefault="00FB7C98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F50037E" w14:textId="77777777" w:rsidR="00FB7C98" w:rsidRDefault="00FB7C98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FDE5511" w14:textId="77777777" w:rsidR="00FB7C98" w:rsidRDefault="00FB7C98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5F86D1C1" w14:textId="37F76DD5" w:rsidR="001908C9" w:rsidRPr="0099546F" w:rsidRDefault="001908C9" w:rsidP="00B52762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1908C9" w:rsidRPr="0099546F" w:rsidSect="008F5751">
      <w:footerReference w:type="default" r:id="rId9"/>
      <w:pgSz w:w="12240" w:h="15840"/>
      <w:pgMar w:top="567" w:right="1183" w:bottom="709" w:left="1276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AFE14" w14:textId="77777777" w:rsidR="002C3335" w:rsidRDefault="002C3335" w:rsidP="004508F4">
      <w:pPr>
        <w:spacing w:after="0" w:line="240" w:lineRule="auto"/>
      </w:pPr>
      <w:r>
        <w:separator/>
      </w:r>
    </w:p>
  </w:endnote>
  <w:endnote w:type="continuationSeparator" w:id="0">
    <w:p w14:paraId="59E9532D" w14:textId="77777777" w:rsidR="002C3335" w:rsidRDefault="002C3335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14:paraId="6B37A8BA" w14:textId="0C3DDF95" w:rsidR="00C72623" w:rsidRPr="00290ECD" w:rsidRDefault="00C72623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EE7105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  <w:r w:rsidRPr="00290ECD">
          <w:rPr>
            <w:noProof/>
            <w:sz w:val="18"/>
            <w:szCs w:val="18"/>
          </w:rPr>
          <w:t xml:space="preserve"> of 2</w:t>
        </w:r>
      </w:p>
    </w:sdtContent>
  </w:sdt>
  <w:p w14:paraId="5150E932" w14:textId="2AFA83BA" w:rsidR="00C72623" w:rsidRPr="00290ECD" w:rsidRDefault="00AF775E">
    <w:pPr>
      <w:pStyle w:val="Footer"/>
      <w:rPr>
        <w:sz w:val="18"/>
        <w:szCs w:val="18"/>
      </w:rPr>
    </w:pPr>
    <w:r w:rsidRPr="00290ECD">
      <w:rPr>
        <w:sz w:val="18"/>
        <w:szCs w:val="18"/>
      </w:rPr>
      <w:t xml:space="preserve">DSBD </w:t>
    </w:r>
    <w:r w:rsidR="003D2FE9" w:rsidRPr="00290ECD">
      <w:rPr>
        <w:sz w:val="18"/>
        <w:szCs w:val="18"/>
      </w:rPr>
      <w:t>r</w:t>
    </w:r>
    <w:r w:rsidRPr="00290ECD">
      <w:rPr>
        <w:sz w:val="18"/>
        <w:szCs w:val="18"/>
      </w:rPr>
      <w:t xml:space="preserve">esponse to </w:t>
    </w:r>
    <w:r w:rsidR="00FB7C98">
      <w:rPr>
        <w:sz w:val="18"/>
        <w:szCs w:val="18"/>
      </w:rPr>
      <w:t xml:space="preserve">Parliamentary Question </w:t>
    </w:r>
    <w:r w:rsidR="005E6308">
      <w:rPr>
        <w:sz w:val="18"/>
        <w:szCs w:val="18"/>
      </w:rPr>
      <w:t>21</w:t>
    </w:r>
    <w:r w:rsidR="00FB7C98">
      <w:rPr>
        <w:sz w:val="18"/>
        <w:szCs w:val="18"/>
      </w:rPr>
      <w:t xml:space="preserve">: </w:t>
    </w:r>
    <w:r w:rsidR="0094013A" w:rsidRPr="00290ECD">
      <w:rPr>
        <w:sz w:val="18"/>
        <w:szCs w:val="18"/>
      </w:rPr>
      <w:t>N</w:t>
    </w:r>
    <w:r w:rsidR="008F102D" w:rsidRPr="00290ECD">
      <w:rPr>
        <w:sz w:val="18"/>
        <w:szCs w:val="18"/>
      </w:rPr>
      <w:t>W</w:t>
    </w:r>
    <w:r w:rsidR="00AD22C5">
      <w:rPr>
        <w:sz w:val="18"/>
        <w:szCs w:val="18"/>
      </w:rPr>
      <w:t>2</w:t>
    </w:r>
    <w:r w:rsidR="00290ECD" w:rsidRPr="00290ECD">
      <w:rPr>
        <w:sz w:val="18"/>
        <w:szCs w:val="18"/>
      </w:rPr>
      <w:t>2</w:t>
    </w:r>
    <w:r w:rsidR="003D2FE9" w:rsidRPr="00290ECD">
      <w:rPr>
        <w:sz w:val="18"/>
        <w:szCs w:val="18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F6B3E" w14:textId="77777777" w:rsidR="002C3335" w:rsidRDefault="002C3335" w:rsidP="004508F4">
      <w:pPr>
        <w:spacing w:after="0" w:line="240" w:lineRule="auto"/>
      </w:pPr>
      <w:r>
        <w:separator/>
      </w:r>
    </w:p>
  </w:footnote>
  <w:footnote w:type="continuationSeparator" w:id="0">
    <w:p w14:paraId="4D557B1E" w14:textId="77777777" w:rsidR="002C3335" w:rsidRDefault="002C3335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F5AAD"/>
    <w:multiLevelType w:val="hybridMultilevel"/>
    <w:tmpl w:val="208E582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DY2Njc0NTIxNrVQ0lEKTi0uzszPAykwrAUA5g75niwAAAA="/>
  </w:docVars>
  <w:rsids>
    <w:rsidRoot w:val="001908C9"/>
    <w:rsid w:val="00003CF0"/>
    <w:rsid w:val="0002493F"/>
    <w:rsid w:val="00054F3F"/>
    <w:rsid w:val="00071BF6"/>
    <w:rsid w:val="000A0E43"/>
    <w:rsid w:val="000B7B4D"/>
    <w:rsid w:val="000B7D8A"/>
    <w:rsid w:val="000C45EC"/>
    <w:rsid w:val="000C62B6"/>
    <w:rsid w:val="000E6AC2"/>
    <w:rsid w:val="000F5894"/>
    <w:rsid w:val="000F74D1"/>
    <w:rsid w:val="001012A8"/>
    <w:rsid w:val="0011582A"/>
    <w:rsid w:val="00163405"/>
    <w:rsid w:val="001908C9"/>
    <w:rsid w:val="00191339"/>
    <w:rsid w:val="001A43F2"/>
    <w:rsid w:val="001A45DB"/>
    <w:rsid w:val="001A7E04"/>
    <w:rsid w:val="001B35A6"/>
    <w:rsid w:val="001D49B3"/>
    <w:rsid w:val="00217058"/>
    <w:rsid w:val="00290ECD"/>
    <w:rsid w:val="002B56DC"/>
    <w:rsid w:val="002C3335"/>
    <w:rsid w:val="002F2186"/>
    <w:rsid w:val="002F49F7"/>
    <w:rsid w:val="00315E58"/>
    <w:rsid w:val="00332BE3"/>
    <w:rsid w:val="003534BB"/>
    <w:rsid w:val="00386663"/>
    <w:rsid w:val="00396F42"/>
    <w:rsid w:val="003D2FE9"/>
    <w:rsid w:val="0042226E"/>
    <w:rsid w:val="004508F4"/>
    <w:rsid w:val="00481700"/>
    <w:rsid w:val="004A0361"/>
    <w:rsid w:val="004E1DB8"/>
    <w:rsid w:val="004E2B57"/>
    <w:rsid w:val="00513D1E"/>
    <w:rsid w:val="00516E25"/>
    <w:rsid w:val="00520AD8"/>
    <w:rsid w:val="00520FA5"/>
    <w:rsid w:val="005817F3"/>
    <w:rsid w:val="005E6308"/>
    <w:rsid w:val="0060307D"/>
    <w:rsid w:val="006045C7"/>
    <w:rsid w:val="00650C79"/>
    <w:rsid w:val="00683424"/>
    <w:rsid w:val="00694D0C"/>
    <w:rsid w:val="006B0415"/>
    <w:rsid w:val="006C5108"/>
    <w:rsid w:val="006E266D"/>
    <w:rsid w:val="0074243A"/>
    <w:rsid w:val="00773D83"/>
    <w:rsid w:val="007B4225"/>
    <w:rsid w:val="007B7D48"/>
    <w:rsid w:val="007D2121"/>
    <w:rsid w:val="00856001"/>
    <w:rsid w:val="00866D09"/>
    <w:rsid w:val="008B3D4D"/>
    <w:rsid w:val="008C754E"/>
    <w:rsid w:val="008D53F3"/>
    <w:rsid w:val="008F102D"/>
    <w:rsid w:val="008F338B"/>
    <w:rsid w:val="008F5751"/>
    <w:rsid w:val="00901E95"/>
    <w:rsid w:val="00903F1D"/>
    <w:rsid w:val="00911D7E"/>
    <w:rsid w:val="00913F99"/>
    <w:rsid w:val="0094013A"/>
    <w:rsid w:val="009465C7"/>
    <w:rsid w:val="0097219B"/>
    <w:rsid w:val="009853C1"/>
    <w:rsid w:val="0098783D"/>
    <w:rsid w:val="0099546F"/>
    <w:rsid w:val="009A5097"/>
    <w:rsid w:val="009D403F"/>
    <w:rsid w:val="00A04670"/>
    <w:rsid w:val="00A41EB4"/>
    <w:rsid w:val="00A66D92"/>
    <w:rsid w:val="00A93B7D"/>
    <w:rsid w:val="00AD1AB6"/>
    <w:rsid w:val="00AD22C5"/>
    <w:rsid w:val="00AF775E"/>
    <w:rsid w:val="00B10FF4"/>
    <w:rsid w:val="00B52762"/>
    <w:rsid w:val="00B553AF"/>
    <w:rsid w:val="00B77A90"/>
    <w:rsid w:val="00B87A23"/>
    <w:rsid w:val="00B94470"/>
    <w:rsid w:val="00B971E0"/>
    <w:rsid w:val="00BD58D6"/>
    <w:rsid w:val="00BE01E3"/>
    <w:rsid w:val="00BE0749"/>
    <w:rsid w:val="00BF30CB"/>
    <w:rsid w:val="00C21330"/>
    <w:rsid w:val="00C30063"/>
    <w:rsid w:val="00C34375"/>
    <w:rsid w:val="00C464ED"/>
    <w:rsid w:val="00C72623"/>
    <w:rsid w:val="00C97BF5"/>
    <w:rsid w:val="00CA534A"/>
    <w:rsid w:val="00CA7C17"/>
    <w:rsid w:val="00CB05DD"/>
    <w:rsid w:val="00CE2C1C"/>
    <w:rsid w:val="00D13474"/>
    <w:rsid w:val="00D2530E"/>
    <w:rsid w:val="00D34652"/>
    <w:rsid w:val="00D439E9"/>
    <w:rsid w:val="00D654A1"/>
    <w:rsid w:val="00DD2773"/>
    <w:rsid w:val="00E86125"/>
    <w:rsid w:val="00E94005"/>
    <w:rsid w:val="00EC42DF"/>
    <w:rsid w:val="00EE068C"/>
    <w:rsid w:val="00EE7105"/>
    <w:rsid w:val="00F144E0"/>
    <w:rsid w:val="00F568CF"/>
    <w:rsid w:val="00FB23B1"/>
    <w:rsid w:val="00FB35B1"/>
    <w:rsid w:val="00FB7C98"/>
    <w:rsid w:val="00FC5432"/>
    <w:rsid w:val="00FE1FD2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0DCC2A"/>
  <w15:docId w15:val="{F7E69B72-C3EC-4508-8195-BFC02F4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table" w:styleId="TableGrid">
    <w:name w:val="Table Grid"/>
    <w:basedOn w:val="TableNormal"/>
    <w:uiPriority w:val="59"/>
    <w:rsid w:val="00F5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34A81-71B4-4867-BBDC-5E050C7F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Akhona Jonginamba</cp:lastModifiedBy>
  <cp:revision>4</cp:revision>
  <cp:lastPrinted>2020-08-24T13:30:00Z</cp:lastPrinted>
  <dcterms:created xsi:type="dcterms:W3CDTF">2021-04-15T22:30:00Z</dcterms:created>
  <dcterms:modified xsi:type="dcterms:W3CDTF">2021-04-20T11:55:00Z</dcterms:modified>
</cp:coreProperties>
</file>