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5" w:rsidRDefault="00F073E4">
      <w:pPr>
        <w:spacing w:before="63" w:line="275" w:lineRule="exact"/>
        <w:ind w:right="972"/>
        <w:jc w:val="right"/>
        <w:rPr>
          <w:sz w:val="24"/>
        </w:rPr>
      </w:pPr>
      <w:r>
        <w:rPr>
          <w:sz w:val="24"/>
        </w:rPr>
        <w:t>36/1/4/1(2019)</w:t>
      </w:r>
    </w:p>
    <w:p w:rsidR="00EF5745" w:rsidRDefault="00F073E4">
      <w:pPr>
        <w:spacing w:line="720" w:lineRule="auto"/>
        <w:ind w:left="202" w:right="3739" w:firstLine="2341"/>
        <w:rPr>
          <w:sz w:val="24"/>
        </w:rPr>
      </w:pPr>
      <w:r>
        <w:rPr>
          <w:sz w:val="24"/>
        </w:rPr>
        <w:t xml:space="preserve">NATIONAL ASSEMBLY </w:t>
      </w:r>
      <w:r>
        <w:rPr>
          <w:sz w:val="24"/>
          <w:u w:val="single"/>
        </w:rPr>
        <w:t>FOR WRITTEN REPLY</w:t>
      </w:r>
    </w:p>
    <w:p w:rsidR="00EF5745" w:rsidRDefault="00F073E4">
      <w:pPr>
        <w:ind w:left="204"/>
        <w:rPr>
          <w:sz w:val="24"/>
        </w:rPr>
      </w:pPr>
      <w:r>
        <w:rPr>
          <w:sz w:val="24"/>
          <w:u w:val="single"/>
        </w:rPr>
        <w:t>QUESTION NO 21</w:t>
      </w: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spacing w:before="11"/>
        <w:rPr>
          <w:sz w:val="19"/>
        </w:rPr>
      </w:pPr>
    </w:p>
    <w:p w:rsidR="00EF5745" w:rsidRDefault="00F073E4">
      <w:pPr>
        <w:spacing w:before="92" w:line="482" w:lineRule="auto"/>
        <w:ind w:left="2281" w:hanging="1711"/>
        <w:rPr>
          <w:sz w:val="24"/>
        </w:rPr>
      </w:pPr>
      <w:r>
        <w:rPr>
          <w:sz w:val="24"/>
          <w:u w:val="single"/>
        </w:rPr>
        <w:t>DATE OF PUBLICATION IN INTERNAL QUESTION PAPER: 20 JUNE 2019</w:t>
      </w:r>
      <w:r>
        <w:rPr>
          <w:sz w:val="24"/>
        </w:rPr>
        <w:t xml:space="preserve"> </w:t>
      </w:r>
      <w:r>
        <w:rPr>
          <w:sz w:val="24"/>
          <w:u w:val="single"/>
        </w:rPr>
        <w:t>(INTERNAL QUESTION PAPER NO 1-2019)</w:t>
      </w:r>
    </w:p>
    <w:p w:rsidR="00EF5745" w:rsidRDefault="00EF5745">
      <w:pPr>
        <w:pStyle w:val="BodyText"/>
        <w:rPr>
          <w:sz w:val="26"/>
        </w:rPr>
      </w:pPr>
    </w:p>
    <w:p w:rsidR="00EF5745" w:rsidRDefault="00EF5745">
      <w:pPr>
        <w:pStyle w:val="BodyText"/>
        <w:rPr>
          <w:sz w:val="26"/>
        </w:rPr>
      </w:pPr>
    </w:p>
    <w:p w:rsidR="00EF5745" w:rsidRDefault="00EF5745">
      <w:pPr>
        <w:pStyle w:val="BodyText"/>
        <w:rPr>
          <w:sz w:val="26"/>
        </w:rPr>
      </w:pPr>
    </w:p>
    <w:p w:rsidR="00EF5745" w:rsidRDefault="00F073E4">
      <w:pPr>
        <w:tabs>
          <w:tab w:val="left" w:pos="917"/>
        </w:tabs>
        <w:spacing w:before="218"/>
        <w:ind w:left="208"/>
        <w:rPr>
          <w:sz w:val="24"/>
        </w:rPr>
      </w:pPr>
      <w:proofErr w:type="gramStart"/>
      <w:r>
        <w:rPr>
          <w:w w:val="105"/>
          <w:sz w:val="24"/>
        </w:rPr>
        <w:t>21.</w:t>
      </w:r>
      <w:r>
        <w:rPr>
          <w:w w:val="105"/>
          <w:sz w:val="24"/>
        </w:rPr>
        <w:tab/>
        <w:t>Mr. A G Whitfield (DA)</w:t>
      </w:r>
      <w:proofErr w:type="gramEnd"/>
      <w:r>
        <w:rPr>
          <w:w w:val="105"/>
          <w:sz w:val="24"/>
        </w:rPr>
        <w:t xml:space="preserve"> to ask the Minister of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Police:</w:t>
      </w:r>
    </w:p>
    <w:p w:rsidR="00EF5745" w:rsidRDefault="00EF5745">
      <w:pPr>
        <w:pStyle w:val="BodyText"/>
        <w:rPr>
          <w:sz w:val="24"/>
        </w:rPr>
      </w:pPr>
    </w:p>
    <w:p w:rsidR="00EF5745" w:rsidRDefault="00F073E4">
      <w:pPr>
        <w:pStyle w:val="ListParagraph"/>
        <w:numPr>
          <w:ilvl w:val="0"/>
          <w:numId w:val="1"/>
        </w:numPr>
        <w:tabs>
          <w:tab w:val="left" w:pos="925"/>
        </w:tabs>
        <w:spacing w:line="232" w:lineRule="auto"/>
        <w:ind w:right="115" w:hanging="711"/>
        <w:jc w:val="both"/>
        <w:rPr>
          <w:sz w:val="25"/>
        </w:rPr>
      </w:pPr>
      <w:r>
        <w:rPr>
          <w:w w:val="105"/>
          <w:sz w:val="25"/>
        </w:rPr>
        <w:t>What (a) number of (</w:t>
      </w:r>
      <w:proofErr w:type="spellStart"/>
      <w:r>
        <w:rPr>
          <w:w w:val="105"/>
          <w:sz w:val="25"/>
        </w:rPr>
        <w:t>i</w:t>
      </w:r>
      <w:proofErr w:type="spellEnd"/>
      <w:r>
        <w:rPr>
          <w:w w:val="105"/>
          <w:sz w:val="25"/>
        </w:rPr>
        <w:t>) clinical psychologists and (ii) social workers are currently employed by the SA Police Service, (b) number of official languages</w:t>
      </w:r>
      <w:r>
        <w:rPr>
          <w:spacing w:val="2"/>
          <w:w w:val="105"/>
          <w:sz w:val="25"/>
        </w:rPr>
        <w:t xml:space="preserve"> </w:t>
      </w:r>
      <w:r>
        <w:rPr>
          <w:w w:val="105"/>
          <w:sz w:val="25"/>
        </w:rPr>
        <w:t>does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each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specified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person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provide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services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(c)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the average case load of each person in each</w:t>
      </w:r>
      <w:r>
        <w:rPr>
          <w:spacing w:val="-48"/>
          <w:w w:val="105"/>
          <w:sz w:val="25"/>
        </w:rPr>
        <w:t xml:space="preserve"> </w:t>
      </w:r>
      <w:r>
        <w:rPr>
          <w:w w:val="105"/>
          <w:sz w:val="25"/>
        </w:rPr>
        <w:t>m</w:t>
      </w:r>
      <w:r>
        <w:rPr>
          <w:w w:val="105"/>
          <w:sz w:val="25"/>
        </w:rPr>
        <w:t>onth?</w:t>
      </w: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F073E4">
      <w:pPr>
        <w:spacing w:before="187"/>
        <w:ind w:left="203"/>
        <w:rPr>
          <w:sz w:val="24"/>
        </w:rPr>
      </w:pPr>
      <w:r>
        <w:rPr>
          <w:sz w:val="24"/>
        </w:rPr>
        <w:t>REPLY:</w:t>
      </w:r>
    </w:p>
    <w:p w:rsidR="00EF5745" w:rsidRDefault="00EF5745">
      <w:pPr>
        <w:pStyle w:val="BodyText"/>
        <w:spacing w:before="1"/>
        <w:rPr>
          <w:sz w:val="16"/>
        </w:rPr>
      </w:pPr>
    </w:p>
    <w:p w:rsidR="00EF5745" w:rsidRDefault="00F073E4">
      <w:pPr>
        <w:pStyle w:val="BodyText"/>
        <w:spacing w:before="92"/>
        <w:ind w:left="199"/>
      </w:pPr>
      <w:r>
        <w:t>(a)</w:t>
      </w:r>
    </w:p>
    <w:p w:rsidR="00EF5745" w:rsidRDefault="00F073E4">
      <w:pPr>
        <w:pStyle w:val="ListParagraph"/>
        <w:numPr>
          <w:ilvl w:val="1"/>
          <w:numId w:val="1"/>
        </w:numPr>
        <w:tabs>
          <w:tab w:val="left" w:pos="1629"/>
          <w:tab w:val="left" w:pos="1630"/>
        </w:tabs>
        <w:spacing w:before="241"/>
        <w:ind w:hanging="718"/>
        <w:rPr>
          <w:sz w:val="24"/>
        </w:rPr>
      </w:pPr>
      <w:r>
        <w:rPr>
          <w:w w:val="105"/>
          <w:sz w:val="24"/>
        </w:rPr>
        <w:t>Number of Clinical Psychologists currently employed by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SAPS?</w:t>
      </w:r>
    </w:p>
    <w:p w:rsidR="00EF5745" w:rsidRDefault="00EF5745">
      <w:pPr>
        <w:pStyle w:val="BodyText"/>
        <w:spacing w:before="9"/>
        <w:rPr>
          <w:sz w:val="23"/>
        </w:rPr>
      </w:pPr>
    </w:p>
    <w:p w:rsidR="00EF5745" w:rsidRDefault="00F073E4">
      <w:pPr>
        <w:pStyle w:val="BodyText"/>
        <w:spacing w:before="1" w:line="228" w:lineRule="auto"/>
        <w:ind w:left="1628" w:right="119" w:firstLine="8"/>
        <w:jc w:val="both"/>
      </w:pPr>
      <w:r>
        <w:t>SAPS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Psychologists</w:t>
      </w:r>
      <w:r>
        <w:rPr>
          <w:spacing w:val="-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employ,</w:t>
      </w:r>
      <w:r>
        <w:rPr>
          <w:spacing w:val="-1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SAPS</w:t>
      </w:r>
      <w:r>
        <w:rPr>
          <w:spacing w:val="-12"/>
        </w:rPr>
        <w:t xml:space="preserve"> </w:t>
      </w:r>
      <w:r>
        <w:t>has other</w:t>
      </w:r>
      <w:r>
        <w:rPr>
          <w:spacing w:val="-38"/>
        </w:rPr>
        <w:t xml:space="preserve"> </w:t>
      </w:r>
      <w:r>
        <w:t>108</w:t>
      </w:r>
      <w:r>
        <w:rPr>
          <w:spacing w:val="-34"/>
        </w:rPr>
        <w:t xml:space="preserve"> </w:t>
      </w:r>
      <w:r>
        <w:t>Psychological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professionals</w:t>
      </w:r>
      <w:r>
        <w:rPr>
          <w:spacing w:val="-26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registered</w:t>
      </w:r>
      <w:r>
        <w:rPr>
          <w:spacing w:val="-29"/>
        </w:rPr>
        <w:t xml:space="preserve"> </w:t>
      </w:r>
      <w:r>
        <w:t xml:space="preserve">in </w:t>
      </w:r>
      <w:r>
        <w:rPr>
          <w:w w:val="95"/>
        </w:rPr>
        <w:t xml:space="preserve">other categories like </w:t>
      </w:r>
      <w:proofErr w:type="spellStart"/>
      <w:r>
        <w:rPr>
          <w:w w:val="95"/>
        </w:rPr>
        <w:t>Counselling</w:t>
      </w:r>
      <w:proofErr w:type="spellEnd"/>
      <w:r>
        <w:rPr>
          <w:w w:val="95"/>
        </w:rPr>
        <w:t xml:space="preserve">, Industrial, Research and Educational </w:t>
      </w:r>
      <w:r>
        <w:t>Psychologists.</w:t>
      </w:r>
      <w:r>
        <w:rPr>
          <w:spacing w:val="-32"/>
        </w:rPr>
        <w:t xml:space="preserve"> </w:t>
      </w:r>
      <w:r>
        <w:t>Beyond</w:t>
      </w:r>
      <w:r>
        <w:rPr>
          <w:spacing w:val="-27"/>
        </w:rPr>
        <w:t xml:space="preserve"> </w:t>
      </w:r>
      <w:r>
        <w:t>Psychologists,</w:t>
      </w:r>
      <w:r>
        <w:rPr>
          <w:spacing w:val="-29"/>
        </w:rPr>
        <w:t xml:space="preserve"> </w:t>
      </w:r>
      <w:r>
        <w:t>SAPS</w:t>
      </w:r>
      <w:r>
        <w:rPr>
          <w:spacing w:val="-27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employs</w:t>
      </w:r>
      <w:r>
        <w:rPr>
          <w:spacing w:val="-24"/>
        </w:rPr>
        <w:t xml:space="preserve"> </w:t>
      </w:r>
      <w:r>
        <w:t xml:space="preserve">Registered </w:t>
      </w:r>
      <w:proofErr w:type="spellStart"/>
      <w:proofErr w:type="gramStart"/>
      <w:r>
        <w:rPr>
          <w:spacing w:val="-1"/>
          <w:w w:val="95"/>
        </w:rPr>
        <w:t>Counsellor</w:t>
      </w:r>
      <w:r>
        <w:rPr>
          <w:w w:val="95"/>
        </w:rPr>
        <w:t>s</w:t>
      </w:r>
      <w:proofErr w:type="spellEnd"/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6"/>
        </w:rPr>
        <w:t>an</w:t>
      </w:r>
      <w:r>
        <w:rPr>
          <w:w w:val="96"/>
        </w:rPr>
        <w:t>d</w:t>
      </w:r>
      <w:proofErr w:type="gramEnd"/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spacing w:val="-1"/>
          <w:w w:val="96"/>
        </w:rPr>
        <w:t>Psychometrists</w:t>
      </w:r>
      <w:proofErr w:type="spellEnd"/>
      <w:r>
        <w:rPr>
          <w:w w:val="96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4"/>
        </w:rPr>
        <w:t>an</w:t>
      </w:r>
      <w:r>
        <w:rPr>
          <w:w w:val="94"/>
        </w:rPr>
        <w:t>d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4"/>
        </w:rPr>
        <w:t>altogethe</w:t>
      </w:r>
      <w:r>
        <w:rPr>
          <w:w w:val="94"/>
        </w:rPr>
        <w:t>r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3"/>
        </w:rPr>
        <w:t>a</w:t>
      </w:r>
      <w:r>
        <w:rPr>
          <w:w w:val="93"/>
        </w:rPr>
        <w:t>t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2"/>
          <w:position w:val="-1"/>
        </w:rPr>
        <w:t>2</w:t>
      </w:r>
      <w:r>
        <w:rPr>
          <w:spacing w:val="-71"/>
          <w:w w:val="92"/>
          <w:position w:val="-1"/>
        </w:rPr>
        <w:t>6</w:t>
      </w:r>
      <w:r>
        <w:rPr>
          <w:w w:val="24"/>
          <w:position w:val="-1"/>
        </w:rPr>
        <w:t>!</w:t>
      </w:r>
      <w:r>
        <w:rPr>
          <w:spacing w:val="33"/>
          <w:position w:val="-1"/>
        </w:rPr>
        <w:t xml:space="preserve"> </w:t>
      </w:r>
      <w:proofErr w:type="gramStart"/>
      <w:r>
        <w:rPr>
          <w:w w:val="84"/>
          <w:position w:val="6"/>
          <w:sz w:val="18"/>
        </w:rPr>
        <w:t>h</w:t>
      </w:r>
      <w:r>
        <w:rPr>
          <w:position w:val="6"/>
          <w:sz w:val="18"/>
        </w:rPr>
        <w:t xml:space="preserve"> </w:t>
      </w:r>
      <w:r>
        <w:rPr>
          <w:spacing w:val="22"/>
          <w:position w:val="6"/>
          <w:sz w:val="18"/>
        </w:rPr>
        <w:t xml:space="preserve"> </w:t>
      </w:r>
      <w:r>
        <w:rPr>
          <w:w w:val="94"/>
        </w:rPr>
        <w:t>June</w:t>
      </w:r>
      <w:proofErr w:type="gramEnd"/>
      <w:r>
        <w:rPr>
          <w:w w:val="94"/>
        </w:rPr>
        <w:t xml:space="preserve"> </w:t>
      </w:r>
      <w:r>
        <w:rPr>
          <w:w w:val="95"/>
        </w:rPr>
        <w:t>2019,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number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1"/>
          <w:w w:val="95"/>
        </w:rPr>
        <w:t xml:space="preserve"> </w:t>
      </w:r>
      <w:r>
        <w:rPr>
          <w:w w:val="95"/>
        </w:rPr>
        <w:t>Services</w:t>
      </w:r>
      <w:r>
        <w:rPr>
          <w:spacing w:val="-17"/>
          <w:w w:val="95"/>
        </w:rPr>
        <w:t xml:space="preserve"> </w:t>
      </w:r>
      <w:r>
        <w:rPr>
          <w:w w:val="95"/>
        </w:rPr>
        <w:t>professionals</w:t>
      </w:r>
      <w:r>
        <w:rPr>
          <w:spacing w:val="5"/>
          <w:w w:val="95"/>
        </w:rPr>
        <w:t xml:space="preserve"> </w:t>
      </w:r>
      <w:r>
        <w:rPr>
          <w:w w:val="95"/>
        </w:rPr>
        <w:t>add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114.</w:t>
      </w:r>
    </w:p>
    <w:p w:rsidR="00EF5745" w:rsidRDefault="00EF5745">
      <w:pPr>
        <w:pStyle w:val="BodyText"/>
        <w:spacing w:before="11"/>
        <w:rPr>
          <w:sz w:val="23"/>
        </w:rPr>
      </w:pPr>
    </w:p>
    <w:p w:rsidR="00EF5745" w:rsidRDefault="00F073E4">
      <w:pPr>
        <w:spacing w:line="458" w:lineRule="auto"/>
        <w:ind w:left="1628" w:right="1038" w:hanging="701"/>
        <w:rPr>
          <w:sz w:val="24"/>
        </w:rPr>
      </w:pPr>
      <w:r>
        <w:rPr>
          <w:noProof/>
          <w:position w:val="-5"/>
          <w:lang w:val="en-ZA" w:eastAsia="en-ZA" w:bidi="ar-SA"/>
        </w:rPr>
        <w:drawing>
          <wp:inline distT="0" distB="0" distL="0" distR="0">
            <wp:extent cx="173736" cy="1463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22"/>
          <w:sz w:val="20"/>
        </w:rPr>
        <w:t xml:space="preserve"> </w:t>
      </w:r>
      <w:proofErr w:type="gramStart"/>
      <w:r>
        <w:rPr>
          <w:sz w:val="24"/>
        </w:rPr>
        <w:t>Number of Social Workers currently employed by SAPS?</w:t>
      </w:r>
      <w:proofErr w:type="gramEnd"/>
      <w:r>
        <w:rPr>
          <w:sz w:val="24"/>
        </w:rPr>
        <w:t xml:space="preserve"> There are 202 Social Workers currently employed by</w:t>
      </w:r>
      <w:r>
        <w:rPr>
          <w:spacing w:val="-30"/>
          <w:sz w:val="24"/>
        </w:rPr>
        <w:t xml:space="preserve"> </w:t>
      </w:r>
      <w:r>
        <w:rPr>
          <w:sz w:val="24"/>
        </w:rPr>
        <w:t>SAPS.</w:t>
      </w:r>
    </w:p>
    <w:p w:rsidR="00EF5745" w:rsidRDefault="00EF5745">
      <w:pPr>
        <w:spacing w:line="458" w:lineRule="auto"/>
        <w:rPr>
          <w:sz w:val="24"/>
        </w:rPr>
        <w:sectPr w:rsidR="00EF5745">
          <w:type w:val="continuous"/>
          <w:pgSz w:w="11910" w:h="16850"/>
          <w:pgMar w:top="1460" w:right="1420" w:bottom="280" w:left="1160" w:header="720" w:footer="720" w:gutter="0"/>
          <w:cols w:space="720"/>
        </w:sectPr>
      </w:pPr>
    </w:p>
    <w:p w:rsidR="00EF5745" w:rsidRDefault="00F073E4">
      <w:pPr>
        <w:pStyle w:val="BodyText"/>
        <w:spacing w:before="75" w:line="228" w:lineRule="auto"/>
        <w:ind w:left="172" w:right="91" w:firstLine="3"/>
      </w:pPr>
      <w:r>
        <w:rPr>
          <w:u w:val="single"/>
        </w:rPr>
        <w:lastRenderedPageBreak/>
        <w:t>QUESTION NO 21: DATE OF PUBLICATION IN INTERNAL OUESTION PAPER:</w:t>
      </w:r>
      <w:r>
        <w:t xml:space="preserve"> </w:t>
      </w:r>
      <w:r>
        <w:rPr>
          <w:u w:val="single"/>
        </w:rPr>
        <w:t xml:space="preserve">20 JUNE 2019 (INTERNAL QUESTION </w:t>
      </w:r>
      <w:proofErr w:type="gramStart"/>
      <w:r>
        <w:rPr>
          <w:u w:val="single"/>
        </w:rPr>
        <w:t>PAPER</w:t>
      </w:r>
      <w:proofErr w:type="gramEnd"/>
      <w:r>
        <w:rPr>
          <w:u w:val="single"/>
        </w:rPr>
        <w:t xml:space="preserve"> NO 1-2019)</w:t>
      </w: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spacing w:before="10"/>
        <w:rPr>
          <w:sz w:val="19"/>
        </w:rPr>
      </w:pPr>
    </w:p>
    <w:p w:rsidR="00EF5745" w:rsidRDefault="00EF5745">
      <w:pPr>
        <w:rPr>
          <w:sz w:val="19"/>
        </w:rPr>
        <w:sectPr w:rsidR="00EF5745">
          <w:pgSz w:w="11910" w:h="16850"/>
          <w:pgMar w:top="1480" w:right="1420" w:bottom="280" w:left="1160" w:header="720" w:footer="720" w:gutter="0"/>
          <w:cols w:space="720"/>
        </w:sectPr>
      </w:pPr>
    </w:p>
    <w:p w:rsidR="00EF5745" w:rsidRDefault="00F073E4">
      <w:pPr>
        <w:pStyle w:val="BodyText"/>
        <w:spacing w:before="92"/>
        <w:ind w:left="171"/>
      </w:pPr>
      <w:r>
        <w:t>(b)</w:t>
      </w: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F073E4">
      <w:pPr>
        <w:spacing w:before="206"/>
        <w:ind w:left="107"/>
        <w:rPr>
          <w:rFonts w:ascii="OCR A Extended" w:hAnsi="OCR A Extended"/>
          <w:sz w:val="35"/>
        </w:rPr>
      </w:pPr>
      <w:r>
        <w:rPr>
          <w:rFonts w:ascii="OCR A Extended" w:hAnsi="OCR A Extended"/>
          <w:w w:val="60"/>
          <w:sz w:val="35"/>
        </w:rPr>
        <w:t>(•)</w:t>
      </w:r>
    </w:p>
    <w:p w:rsidR="00EF5745" w:rsidRDefault="00F073E4">
      <w:pPr>
        <w:pStyle w:val="BodyText"/>
        <w:rPr>
          <w:rFonts w:ascii="OCR A Extended"/>
          <w:sz w:val="28"/>
        </w:rPr>
      </w:pPr>
      <w:r>
        <w:br w:type="column"/>
      </w:r>
    </w:p>
    <w:p w:rsidR="00EF5745" w:rsidRDefault="00EF5745">
      <w:pPr>
        <w:pStyle w:val="BodyText"/>
        <w:spacing w:before="9"/>
        <w:rPr>
          <w:rFonts w:ascii="OCR A Extended"/>
          <w:sz w:val="34"/>
        </w:rPr>
      </w:pPr>
    </w:p>
    <w:p w:rsidR="00EF5745" w:rsidRDefault="00F073E4">
      <w:pPr>
        <w:pStyle w:val="BodyText"/>
        <w:spacing w:line="228" w:lineRule="auto"/>
        <w:ind w:left="112" w:right="160" w:hanging="5"/>
        <w:jc w:val="both"/>
      </w:pPr>
      <w:r>
        <w:t>Number of Official languages does each specified person provide services in</w:t>
      </w:r>
    </w:p>
    <w:p w:rsidR="00EF5745" w:rsidRDefault="00EF5745">
      <w:pPr>
        <w:pStyle w:val="BodyText"/>
        <w:spacing w:before="4"/>
        <w:rPr>
          <w:sz w:val="24"/>
        </w:rPr>
      </w:pPr>
    </w:p>
    <w:p w:rsidR="00EF5745" w:rsidRDefault="00F073E4">
      <w:pPr>
        <w:pStyle w:val="BodyText"/>
        <w:spacing w:line="230" w:lineRule="auto"/>
        <w:ind w:left="107" w:right="152" w:firstLine="8"/>
        <w:jc w:val="both"/>
      </w:pPr>
      <w:proofErr w:type="gramStart"/>
      <w:r>
        <w:t>SAPS</w:t>
      </w:r>
      <w:r>
        <w:rPr>
          <w:spacing w:val="-27"/>
        </w:rPr>
        <w:t xml:space="preserve"> </w:t>
      </w:r>
      <w:r>
        <w:t>uses</w:t>
      </w:r>
      <w:proofErr w:type="gramEnd"/>
      <w:r>
        <w:rPr>
          <w:spacing w:val="-29"/>
        </w:rPr>
        <w:t xml:space="preserve"> </w:t>
      </w:r>
      <w:r>
        <w:t>English</w:t>
      </w:r>
      <w:r>
        <w:rPr>
          <w:spacing w:val="-26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its</w:t>
      </w:r>
      <w:r>
        <w:rPr>
          <w:spacing w:val="-31"/>
        </w:rPr>
        <w:t xml:space="preserve"> </w:t>
      </w:r>
      <w:r>
        <w:t>official</w:t>
      </w:r>
      <w:r>
        <w:rPr>
          <w:spacing w:val="-27"/>
        </w:rPr>
        <w:t xml:space="preserve"> </w:t>
      </w:r>
      <w:r>
        <w:t>language</w:t>
      </w:r>
      <w:r>
        <w:rPr>
          <w:spacing w:val="-26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both</w:t>
      </w:r>
      <w:r>
        <w:rPr>
          <w:spacing w:val="-26"/>
        </w:rPr>
        <w:t xml:space="preserve"> </w:t>
      </w:r>
      <w:r>
        <w:t>Psychologists</w:t>
      </w:r>
      <w:r>
        <w:rPr>
          <w:spacing w:val="-16"/>
        </w:rPr>
        <w:t xml:space="preserve"> </w:t>
      </w:r>
      <w:r>
        <w:t>and Social</w:t>
      </w:r>
      <w:r>
        <w:rPr>
          <w:spacing w:val="-38"/>
        </w:rPr>
        <w:t xml:space="preserve"> </w:t>
      </w:r>
      <w:r>
        <w:t>Workers</w:t>
      </w:r>
      <w:r>
        <w:rPr>
          <w:spacing w:val="-35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English</w:t>
      </w:r>
      <w:r>
        <w:rPr>
          <w:spacing w:val="-3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Afrikaans</w:t>
      </w:r>
      <w:r>
        <w:rPr>
          <w:spacing w:val="-31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offer</w:t>
      </w:r>
      <w:r>
        <w:rPr>
          <w:spacing w:val="-37"/>
        </w:rPr>
        <w:t xml:space="preserve"> </w:t>
      </w:r>
      <w:proofErr w:type="spellStart"/>
      <w:r>
        <w:t>counselling</w:t>
      </w:r>
      <w:proofErr w:type="spellEnd"/>
      <w:r>
        <w:rPr>
          <w:spacing w:val="-30"/>
        </w:rPr>
        <w:t xml:space="preserve"> </w:t>
      </w:r>
      <w:r>
        <w:t>services. In</w:t>
      </w:r>
      <w:r>
        <w:rPr>
          <w:spacing w:val="-25"/>
        </w:rPr>
        <w:t xml:space="preserve"> </w:t>
      </w:r>
      <w:r>
        <w:t>different</w:t>
      </w:r>
      <w:r>
        <w:rPr>
          <w:spacing w:val="-17"/>
        </w:rPr>
        <w:t xml:space="preserve"> </w:t>
      </w:r>
      <w:r>
        <w:t>provinces,</w:t>
      </w:r>
      <w:r>
        <w:rPr>
          <w:spacing w:val="-17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professionals</w:t>
      </w:r>
      <w:r>
        <w:rPr>
          <w:spacing w:val="-14"/>
        </w:rPr>
        <w:t xml:space="preserve"> </w:t>
      </w:r>
      <w:r>
        <w:t>offer</w:t>
      </w:r>
      <w:r>
        <w:rPr>
          <w:spacing w:val="-20"/>
        </w:rPr>
        <w:t xml:space="preserve"> </w:t>
      </w:r>
      <w:r>
        <w:t>counseling</w:t>
      </w:r>
      <w:r>
        <w:rPr>
          <w:spacing w:val="-17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>in the African Language mostly spoken in that particular province like IsiZulu</w:t>
      </w:r>
      <w:r>
        <w:rPr>
          <w:spacing w:val="-13"/>
        </w:rPr>
        <w:t xml:space="preserve"> </w:t>
      </w:r>
      <w:r>
        <w:t>in</w:t>
      </w:r>
      <w:r>
        <w:rPr>
          <w:spacing w:val="-21"/>
        </w:rPr>
        <w:t xml:space="preserve"> </w:t>
      </w:r>
      <w:proofErr w:type="spellStart"/>
      <w:r>
        <w:t>Kwa</w:t>
      </w:r>
      <w:proofErr w:type="spellEnd"/>
      <w:r>
        <w:t>-</w:t>
      </w:r>
      <w:r>
        <w:rPr>
          <w:spacing w:val="-21"/>
        </w:rPr>
        <w:t xml:space="preserve"> </w:t>
      </w:r>
      <w:r>
        <w:t>Zulu</w:t>
      </w:r>
      <w:r>
        <w:rPr>
          <w:spacing w:val="-24"/>
        </w:rPr>
        <w:t xml:space="preserve"> </w:t>
      </w:r>
      <w:r>
        <w:t>Natal,</w:t>
      </w:r>
      <w:r>
        <w:rPr>
          <w:spacing w:val="-20"/>
        </w:rPr>
        <w:t xml:space="preserve"> </w:t>
      </w:r>
      <w:proofErr w:type="spellStart"/>
      <w:r>
        <w:t>isi</w:t>
      </w:r>
      <w:proofErr w:type="spellEnd"/>
      <w:r>
        <w:rPr>
          <w:spacing w:val="-25"/>
        </w:rPr>
        <w:t xml:space="preserve"> </w:t>
      </w:r>
      <w:r>
        <w:t>Xhosa</w:t>
      </w:r>
      <w:r>
        <w:rPr>
          <w:spacing w:val="-1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Eastern</w:t>
      </w:r>
      <w:r>
        <w:rPr>
          <w:spacing w:val="-15"/>
        </w:rPr>
        <w:t xml:space="preserve"> </w:t>
      </w:r>
      <w:r>
        <w:t>Cape</w:t>
      </w:r>
      <w:r>
        <w:rPr>
          <w:spacing w:val="-18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Western Cape</w:t>
      </w:r>
      <w:r>
        <w:rPr>
          <w:spacing w:val="5"/>
        </w:rPr>
        <w:t xml:space="preserve"> </w:t>
      </w:r>
      <w:r>
        <w:t>etc.</w:t>
      </w:r>
    </w:p>
    <w:p w:rsidR="00EF5745" w:rsidRDefault="00EF5745">
      <w:pPr>
        <w:pStyle w:val="BodyText"/>
        <w:spacing w:before="9"/>
        <w:rPr>
          <w:sz w:val="23"/>
        </w:rPr>
      </w:pPr>
    </w:p>
    <w:p w:rsidR="00EF5745" w:rsidRDefault="00F073E4">
      <w:pPr>
        <w:spacing w:line="244" w:lineRule="auto"/>
        <w:ind w:left="113" w:right="147" w:hanging="5"/>
        <w:jc w:val="both"/>
        <w:rPr>
          <w:sz w:val="23"/>
        </w:rPr>
      </w:pPr>
      <w:r>
        <w:rPr>
          <w:sz w:val="24"/>
        </w:rPr>
        <w:t>Over and above the use of English and Afrikaans, professionals in Metropolitan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12"/>
          <w:sz w:val="24"/>
        </w:rPr>
        <w:t xml:space="preserve"> </w:t>
      </w:r>
      <w:r>
        <w:rPr>
          <w:sz w:val="24"/>
        </w:rPr>
        <w:t>like</w:t>
      </w:r>
      <w:r>
        <w:rPr>
          <w:spacing w:val="-16"/>
          <w:sz w:val="24"/>
        </w:rPr>
        <w:t xml:space="preserve"> </w:t>
      </w:r>
      <w:r>
        <w:rPr>
          <w:sz w:val="24"/>
        </w:rPr>
        <w:t>Gauteng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Western</w:t>
      </w:r>
      <w:r>
        <w:rPr>
          <w:spacing w:val="-14"/>
          <w:sz w:val="24"/>
        </w:rPr>
        <w:t xml:space="preserve"> </w:t>
      </w:r>
      <w:r>
        <w:rPr>
          <w:sz w:val="24"/>
        </w:rPr>
        <w:t>Cape</w:t>
      </w:r>
      <w:r>
        <w:rPr>
          <w:spacing w:val="-15"/>
          <w:sz w:val="24"/>
        </w:rPr>
        <w:t xml:space="preserve"> </w:t>
      </w:r>
      <w:r>
        <w:rPr>
          <w:sz w:val="24"/>
        </w:rPr>
        <w:t>uses</w:t>
      </w:r>
      <w:r>
        <w:rPr>
          <w:spacing w:val="-20"/>
          <w:sz w:val="24"/>
        </w:rPr>
        <w:t xml:space="preserve"> </w:t>
      </w:r>
      <w:r>
        <w:rPr>
          <w:sz w:val="24"/>
        </w:rPr>
        <w:t>more</w:t>
      </w:r>
      <w:r>
        <w:rPr>
          <w:spacing w:val="-18"/>
          <w:sz w:val="24"/>
        </w:rPr>
        <w:t xml:space="preserve"> </w:t>
      </w: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one African language guided by the need of the member requiring services </w:t>
      </w:r>
      <w:r>
        <w:rPr>
          <w:sz w:val="23"/>
        </w:rPr>
        <w:t>at that</w:t>
      </w:r>
      <w:r>
        <w:rPr>
          <w:spacing w:val="15"/>
          <w:sz w:val="23"/>
        </w:rPr>
        <w:t xml:space="preserve"> </w:t>
      </w:r>
      <w:r>
        <w:rPr>
          <w:sz w:val="23"/>
        </w:rPr>
        <w:t>time</w:t>
      </w:r>
    </w:p>
    <w:p w:rsidR="00EF5745" w:rsidRDefault="00EF5745">
      <w:pPr>
        <w:pStyle w:val="BodyText"/>
        <w:rPr>
          <w:sz w:val="26"/>
        </w:rPr>
      </w:pPr>
    </w:p>
    <w:p w:rsidR="00EF5745" w:rsidRDefault="00EF5745">
      <w:pPr>
        <w:pStyle w:val="BodyText"/>
        <w:rPr>
          <w:sz w:val="26"/>
        </w:rPr>
      </w:pPr>
    </w:p>
    <w:p w:rsidR="00EF5745" w:rsidRDefault="00F073E4">
      <w:pPr>
        <w:spacing w:before="232"/>
        <w:ind w:left="117"/>
        <w:rPr>
          <w:sz w:val="24"/>
        </w:rPr>
      </w:pPr>
      <w:r>
        <w:rPr>
          <w:w w:val="105"/>
          <w:sz w:val="24"/>
        </w:rPr>
        <w:t>What is the average case load of each person in each month?</w:t>
      </w:r>
    </w:p>
    <w:p w:rsidR="00EF5745" w:rsidRDefault="00EF5745">
      <w:pPr>
        <w:pStyle w:val="BodyText"/>
        <w:spacing w:before="5"/>
        <w:rPr>
          <w:sz w:val="24"/>
        </w:rPr>
      </w:pPr>
    </w:p>
    <w:p w:rsidR="00EF5745" w:rsidRDefault="00F073E4">
      <w:pPr>
        <w:pStyle w:val="BodyText"/>
        <w:spacing w:line="228" w:lineRule="auto"/>
        <w:ind w:left="109" w:right="74" w:hanging="2"/>
        <w:rPr>
          <w:rFonts w:ascii="Cambria"/>
          <w:sz w:val="27"/>
        </w:rPr>
      </w:pPr>
      <w:r>
        <w:t>Case</w:t>
      </w:r>
      <w:r>
        <w:rPr>
          <w:spacing w:val="-34"/>
        </w:rPr>
        <w:t xml:space="preserve"> </w:t>
      </w:r>
      <w:r>
        <w:t>load</w:t>
      </w:r>
      <w:r>
        <w:rPr>
          <w:spacing w:val="-39"/>
        </w:rPr>
        <w:t xml:space="preserve"> </w:t>
      </w:r>
      <w:r>
        <w:t>handled</w:t>
      </w:r>
      <w:r>
        <w:rPr>
          <w:spacing w:val="-35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different</w:t>
      </w:r>
      <w:r>
        <w:rPr>
          <w:spacing w:val="-29"/>
        </w:rPr>
        <w:t xml:space="preserve"> </w:t>
      </w:r>
      <w:r>
        <w:t>professionals</w:t>
      </w:r>
      <w:r>
        <w:rPr>
          <w:spacing w:val="-25"/>
        </w:rPr>
        <w:t xml:space="preserve"> </w:t>
      </w:r>
      <w:r>
        <w:t>differs</w:t>
      </w:r>
      <w:r>
        <w:rPr>
          <w:spacing w:val="-38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month</w:t>
      </w:r>
      <w:r>
        <w:rPr>
          <w:spacing w:val="-34"/>
        </w:rPr>
        <w:t xml:space="preserve"> </w:t>
      </w:r>
      <w:r>
        <w:t>to month</w:t>
      </w:r>
      <w:r>
        <w:rPr>
          <w:spacing w:val="-17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new</w:t>
      </w:r>
      <w:r>
        <w:rPr>
          <w:spacing w:val="-24"/>
        </w:rPr>
        <w:t xml:space="preserve"> </w:t>
      </w:r>
      <w:r>
        <w:t>cases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month,</w:t>
      </w:r>
      <w:r>
        <w:rPr>
          <w:spacing w:val="-1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follow</w:t>
      </w:r>
      <w:r>
        <w:rPr>
          <w:spacing w:val="-19"/>
        </w:rPr>
        <w:t xml:space="preserve"> </w:t>
      </w:r>
      <w:r>
        <w:t>up</w:t>
      </w:r>
      <w:r>
        <w:rPr>
          <w:spacing w:val="-22"/>
        </w:rPr>
        <w:t xml:space="preserve"> </w:t>
      </w:r>
      <w:r>
        <w:t>cases from</w:t>
      </w:r>
      <w:r>
        <w:rPr>
          <w:spacing w:val="-34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previous</w:t>
      </w:r>
      <w:r>
        <w:rPr>
          <w:spacing w:val="-27"/>
        </w:rPr>
        <w:t xml:space="preserve"> </w:t>
      </w:r>
      <w:r>
        <w:t>months.</w:t>
      </w:r>
      <w:r>
        <w:rPr>
          <w:spacing w:val="-30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average</w:t>
      </w:r>
      <w:r>
        <w:rPr>
          <w:spacing w:val="-24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Psychological</w:t>
      </w:r>
      <w:r>
        <w:rPr>
          <w:spacing w:val="-25"/>
        </w:rPr>
        <w:t xml:space="preserve"> </w:t>
      </w:r>
      <w:r>
        <w:t>professional handles</w:t>
      </w:r>
      <w:r>
        <w:rPr>
          <w:spacing w:val="-30"/>
        </w:rPr>
        <w:t xml:space="preserve"> </w:t>
      </w:r>
      <w:r>
        <w:t>45</w:t>
      </w:r>
      <w:r>
        <w:rPr>
          <w:spacing w:val="-33"/>
        </w:rPr>
        <w:t xml:space="preserve"> </w:t>
      </w:r>
      <w:r>
        <w:t>individual</w:t>
      </w:r>
      <w:r>
        <w:rPr>
          <w:spacing w:val="-29"/>
        </w:rPr>
        <w:t xml:space="preserve"> </w:t>
      </w:r>
      <w:r>
        <w:t>cases</w:t>
      </w:r>
      <w:r>
        <w:rPr>
          <w:spacing w:val="-31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Social</w:t>
      </w:r>
      <w:r>
        <w:rPr>
          <w:spacing w:val="-36"/>
        </w:rPr>
        <w:t xml:space="preserve"> </w:t>
      </w:r>
      <w:r>
        <w:t>Workers</w:t>
      </w:r>
      <w:r>
        <w:rPr>
          <w:spacing w:val="-28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average</w:t>
      </w:r>
      <w:r>
        <w:rPr>
          <w:spacing w:val="-30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61 individual</w:t>
      </w:r>
      <w:r>
        <w:rPr>
          <w:spacing w:val="-25"/>
        </w:rPr>
        <w:t xml:space="preserve"> </w:t>
      </w:r>
      <w:r>
        <w:t>cases</w:t>
      </w:r>
      <w:r>
        <w:rPr>
          <w:spacing w:val="-28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month.</w:t>
      </w:r>
      <w:r>
        <w:rPr>
          <w:spacing w:val="-25"/>
        </w:rPr>
        <w:t xml:space="preserve"> </w:t>
      </w:r>
      <w:r>
        <w:t>These</w:t>
      </w:r>
      <w:r>
        <w:rPr>
          <w:spacing w:val="-23"/>
        </w:rPr>
        <w:t xml:space="preserve"> </w:t>
      </w:r>
      <w:r>
        <w:t>average</w:t>
      </w:r>
      <w:r>
        <w:rPr>
          <w:spacing w:val="-23"/>
        </w:rPr>
        <w:t xml:space="preserve"> </w:t>
      </w:r>
      <w:r>
        <w:t>case</w:t>
      </w:r>
      <w:r>
        <w:rPr>
          <w:spacing w:val="-29"/>
        </w:rPr>
        <w:t xml:space="preserve"> </w:t>
      </w:r>
      <w:r>
        <w:t>loads</w:t>
      </w:r>
      <w:r>
        <w:rPr>
          <w:spacing w:val="-24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over</w:t>
      </w:r>
      <w:r>
        <w:rPr>
          <w:spacing w:val="-26"/>
        </w:rPr>
        <w:t xml:space="preserve"> </w:t>
      </w:r>
      <w:r>
        <w:t>and above other activities that they offer like group interventions, awareness</w:t>
      </w:r>
      <w:r>
        <w:rPr>
          <w:spacing w:val="-30"/>
        </w:rPr>
        <w:t xml:space="preserve"> </w:t>
      </w:r>
      <w:r>
        <w:t>raising</w:t>
      </w:r>
      <w:r>
        <w:rPr>
          <w:spacing w:val="-36"/>
        </w:rPr>
        <w:t xml:space="preserve"> </w:t>
      </w:r>
      <w:r>
        <w:t>through</w:t>
      </w:r>
      <w:r>
        <w:rPr>
          <w:spacing w:val="-35"/>
        </w:rPr>
        <w:t xml:space="preserve"> </w:t>
      </w:r>
      <w:r>
        <w:t>programs</w:t>
      </w:r>
      <w:r>
        <w:rPr>
          <w:spacing w:val="-33"/>
        </w:rPr>
        <w:t xml:space="preserve"> </w:t>
      </w:r>
      <w:r>
        <w:t>presentat</w:t>
      </w:r>
      <w:r>
        <w:t>ion,</w:t>
      </w:r>
      <w:r>
        <w:rPr>
          <w:spacing w:val="-26"/>
        </w:rPr>
        <w:t xml:space="preserve"> </w:t>
      </w:r>
      <w:r>
        <w:t>research,</w:t>
      </w:r>
      <w:r>
        <w:rPr>
          <w:spacing w:val="-26"/>
        </w:rPr>
        <w:t xml:space="preserve"> </w:t>
      </w:r>
      <w:r>
        <w:t>article writing,</w:t>
      </w:r>
      <w:r>
        <w:rPr>
          <w:spacing w:val="-37"/>
        </w:rPr>
        <w:t xml:space="preserve"> </w:t>
      </w:r>
      <w:r>
        <w:t>member</w:t>
      </w:r>
      <w:r>
        <w:rPr>
          <w:spacing w:val="-30"/>
        </w:rPr>
        <w:t xml:space="preserve"> </w:t>
      </w:r>
      <w:r>
        <w:t>education</w:t>
      </w:r>
      <w:r>
        <w:rPr>
          <w:spacing w:val="-2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assessments</w:t>
      </w:r>
      <w:r>
        <w:rPr>
          <w:spacing w:val="-22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health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 xml:space="preserve">wellness </w:t>
      </w:r>
      <w:r>
        <w:rPr>
          <w:rFonts w:ascii="Cambria"/>
          <w:sz w:val="27"/>
        </w:rPr>
        <w:t>matters.</w:t>
      </w:r>
    </w:p>
    <w:p w:rsidR="00EF5745" w:rsidRDefault="00EF5745">
      <w:pPr>
        <w:spacing w:line="228" w:lineRule="auto"/>
        <w:rPr>
          <w:rFonts w:ascii="Cambria"/>
          <w:sz w:val="27"/>
        </w:rPr>
        <w:sectPr w:rsidR="00EF5745">
          <w:type w:val="continuous"/>
          <w:pgSz w:w="11910" w:h="16850"/>
          <w:pgMar w:top="1460" w:right="1420" w:bottom="280" w:left="1160" w:header="720" w:footer="720" w:gutter="0"/>
          <w:cols w:num="2" w:space="720" w:equalWidth="0">
            <w:col w:w="517" w:space="982"/>
            <w:col w:w="7831"/>
          </w:cols>
        </w:sectPr>
      </w:pPr>
    </w:p>
    <w:p w:rsidR="00EF5745" w:rsidRDefault="00F073E4">
      <w:pPr>
        <w:pStyle w:val="BodyText"/>
        <w:rPr>
          <w:rFonts w:ascii="Cambria"/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566927</wp:posOffset>
            </wp:positionH>
            <wp:positionV relativeFrom="page">
              <wp:posOffset>7443215</wp:posOffset>
            </wp:positionV>
            <wp:extent cx="3607308" cy="15956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308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rPr>
          <w:rFonts w:ascii="Cambria"/>
          <w:sz w:val="20"/>
        </w:rPr>
      </w:pPr>
    </w:p>
    <w:p w:rsidR="00EF5745" w:rsidRDefault="00EF5745">
      <w:pPr>
        <w:pStyle w:val="BodyText"/>
        <w:spacing w:before="4"/>
        <w:rPr>
          <w:rFonts w:ascii="Cambria"/>
          <w:sz w:val="23"/>
        </w:rPr>
      </w:pPr>
    </w:p>
    <w:p w:rsidR="00EF5745" w:rsidRDefault="00F073E4">
      <w:pPr>
        <w:pStyle w:val="Heading1"/>
        <w:spacing w:before="111" w:line="220" w:lineRule="auto"/>
        <w:ind w:left="558" w:right="1617" w:firstLine="3612"/>
      </w:pPr>
      <w:r>
        <w:rPr>
          <w:w w:val="90"/>
        </w:rPr>
        <w:t>LIEUTENANT GENERAL ISIONAL COMMISSIONER: PERSONNEL MANAGEMENT</w:t>
      </w:r>
    </w:p>
    <w:p w:rsidR="00EF5745" w:rsidRDefault="00F073E4">
      <w:pPr>
        <w:spacing w:line="277" w:lineRule="exact"/>
        <w:ind w:left="375"/>
        <w:rPr>
          <w:sz w:val="26"/>
        </w:rPr>
      </w:pPr>
      <w:r>
        <w:rPr>
          <w:sz w:val="26"/>
        </w:rPr>
        <w:t>NTSHIEA</w:t>
      </w:r>
    </w:p>
    <w:p w:rsidR="00EF5745" w:rsidRDefault="00F073E4">
      <w:pPr>
        <w:pStyle w:val="BodyText"/>
        <w:spacing w:before="1"/>
        <w:rPr>
          <w:sz w:val="1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471" behindDoc="0" locked="0" layoutInCell="1" allowOverlap="1">
            <wp:simplePos x="0" y="0"/>
            <wp:positionH relativeFrom="page">
              <wp:posOffset>854963</wp:posOffset>
            </wp:positionH>
            <wp:positionV relativeFrom="paragraph">
              <wp:posOffset>157275</wp:posOffset>
            </wp:positionV>
            <wp:extent cx="2185415" cy="17830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5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745" w:rsidRDefault="00EF5745">
      <w:pPr>
        <w:rPr>
          <w:sz w:val="18"/>
        </w:rPr>
        <w:sectPr w:rsidR="00EF5745">
          <w:type w:val="continuous"/>
          <w:pgSz w:w="11910" w:h="16850"/>
          <w:pgMar w:top="1460" w:right="1420" w:bottom="280" w:left="1160" w:header="720" w:footer="720" w:gutter="0"/>
          <w:cols w:space="720"/>
        </w:sect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spacing w:before="10"/>
        <w:rPr>
          <w:sz w:val="15"/>
        </w:rPr>
      </w:pPr>
    </w:p>
    <w:p w:rsidR="00EF5745" w:rsidRDefault="00F073E4">
      <w:pPr>
        <w:pStyle w:val="BodyText"/>
        <w:spacing w:before="104" w:line="228" w:lineRule="auto"/>
        <w:ind w:left="193" w:right="77" w:hanging="4"/>
      </w:pPr>
      <w:r>
        <w:rPr>
          <w:u w:val="single"/>
        </w:rPr>
        <w:t>QUESTION NO 21: DATE OF PUBLICATION IN INTERNAL QUESTION PAPER:</w:t>
      </w:r>
      <w:r>
        <w:t xml:space="preserve"> </w:t>
      </w:r>
      <w:r>
        <w:rPr>
          <w:u w:val="single"/>
        </w:rPr>
        <w:t xml:space="preserve">20 JUNE 2019 (INTERNAL QUESTION </w:t>
      </w:r>
      <w:proofErr w:type="gramStart"/>
      <w:r>
        <w:rPr>
          <w:u w:val="single"/>
        </w:rPr>
        <w:t>PAPER</w:t>
      </w:r>
      <w:proofErr w:type="gramEnd"/>
      <w:r>
        <w:rPr>
          <w:u w:val="single"/>
        </w:rPr>
        <w:t xml:space="preserve"> NO 1-2019)</w:t>
      </w: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spacing w:before="1"/>
        <w:rPr>
          <w:sz w:val="36"/>
        </w:rPr>
      </w:pPr>
    </w:p>
    <w:p w:rsidR="00EF5745" w:rsidRDefault="00F073E4">
      <w:pPr>
        <w:ind w:left="196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543" behindDoc="1" locked="0" layoutInCell="1" allowOverlap="1">
            <wp:simplePos x="0" y="0"/>
            <wp:positionH relativeFrom="page">
              <wp:posOffset>2007107</wp:posOffset>
            </wp:positionH>
            <wp:positionV relativeFrom="paragraph">
              <wp:posOffset>650441</wp:posOffset>
            </wp:positionV>
            <wp:extent cx="1435608" cy="5577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21 recommended</w:t>
      </w: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rPr>
          <w:sz w:val="28"/>
        </w:rPr>
        <w:sectPr w:rsidR="00EF5745">
          <w:pgSz w:w="11910" w:h="16850"/>
          <w:pgMar w:top="1600" w:right="1420" w:bottom="280" w:left="1160" w:header="720" w:footer="720" w:gutter="0"/>
          <w:cols w:space="720"/>
        </w:sectPr>
      </w:pPr>
    </w:p>
    <w:p w:rsidR="00EF5745" w:rsidRDefault="00EF5745">
      <w:pPr>
        <w:pStyle w:val="BodyText"/>
        <w:spacing w:before="9"/>
        <w:rPr>
          <w:sz w:val="32"/>
        </w:rPr>
      </w:pPr>
    </w:p>
    <w:p w:rsidR="00EF5745" w:rsidRDefault="00F073E4">
      <w:pPr>
        <w:pStyle w:val="BodyText"/>
        <w:spacing w:before="1" w:line="228" w:lineRule="auto"/>
        <w:ind w:left="180" w:firstLine="1"/>
      </w:pPr>
      <w:r>
        <w:rPr>
          <w:w w:val="95"/>
        </w:rPr>
        <w:t xml:space="preserve">DIVISIONAL COM </w:t>
      </w:r>
      <w:r>
        <w:t>FN VUMA</w:t>
      </w:r>
    </w:p>
    <w:p w:rsidR="00EF5745" w:rsidRDefault="00F073E4">
      <w:pPr>
        <w:pStyle w:val="BodyText"/>
        <w:spacing w:before="104" w:line="228" w:lineRule="auto"/>
        <w:ind w:left="180" w:right="1606" w:firstLine="1787"/>
      </w:pPr>
      <w:r>
        <w:br w:type="column"/>
      </w:r>
      <w:r>
        <w:rPr>
          <w:w w:val="95"/>
        </w:rPr>
        <w:t xml:space="preserve">LIEUTENANT GENERAL </w:t>
      </w:r>
      <w:r>
        <w:t>ER:</w:t>
      </w:r>
      <w:r>
        <w:rPr>
          <w:spacing w:val="-31"/>
        </w:rPr>
        <w:t xml:space="preserve"> </w:t>
      </w:r>
      <w:r>
        <w:t>ASSET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LEGAL</w:t>
      </w:r>
      <w:r>
        <w:rPr>
          <w:spacing w:val="-34"/>
        </w:rPr>
        <w:t xml:space="preserve"> </w:t>
      </w:r>
      <w:r>
        <w:t>MANAGEMENT</w:t>
      </w:r>
    </w:p>
    <w:p w:rsidR="00EF5745" w:rsidRDefault="00EF5745">
      <w:pPr>
        <w:spacing w:line="228" w:lineRule="auto"/>
        <w:sectPr w:rsidR="00EF5745">
          <w:type w:val="continuous"/>
          <w:pgSz w:w="11910" w:h="16850"/>
          <w:pgMar w:top="1460" w:right="1420" w:bottom="280" w:left="1160" w:header="720" w:footer="720" w:gutter="0"/>
          <w:cols w:num="2" w:space="720" w:equalWidth="0">
            <w:col w:w="2216" w:space="795"/>
            <w:col w:w="6319"/>
          </w:cols>
        </w:sectPr>
      </w:pPr>
    </w:p>
    <w:p w:rsidR="00EF5745" w:rsidRDefault="00EF5745">
      <w:pPr>
        <w:pStyle w:val="BodyText"/>
        <w:spacing w:before="2"/>
        <w:rPr>
          <w:sz w:val="18"/>
        </w:rPr>
      </w:pPr>
    </w:p>
    <w:p w:rsidR="00EF5745" w:rsidRDefault="00F073E4">
      <w:pPr>
        <w:pStyle w:val="BodyText"/>
        <w:ind w:left="208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2144268" cy="2240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spacing w:before="2"/>
        <w:rPr>
          <w:sz w:val="23"/>
        </w:rPr>
      </w:pPr>
    </w:p>
    <w:p w:rsidR="00EF5745" w:rsidRDefault="00F073E4">
      <w:pPr>
        <w:spacing w:before="92"/>
        <w:ind w:left="189"/>
        <w:rPr>
          <w:sz w:val="24"/>
        </w:rPr>
      </w:pPr>
      <w:r>
        <w:rPr>
          <w:sz w:val="24"/>
        </w:rPr>
        <w:t>Reply to question 21 recommended</w:t>
      </w: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rPr>
          <w:sz w:val="20"/>
        </w:rPr>
        <w:sectPr w:rsidR="00EF5745">
          <w:type w:val="continuous"/>
          <w:pgSz w:w="11910" w:h="16850"/>
          <w:pgMar w:top="1460" w:right="1420" w:bottom="280" w:left="1160" w:header="720" w:footer="720" w:gutter="0"/>
          <w:cols w:space="720"/>
        </w:sectPr>
      </w:pPr>
    </w:p>
    <w:p w:rsidR="00EF5745" w:rsidRDefault="00EF5745">
      <w:pPr>
        <w:pStyle w:val="BodyText"/>
        <w:rPr>
          <w:sz w:val="28"/>
        </w:rPr>
      </w:pPr>
    </w:p>
    <w:p w:rsidR="00EF5745" w:rsidRDefault="00EF5745">
      <w:pPr>
        <w:pStyle w:val="BodyText"/>
        <w:spacing w:before="4"/>
        <w:rPr>
          <w:sz w:val="39"/>
        </w:rPr>
      </w:pPr>
    </w:p>
    <w:p w:rsidR="00EF5745" w:rsidRDefault="00F073E4">
      <w:pPr>
        <w:pStyle w:val="BodyText"/>
        <w:tabs>
          <w:tab w:val="left" w:pos="923"/>
        </w:tabs>
        <w:spacing w:before="1"/>
        <w:ind w:left="182"/>
      </w:pPr>
      <w:r>
        <w:t>KJ</w:t>
      </w:r>
      <w:r>
        <w:rPr>
          <w:spacing w:val="-3"/>
        </w:rPr>
        <w:t xml:space="preserve"> </w:t>
      </w:r>
      <w:r>
        <w:t>S</w:t>
      </w:r>
      <w:r>
        <w:tab/>
        <w:t>OLE</w:t>
      </w:r>
      <w:r>
        <w:rPr>
          <w:spacing w:val="-38"/>
        </w:rPr>
        <w:t xml:space="preserve"> </w:t>
      </w:r>
      <w:r>
        <w:t>(SOEG)</w:t>
      </w:r>
    </w:p>
    <w:p w:rsidR="00EF5745" w:rsidRDefault="00F073E4">
      <w:pPr>
        <w:pStyle w:val="BodyText"/>
        <w:spacing w:before="233" w:line="235" w:lineRule="auto"/>
        <w:ind w:left="182" w:right="1341" w:firstLine="2504"/>
      </w:pPr>
      <w:r>
        <w:br w:type="column"/>
      </w:r>
      <w:r>
        <w:rPr>
          <w:w w:val="95"/>
        </w:rPr>
        <w:t>GENERAL UTH AFRICAN POLICE SERVICE</w:t>
      </w:r>
    </w:p>
    <w:p w:rsidR="00EF5745" w:rsidRDefault="00EF5745">
      <w:pPr>
        <w:spacing w:line="235" w:lineRule="auto"/>
        <w:sectPr w:rsidR="00EF5745">
          <w:type w:val="continuous"/>
          <w:pgSz w:w="11910" w:h="16850"/>
          <w:pgMar w:top="1460" w:right="1420" w:bottom="280" w:left="1160" w:header="720" w:footer="720" w:gutter="0"/>
          <w:cols w:num="2" w:space="720" w:equalWidth="0">
            <w:col w:w="2364" w:space="1335"/>
            <w:col w:w="5631"/>
          </w:cols>
        </w:sect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rPr>
          <w:sz w:val="20"/>
        </w:rPr>
      </w:pPr>
    </w:p>
    <w:p w:rsidR="00EF5745" w:rsidRDefault="00EF5745">
      <w:pPr>
        <w:pStyle w:val="BodyText"/>
        <w:spacing w:before="10"/>
        <w:rPr>
          <w:sz w:val="29"/>
        </w:rPr>
      </w:pPr>
    </w:p>
    <w:p w:rsidR="00EF5745" w:rsidRDefault="00F073E4">
      <w:pPr>
        <w:tabs>
          <w:tab w:val="left" w:pos="4298"/>
        </w:tabs>
        <w:spacing w:before="46"/>
        <w:ind w:left="178"/>
        <w:rPr>
          <w:rFonts w:ascii="Calibri"/>
          <w:sz w:val="2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495" behindDoc="1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-1572336</wp:posOffset>
            </wp:positionV>
            <wp:extent cx="2359152" cy="12070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87300</wp:posOffset>
            </wp:positionV>
            <wp:extent cx="2857500" cy="133959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7"/>
        </w:rPr>
        <w:t>Reply</w:t>
      </w:r>
      <w:r>
        <w:rPr>
          <w:rFonts w:ascii="Calibri"/>
          <w:spacing w:val="-33"/>
          <w:sz w:val="27"/>
        </w:rPr>
        <w:t xml:space="preserve"> </w:t>
      </w:r>
      <w:r>
        <w:rPr>
          <w:rFonts w:ascii="Calibri"/>
          <w:sz w:val="27"/>
        </w:rPr>
        <w:t>to</w:t>
      </w:r>
      <w:r>
        <w:rPr>
          <w:rFonts w:ascii="Calibri"/>
          <w:spacing w:val="-33"/>
          <w:sz w:val="27"/>
        </w:rPr>
        <w:t xml:space="preserve"> </w:t>
      </w:r>
      <w:r>
        <w:rPr>
          <w:rFonts w:ascii="Calibri"/>
          <w:sz w:val="27"/>
        </w:rPr>
        <w:t>question</w:t>
      </w:r>
      <w:r>
        <w:rPr>
          <w:rFonts w:ascii="Calibri"/>
          <w:spacing w:val="-29"/>
          <w:sz w:val="27"/>
        </w:rPr>
        <w:t xml:space="preserve"> </w:t>
      </w:r>
      <w:r>
        <w:rPr>
          <w:rFonts w:ascii="Calibri"/>
          <w:sz w:val="27"/>
        </w:rPr>
        <w:t>21</w:t>
      </w:r>
      <w:r>
        <w:rPr>
          <w:rFonts w:ascii="Calibri"/>
          <w:spacing w:val="-21"/>
          <w:sz w:val="27"/>
        </w:rPr>
        <w:t xml:space="preserve"> </w:t>
      </w:r>
      <w:proofErr w:type="spellStart"/>
      <w:r>
        <w:rPr>
          <w:rFonts w:ascii="Calibri"/>
          <w:sz w:val="27"/>
        </w:rPr>
        <w:t>approVed</w:t>
      </w:r>
      <w:proofErr w:type="spellEnd"/>
      <w:r>
        <w:rPr>
          <w:rFonts w:ascii="Calibri"/>
          <w:sz w:val="27"/>
        </w:rPr>
        <w:t>/</w:t>
      </w:r>
      <w:r>
        <w:rPr>
          <w:rFonts w:ascii="Calibri"/>
          <w:sz w:val="27"/>
        </w:rPr>
        <w:tab/>
        <w:t>roved</w:t>
      </w:r>
    </w:p>
    <w:p w:rsidR="00EF5745" w:rsidRDefault="00EF5745">
      <w:pPr>
        <w:pStyle w:val="BodyText"/>
        <w:rPr>
          <w:rFonts w:ascii="Calibri"/>
          <w:sz w:val="26"/>
        </w:rPr>
      </w:pPr>
    </w:p>
    <w:p w:rsidR="00EF5745" w:rsidRDefault="00EF5745">
      <w:pPr>
        <w:pStyle w:val="BodyText"/>
        <w:rPr>
          <w:rFonts w:ascii="Calibri"/>
          <w:sz w:val="26"/>
        </w:rPr>
      </w:pPr>
    </w:p>
    <w:p w:rsidR="00EF5745" w:rsidRDefault="00EF5745">
      <w:pPr>
        <w:pStyle w:val="BodyText"/>
        <w:rPr>
          <w:rFonts w:ascii="Calibri"/>
          <w:sz w:val="26"/>
        </w:rPr>
      </w:pPr>
    </w:p>
    <w:p w:rsidR="00EF5745" w:rsidRDefault="00EF5745">
      <w:pPr>
        <w:pStyle w:val="BodyText"/>
        <w:spacing w:before="10"/>
        <w:rPr>
          <w:rFonts w:ascii="Calibri"/>
          <w:sz w:val="32"/>
        </w:rPr>
      </w:pPr>
    </w:p>
    <w:p w:rsidR="00EF5745" w:rsidRDefault="00F073E4">
      <w:pPr>
        <w:pStyle w:val="BodyText"/>
        <w:tabs>
          <w:tab w:val="left" w:pos="1584"/>
        </w:tabs>
        <w:spacing w:before="1" w:line="235" w:lineRule="auto"/>
        <w:ind w:left="167" w:right="6279" w:firstLine="12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402594</wp:posOffset>
            </wp:positionV>
            <wp:extent cx="1357884" cy="7818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</w:t>
      </w:r>
      <w:r>
        <w:tab/>
        <w:t>H CELE</w:t>
      </w:r>
      <w:r>
        <w:rPr>
          <w:spacing w:val="-46"/>
        </w:rPr>
        <w:t xml:space="preserve"> </w:t>
      </w:r>
      <w:r>
        <w:rPr>
          <w:spacing w:val="-4"/>
        </w:rPr>
        <w:t xml:space="preserve">(MP) </w:t>
      </w:r>
      <w:r>
        <w:t>MINIST R OF</w:t>
      </w:r>
      <w:r>
        <w:rPr>
          <w:spacing w:val="-16"/>
        </w:rPr>
        <w:t xml:space="preserve"> </w:t>
      </w:r>
      <w:r>
        <w:t>POLICE</w:t>
      </w:r>
    </w:p>
    <w:p w:rsidR="00EF5745" w:rsidRDefault="00EF5745">
      <w:pPr>
        <w:pStyle w:val="BodyText"/>
        <w:rPr>
          <w:sz w:val="28"/>
        </w:rPr>
      </w:pPr>
    </w:p>
    <w:p w:rsidR="00EF5745" w:rsidRDefault="00F073E4">
      <w:pPr>
        <w:spacing w:before="181"/>
        <w:ind w:left="175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r>
        <w:rPr>
          <w:position w:val="4"/>
          <w:sz w:val="24"/>
        </w:rPr>
        <w:t>&amp;</w:t>
      </w:r>
      <w:proofErr w:type="gramEnd"/>
      <w:r>
        <w:rPr>
          <w:position w:val="4"/>
          <w:sz w:val="24"/>
        </w:rPr>
        <w:t>!</w:t>
      </w:r>
    </w:p>
    <w:sectPr w:rsidR="00EF5745" w:rsidSect="00EF5745">
      <w:type w:val="continuous"/>
      <w:pgSz w:w="11910" w:h="16850"/>
      <w:pgMar w:top="1460" w:right="14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B52"/>
    <w:multiLevelType w:val="hybridMultilevel"/>
    <w:tmpl w:val="2370D402"/>
    <w:lvl w:ilvl="0" w:tplc="E326D2D4">
      <w:start w:val="1"/>
      <w:numFmt w:val="decimal"/>
      <w:lvlText w:val="(%1)"/>
      <w:lvlJc w:val="left"/>
      <w:pPr>
        <w:ind w:left="918" w:hanging="718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9EC0BA4C">
      <w:start w:val="1"/>
      <w:numFmt w:val="lowerRoman"/>
      <w:lvlText w:val="(%2)"/>
      <w:lvlJc w:val="left"/>
      <w:pPr>
        <w:ind w:left="1629" w:hanging="719"/>
        <w:jc w:val="left"/>
      </w:pPr>
      <w:rPr>
        <w:rFonts w:ascii="Arial" w:eastAsia="Arial" w:hAnsi="Arial" w:cs="Arial" w:hint="default"/>
        <w:spacing w:val="-1"/>
        <w:w w:val="92"/>
        <w:sz w:val="27"/>
        <w:szCs w:val="27"/>
        <w:lang w:val="en-US" w:eastAsia="en-US" w:bidi="en-US"/>
      </w:rPr>
    </w:lvl>
    <w:lvl w:ilvl="2" w:tplc="8DD23702">
      <w:numFmt w:val="bullet"/>
      <w:lvlText w:val="•"/>
      <w:lvlJc w:val="left"/>
      <w:pPr>
        <w:ind w:left="2476" w:hanging="719"/>
      </w:pPr>
      <w:rPr>
        <w:rFonts w:hint="default"/>
        <w:lang w:val="en-US" w:eastAsia="en-US" w:bidi="en-US"/>
      </w:rPr>
    </w:lvl>
    <w:lvl w:ilvl="3" w:tplc="A5EAA8B4">
      <w:numFmt w:val="bullet"/>
      <w:lvlText w:val="•"/>
      <w:lvlJc w:val="left"/>
      <w:pPr>
        <w:ind w:left="3333" w:hanging="719"/>
      </w:pPr>
      <w:rPr>
        <w:rFonts w:hint="default"/>
        <w:lang w:val="en-US" w:eastAsia="en-US" w:bidi="en-US"/>
      </w:rPr>
    </w:lvl>
    <w:lvl w:ilvl="4" w:tplc="AA68E2E6">
      <w:numFmt w:val="bullet"/>
      <w:lvlText w:val="•"/>
      <w:lvlJc w:val="left"/>
      <w:pPr>
        <w:ind w:left="4189" w:hanging="719"/>
      </w:pPr>
      <w:rPr>
        <w:rFonts w:hint="default"/>
        <w:lang w:val="en-US" w:eastAsia="en-US" w:bidi="en-US"/>
      </w:rPr>
    </w:lvl>
    <w:lvl w:ilvl="5" w:tplc="2A405B36">
      <w:numFmt w:val="bullet"/>
      <w:lvlText w:val="•"/>
      <w:lvlJc w:val="left"/>
      <w:pPr>
        <w:ind w:left="5046" w:hanging="719"/>
      </w:pPr>
      <w:rPr>
        <w:rFonts w:hint="default"/>
        <w:lang w:val="en-US" w:eastAsia="en-US" w:bidi="en-US"/>
      </w:rPr>
    </w:lvl>
    <w:lvl w:ilvl="6" w:tplc="9D98655C">
      <w:numFmt w:val="bullet"/>
      <w:lvlText w:val="•"/>
      <w:lvlJc w:val="left"/>
      <w:pPr>
        <w:ind w:left="5902" w:hanging="719"/>
      </w:pPr>
      <w:rPr>
        <w:rFonts w:hint="default"/>
        <w:lang w:val="en-US" w:eastAsia="en-US" w:bidi="en-US"/>
      </w:rPr>
    </w:lvl>
    <w:lvl w:ilvl="7" w:tplc="F83A7388">
      <w:numFmt w:val="bullet"/>
      <w:lvlText w:val="•"/>
      <w:lvlJc w:val="left"/>
      <w:pPr>
        <w:ind w:left="6759" w:hanging="719"/>
      </w:pPr>
      <w:rPr>
        <w:rFonts w:hint="default"/>
        <w:lang w:val="en-US" w:eastAsia="en-US" w:bidi="en-US"/>
      </w:rPr>
    </w:lvl>
    <w:lvl w:ilvl="8" w:tplc="9312BF5E">
      <w:numFmt w:val="bullet"/>
      <w:lvlText w:val="•"/>
      <w:lvlJc w:val="left"/>
      <w:pPr>
        <w:ind w:left="7615" w:hanging="7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F5745"/>
    <w:rsid w:val="00EF5745"/>
    <w:rsid w:val="00F0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74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F5745"/>
    <w:pPr>
      <w:ind w:left="37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574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F5745"/>
    <w:pPr>
      <w:ind w:left="918" w:hanging="718"/>
    </w:pPr>
  </w:style>
  <w:style w:type="paragraph" w:customStyle="1" w:styleId="TableParagraph">
    <w:name w:val="Table Paragraph"/>
    <w:basedOn w:val="Normal"/>
    <w:uiPriority w:val="1"/>
    <w:qFormat/>
    <w:rsid w:val="00EF5745"/>
  </w:style>
  <w:style w:type="paragraph" w:styleId="BalloonText">
    <w:name w:val="Balloon Text"/>
    <w:basedOn w:val="Normal"/>
    <w:link w:val="BalloonTextChar"/>
    <w:uiPriority w:val="99"/>
    <w:semiHidden/>
    <w:unhideWhenUsed/>
    <w:rsid w:val="00F0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E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>Proline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2019-08-02T09:35:00Z</dcterms:created>
  <dcterms:modified xsi:type="dcterms:W3CDTF">2019-08-02T09:35:00Z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2019-08-02T00:00:00Z</vt:filetime>
  </property>
</Properties>
</file>