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A1FF" w14:textId="77777777" w:rsidR="00C53DE6" w:rsidRPr="004D3681" w:rsidRDefault="00C53DE6" w:rsidP="004D3681">
      <w:pPr>
        <w:spacing w:before="100" w:beforeAutospacing="1" w:after="100" w:afterAutospacing="1" w:line="360" w:lineRule="auto"/>
        <w:jc w:val="both"/>
        <w:outlineLvl w:val="0"/>
        <w:rPr>
          <w:rFonts w:ascii="Arial" w:eastAsia="Calibri" w:hAnsi="Arial" w:cs="Arial"/>
          <w:b/>
          <w:lang w:val="en-ZA"/>
        </w:rPr>
      </w:pPr>
      <w:r w:rsidRPr="004D3681">
        <w:rPr>
          <w:rFonts w:ascii="Arial" w:eastAsia="Calibri" w:hAnsi="Arial" w:cs="Arial"/>
          <w:b/>
          <w:lang w:val="en-ZA"/>
        </w:rPr>
        <w:t>NATIONAL ASSEMBLY:</w:t>
      </w:r>
    </w:p>
    <w:p w14:paraId="5DBBAA19" w14:textId="77777777" w:rsidR="00C53DE6" w:rsidRPr="004D3681" w:rsidRDefault="00C53DE6" w:rsidP="004D3681">
      <w:pPr>
        <w:spacing w:before="100" w:beforeAutospacing="1" w:after="100" w:afterAutospacing="1" w:line="360" w:lineRule="auto"/>
        <w:jc w:val="both"/>
        <w:outlineLvl w:val="0"/>
        <w:rPr>
          <w:rFonts w:ascii="Arial" w:eastAsia="Calibri" w:hAnsi="Arial" w:cs="Arial"/>
          <w:b/>
          <w:lang w:val="en-ZA"/>
        </w:rPr>
      </w:pPr>
      <w:r w:rsidRPr="004D3681">
        <w:rPr>
          <w:rFonts w:ascii="Arial" w:eastAsia="Calibri" w:hAnsi="Arial" w:cs="Arial"/>
          <w:b/>
          <w:lang w:val="en-ZA"/>
        </w:rPr>
        <w:t>QUESTION NUMBER: 2083</w:t>
      </w:r>
    </w:p>
    <w:p w14:paraId="03796198" w14:textId="77777777" w:rsidR="00C53DE6" w:rsidRPr="004D3681" w:rsidRDefault="00C53DE6" w:rsidP="004D3681">
      <w:pPr>
        <w:spacing w:before="100" w:beforeAutospacing="1" w:after="100" w:afterAutospacing="1" w:line="360" w:lineRule="auto"/>
        <w:ind w:left="709" w:hanging="709"/>
        <w:jc w:val="both"/>
        <w:outlineLvl w:val="0"/>
        <w:rPr>
          <w:rFonts w:ascii="Arial" w:eastAsia="Calibri" w:hAnsi="Arial" w:cs="Arial"/>
          <w:lang w:val="en-ZA"/>
        </w:rPr>
      </w:pPr>
      <w:r w:rsidRPr="004D3681">
        <w:rPr>
          <w:rFonts w:ascii="Arial" w:eastAsia="Calibri" w:hAnsi="Arial" w:cs="Arial"/>
          <w:b/>
          <w:noProof/>
          <w:lang w:val="en-GB"/>
        </w:rPr>
        <w:t>Mr</w:t>
      </w:r>
      <w:r w:rsidRPr="004D3681">
        <w:rPr>
          <w:rFonts w:ascii="Arial" w:eastAsia="Calibri" w:hAnsi="Arial" w:cs="Arial"/>
          <w:b/>
          <w:bCs/>
          <w:lang w:val="en-ZA"/>
        </w:rPr>
        <w:t xml:space="preserve"> C D Matsepe </w:t>
      </w:r>
      <w:r w:rsidRPr="004D3681">
        <w:rPr>
          <w:rFonts w:ascii="Arial" w:eastAsia="Calibri" w:hAnsi="Arial" w:cs="Arial"/>
          <w:b/>
          <w:lang w:val="en-ZA"/>
        </w:rPr>
        <w:t>(DA) to ask the Minister of Transport:</w:t>
      </w:r>
    </w:p>
    <w:p w14:paraId="62A1B5E5" w14:textId="77777777" w:rsidR="00C53DE6" w:rsidRPr="004D3681" w:rsidRDefault="00C53DE6" w:rsidP="004D3681">
      <w:pPr>
        <w:spacing w:before="100" w:beforeAutospacing="1" w:after="100" w:afterAutospacing="1" w:line="360" w:lineRule="auto"/>
        <w:ind w:left="1440" w:hanging="720"/>
        <w:jc w:val="both"/>
        <w:rPr>
          <w:rFonts w:ascii="Arial" w:eastAsia="Calibri" w:hAnsi="Arial" w:cs="Arial"/>
          <w:lang w:val="en-ZA" w:eastAsia="en-ZA"/>
        </w:rPr>
      </w:pPr>
      <w:r w:rsidRPr="004D3681">
        <w:rPr>
          <w:rFonts w:ascii="Arial" w:eastAsia="Calibri" w:hAnsi="Arial" w:cs="Arial"/>
          <w:color w:val="000000"/>
          <w:lang w:val="en-ZA"/>
        </w:rPr>
        <w:t>(1)</w:t>
      </w:r>
      <w:r w:rsidRPr="004D3681">
        <w:rPr>
          <w:rFonts w:ascii="Arial" w:eastAsia="Calibri" w:hAnsi="Arial" w:cs="Arial"/>
          <w:color w:val="000000"/>
          <w:lang w:val="en-ZA"/>
        </w:rPr>
        <w:tab/>
      </w:r>
      <w:r w:rsidRPr="004D3681">
        <w:rPr>
          <w:rFonts w:ascii="Arial" w:eastAsia="Calibri" w:hAnsi="Arial" w:cs="Arial"/>
          <w:lang w:val="en-ZA"/>
        </w:rPr>
        <w:t>Whether, with regard to the passenger rail service provided by the Passenger Rail Agency of South Africa between Buffalo City/East London, Butterworth and Umtata, it is envisaged that the rail line will be upgraded to provide a regional passenger rail service that would operate on improved timetables, instead of the current slow and unreliable service on the specified route; if not, why not; if so, on what date(s) will such improvements be implemented;</w:t>
      </w:r>
    </w:p>
    <w:p w14:paraId="70CBFC70" w14:textId="77777777" w:rsidR="00C53DE6" w:rsidRPr="004D3681" w:rsidRDefault="00C53DE6" w:rsidP="004D3681">
      <w:pPr>
        <w:spacing w:before="100" w:beforeAutospacing="1" w:after="100" w:afterAutospacing="1" w:line="360" w:lineRule="auto"/>
        <w:ind w:left="1440" w:hanging="720"/>
        <w:jc w:val="both"/>
        <w:rPr>
          <w:rFonts w:ascii="Arial" w:eastAsia="Calibri" w:hAnsi="Arial" w:cs="Arial"/>
          <w:color w:val="000000"/>
          <w:lang w:val="en-ZA"/>
        </w:rPr>
      </w:pPr>
      <w:r w:rsidRPr="004D3681">
        <w:rPr>
          <w:rFonts w:ascii="Arial" w:eastAsia="Calibri" w:hAnsi="Arial" w:cs="Arial"/>
          <w:color w:val="000000"/>
          <w:lang w:val="en-ZA"/>
        </w:rPr>
        <w:t>(2)</w:t>
      </w:r>
      <w:r w:rsidRPr="004D3681">
        <w:rPr>
          <w:rFonts w:ascii="Arial" w:eastAsia="Calibri" w:hAnsi="Arial" w:cs="Arial"/>
          <w:color w:val="000000"/>
          <w:lang w:val="en-ZA"/>
        </w:rPr>
        <w:tab/>
      </w:r>
      <w:r w:rsidRPr="004D3681">
        <w:rPr>
          <w:rFonts w:ascii="Arial" w:eastAsia="Calibri" w:hAnsi="Arial" w:cs="Arial"/>
          <w:lang w:val="en-ZA"/>
        </w:rPr>
        <w:t xml:space="preserve">whether it is envisaged that a </w:t>
      </w:r>
      <w:r w:rsidRPr="004D3681">
        <w:rPr>
          <w:rFonts w:ascii="Arial" w:eastAsia="Calibri" w:hAnsi="Arial" w:cs="Arial"/>
          <w:lang w:val="af-ZA"/>
        </w:rPr>
        <w:t>proper</w:t>
      </w:r>
      <w:r w:rsidRPr="004D3681">
        <w:rPr>
          <w:rFonts w:ascii="Arial" w:eastAsia="Calibri" w:hAnsi="Arial" w:cs="Arial"/>
          <w:lang w:val="en-ZA"/>
        </w:rPr>
        <w:t xml:space="preserve"> rail service will be implemented on this whole route instead of using buses for certain sections of the route; if not, why not</w:t>
      </w:r>
      <w:r w:rsidRPr="004D3681">
        <w:rPr>
          <w:rFonts w:ascii="Arial" w:eastAsia="Calibri" w:hAnsi="Arial" w:cs="Arial"/>
          <w:color w:val="000000"/>
          <w:lang w:val="en-ZA"/>
        </w:rPr>
        <w:t>;</w:t>
      </w:r>
    </w:p>
    <w:p w14:paraId="5CA04441" w14:textId="77777777" w:rsidR="00C53DE6" w:rsidRPr="004D3681" w:rsidRDefault="00C53DE6" w:rsidP="004D3681">
      <w:pPr>
        <w:spacing w:before="100" w:beforeAutospacing="1" w:after="100" w:afterAutospacing="1" w:line="360" w:lineRule="auto"/>
        <w:ind w:left="1440" w:hanging="720"/>
        <w:jc w:val="both"/>
        <w:rPr>
          <w:rFonts w:ascii="Arial" w:eastAsia="Calibri" w:hAnsi="Arial" w:cs="Arial"/>
          <w:lang w:val="en-ZA"/>
        </w:rPr>
      </w:pPr>
      <w:r w:rsidRPr="004D3681">
        <w:rPr>
          <w:rFonts w:ascii="Arial" w:eastAsia="Calibri" w:hAnsi="Arial" w:cs="Arial"/>
          <w:color w:val="000000"/>
          <w:lang w:val="en-ZA"/>
        </w:rPr>
        <w:t>(3)</w:t>
      </w:r>
      <w:r w:rsidRPr="004D3681">
        <w:rPr>
          <w:rFonts w:ascii="Arial" w:eastAsia="Calibri" w:hAnsi="Arial" w:cs="Arial"/>
          <w:color w:val="000000"/>
          <w:lang w:val="en-ZA"/>
        </w:rPr>
        <w:tab/>
        <w:t xml:space="preserve">will the Government provide </w:t>
      </w:r>
      <w:r w:rsidRPr="004D3681">
        <w:rPr>
          <w:rFonts w:ascii="Arial" w:eastAsia="Calibri" w:hAnsi="Arial" w:cs="Arial"/>
          <w:lang w:val="af-ZA"/>
        </w:rPr>
        <w:t>budgetary</w:t>
      </w:r>
      <w:r w:rsidRPr="004D3681">
        <w:rPr>
          <w:rFonts w:ascii="Arial" w:eastAsia="Calibri" w:hAnsi="Arial" w:cs="Arial"/>
          <w:color w:val="000000"/>
          <w:lang w:val="en-ZA"/>
        </w:rPr>
        <w:t xml:space="preserve"> funds towards the upgrading of the specified rail line, </w:t>
      </w:r>
      <w:r w:rsidRPr="004D3681">
        <w:rPr>
          <w:rFonts w:ascii="Arial" w:eastAsia="Calibri" w:hAnsi="Arial" w:cs="Arial"/>
          <w:lang w:val="en-ZA"/>
        </w:rPr>
        <w:t>as the service is entirely devoted to serving the rural poor?</w:t>
      </w:r>
      <w:r w:rsidRPr="004D3681">
        <w:rPr>
          <w:rFonts w:ascii="Arial" w:eastAsia="Calibri" w:hAnsi="Arial" w:cs="Arial"/>
          <w:lang w:val="en-ZA"/>
        </w:rPr>
        <w:tab/>
      </w:r>
      <w:r w:rsidRPr="004D3681">
        <w:rPr>
          <w:rFonts w:ascii="Arial" w:eastAsia="Calibri" w:hAnsi="Arial" w:cs="Arial"/>
          <w:lang w:val="en-ZA"/>
        </w:rPr>
        <w:tab/>
      </w:r>
      <w:r w:rsidRPr="004D3681">
        <w:rPr>
          <w:rFonts w:ascii="Arial" w:eastAsia="Calibri" w:hAnsi="Arial" w:cs="Arial"/>
          <w:lang w:val="en-ZA"/>
        </w:rPr>
        <w:tab/>
      </w:r>
      <w:r w:rsidRPr="004D3681">
        <w:rPr>
          <w:rFonts w:ascii="Arial" w:eastAsia="Calibri" w:hAnsi="Arial" w:cs="Arial"/>
          <w:lang w:val="en-ZA"/>
        </w:rPr>
        <w:tab/>
      </w:r>
    </w:p>
    <w:p w14:paraId="0B675D4A" w14:textId="77777777" w:rsidR="00C53DE6" w:rsidRPr="004D3681" w:rsidRDefault="00C53DE6" w:rsidP="004D3681">
      <w:pPr>
        <w:spacing w:before="100" w:beforeAutospacing="1" w:after="100" w:afterAutospacing="1" w:line="360" w:lineRule="auto"/>
        <w:ind w:left="1440" w:hanging="720"/>
        <w:jc w:val="both"/>
        <w:rPr>
          <w:rFonts w:ascii="Arial" w:eastAsia="Calibri" w:hAnsi="Arial" w:cs="Arial"/>
          <w:lang w:val="en-ZA"/>
        </w:rPr>
      </w:pPr>
      <w:r w:rsidRPr="004D3681">
        <w:rPr>
          <w:rFonts w:ascii="Arial" w:eastAsia="Calibri" w:hAnsi="Arial" w:cs="Arial"/>
          <w:lang w:val="en-ZA"/>
        </w:rPr>
        <w:tab/>
      </w:r>
      <w:r w:rsidRPr="004D3681">
        <w:rPr>
          <w:rFonts w:ascii="Arial" w:eastAsia="Calibri" w:hAnsi="Arial" w:cs="Arial"/>
          <w:lang w:val="en-ZA"/>
        </w:rPr>
        <w:tab/>
      </w:r>
      <w:r w:rsidRPr="004D3681">
        <w:rPr>
          <w:rFonts w:ascii="Arial" w:eastAsia="Calibri" w:hAnsi="Arial" w:cs="Arial"/>
          <w:lang w:val="en-ZA"/>
        </w:rPr>
        <w:tab/>
      </w:r>
      <w:r w:rsidRPr="004D3681">
        <w:rPr>
          <w:rFonts w:ascii="Arial" w:eastAsia="Calibri" w:hAnsi="Arial" w:cs="Arial"/>
          <w:lang w:val="en-ZA"/>
        </w:rPr>
        <w:tab/>
      </w:r>
      <w:r w:rsidRPr="004D3681">
        <w:rPr>
          <w:rFonts w:ascii="Arial" w:eastAsia="Calibri" w:hAnsi="Arial" w:cs="Arial"/>
          <w:lang w:val="en-ZA"/>
        </w:rPr>
        <w:tab/>
      </w:r>
    </w:p>
    <w:p w14:paraId="17729409" w14:textId="77777777" w:rsidR="00C53DE6" w:rsidRPr="004D3681" w:rsidRDefault="00C53DE6" w:rsidP="004D3681">
      <w:pPr>
        <w:spacing w:before="100" w:beforeAutospacing="1" w:after="100" w:afterAutospacing="1" w:line="360" w:lineRule="auto"/>
        <w:ind w:left="7920" w:firstLine="720"/>
        <w:jc w:val="both"/>
        <w:rPr>
          <w:rFonts w:ascii="Arial" w:eastAsia="Calibri" w:hAnsi="Arial" w:cs="Arial"/>
          <w:b/>
          <w:noProof/>
          <w:lang w:val="af-ZA"/>
        </w:rPr>
      </w:pPr>
      <w:r w:rsidRPr="004D3681">
        <w:rPr>
          <w:rFonts w:ascii="Arial" w:eastAsia="Calibri" w:hAnsi="Arial" w:cs="Arial"/>
          <w:b/>
          <w:noProof/>
          <w:lang w:val="af-ZA"/>
        </w:rPr>
        <w:t>NW2237E</w:t>
      </w:r>
    </w:p>
    <w:p w14:paraId="21A5E0EF" w14:textId="77777777" w:rsidR="00C53DE6" w:rsidRPr="004D3681" w:rsidRDefault="00C53DE6" w:rsidP="004D3681">
      <w:pPr>
        <w:spacing w:before="100" w:beforeAutospacing="1" w:after="100" w:afterAutospacing="1" w:line="360" w:lineRule="auto"/>
        <w:ind w:left="7920" w:firstLine="720"/>
        <w:jc w:val="both"/>
        <w:rPr>
          <w:rFonts w:ascii="Arial" w:eastAsia="Calibri" w:hAnsi="Arial" w:cs="Arial"/>
          <w:b/>
          <w:lang w:val="en-ZA" w:eastAsia="en-ZA"/>
        </w:rPr>
      </w:pPr>
    </w:p>
    <w:p w14:paraId="73B2E51F" w14:textId="77777777" w:rsidR="00C53DE6" w:rsidRPr="004D3681" w:rsidRDefault="00C53DE6" w:rsidP="004D3681">
      <w:pPr>
        <w:spacing w:after="0" w:line="360" w:lineRule="auto"/>
        <w:jc w:val="both"/>
        <w:rPr>
          <w:rFonts w:ascii="Arial" w:hAnsi="Arial" w:cs="Arial"/>
          <w:b/>
          <w:lang w:val="fr-FR"/>
        </w:rPr>
      </w:pPr>
      <w:r w:rsidRPr="004D3681">
        <w:rPr>
          <w:rFonts w:ascii="Arial" w:hAnsi="Arial" w:cs="Arial"/>
          <w:b/>
          <w:lang w:val="fr-FR"/>
        </w:rPr>
        <w:t>REPLY :</w:t>
      </w:r>
    </w:p>
    <w:p w14:paraId="310CCE39" w14:textId="77777777" w:rsidR="00C53DE6" w:rsidRPr="004D3681" w:rsidRDefault="00C53DE6" w:rsidP="004D3681">
      <w:pPr>
        <w:spacing w:after="0" w:line="360" w:lineRule="auto"/>
        <w:jc w:val="both"/>
        <w:rPr>
          <w:rFonts w:ascii="Arial" w:hAnsi="Arial" w:cs="Arial"/>
          <w:b/>
          <w:lang w:val="fr-FR"/>
        </w:rPr>
      </w:pPr>
    </w:p>
    <w:p w14:paraId="53503334" w14:textId="77777777" w:rsidR="00C53DE6" w:rsidRPr="004D3681" w:rsidRDefault="00C53DE6" w:rsidP="009648A5">
      <w:pPr>
        <w:pStyle w:val="ListParagraph"/>
        <w:numPr>
          <w:ilvl w:val="0"/>
          <w:numId w:val="1"/>
        </w:numPr>
        <w:spacing w:after="0" w:line="360" w:lineRule="auto"/>
        <w:ind w:left="1440" w:hanging="720"/>
        <w:jc w:val="both"/>
        <w:rPr>
          <w:rFonts w:ascii="Arial" w:hAnsi="Arial" w:cs="Arial"/>
          <w:lang w:val="fr-FR"/>
        </w:rPr>
      </w:pPr>
      <w:r w:rsidRPr="004D3681">
        <w:rPr>
          <w:rFonts w:ascii="Arial" w:hAnsi="Arial" w:cs="Arial"/>
          <w:lang w:val="fr-FR"/>
        </w:rPr>
        <w:t>A rail service bet</w:t>
      </w:r>
      <w:bookmarkStart w:id="0" w:name="_GoBack"/>
      <w:bookmarkEnd w:id="0"/>
      <w:r w:rsidRPr="004D3681">
        <w:rPr>
          <w:rFonts w:ascii="Arial" w:hAnsi="Arial" w:cs="Arial"/>
          <w:lang w:val="fr-FR"/>
        </w:rPr>
        <w:t>ween East London and Mthatha, known as the Kei Rail service, was provided in the past.  The service has been stopped as it was unsustainable.  The patronage was very low for a rail service and the travel time exceedingly long due to the terrain and rail geometry. The journey by rail was approximately 12 hours as compared to 3 hours by road.</w:t>
      </w:r>
    </w:p>
    <w:p w14:paraId="46C92B34" w14:textId="77777777" w:rsidR="00C53DE6" w:rsidRPr="004D3681" w:rsidRDefault="00C53DE6" w:rsidP="004D3681">
      <w:pPr>
        <w:spacing w:after="0" w:line="360" w:lineRule="auto"/>
        <w:jc w:val="both"/>
        <w:rPr>
          <w:rFonts w:ascii="Arial" w:hAnsi="Arial" w:cs="Arial"/>
          <w:lang w:val="fr-FR"/>
        </w:rPr>
      </w:pPr>
    </w:p>
    <w:p w14:paraId="2E8B5783" w14:textId="77777777" w:rsidR="00C53DE6" w:rsidRPr="004D3681" w:rsidRDefault="00C53DE6" w:rsidP="004D3681">
      <w:pPr>
        <w:spacing w:after="0" w:line="360" w:lineRule="auto"/>
        <w:ind w:left="1440"/>
        <w:jc w:val="both"/>
        <w:rPr>
          <w:rFonts w:ascii="Arial" w:hAnsi="Arial" w:cs="Arial"/>
          <w:lang w:val="fr-FR"/>
        </w:rPr>
      </w:pPr>
      <w:r w:rsidRPr="004D3681">
        <w:rPr>
          <w:rFonts w:ascii="Arial" w:hAnsi="Arial" w:cs="Arial"/>
          <w:lang w:val="fr-FR"/>
        </w:rPr>
        <w:t xml:space="preserve">Subsequently, in 2013 The Eastern Cape Department of Transport further investigated the feasibility of the Kei Rail service and confirmed that in its current state it was not economically viable as a stand alone passenger service.  Other road based public transport modes were found to be more economically viable.  The railway line is currently owned by Transnet and the provision of a passenger rail service for socio-economic reasons was always considered a possibility on the basis of having a sustainable freight </w:t>
      </w:r>
      <w:r w:rsidRPr="004D3681">
        <w:rPr>
          <w:rFonts w:ascii="Arial" w:hAnsi="Arial" w:cs="Arial"/>
          <w:lang w:val="fr-FR"/>
        </w:rPr>
        <w:lastRenderedPageBreak/>
        <w:t>service to offset the costs. Unfortunately, sustainbale freight operations on this corridor has not yet materialised.</w:t>
      </w:r>
    </w:p>
    <w:p w14:paraId="32A90C77" w14:textId="77777777" w:rsidR="00C53DE6" w:rsidRPr="004D3681" w:rsidRDefault="00C53DE6" w:rsidP="004D3681">
      <w:pPr>
        <w:spacing w:after="0" w:line="360" w:lineRule="auto"/>
        <w:ind w:left="1077"/>
        <w:jc w:val="both"/>
        <w:rPr>
          <w:rFonts w:ascii="Arial" w:hAnsi="Arial" w:cs="Arial"/>
          <w:lang w:val="fr-FR"/>
        </w:rPr>
      </w:pPr>
    </w:p>
    <w:p w14:paraId="1A4FFCD6" w14:textId="77777777" w:rsidR="00C53DE6" w:rsidRPr="004D3681" w:rsidRDefault="00C53DE6" w:rsidP="004D3681">
      <w:pPr>
        <w:spacing w:after="0" w:line="360" w:lineRule="auto"/>
        <w:ind w:left="1440"/>
        <w:jc w:val="both"/>
        <w:rPr>
          <w:rFonts w:ascii="Arial" w:hAnsi="Arial" w:cs="Arial"/>
          <w:lang w:val="fr-FR"/>
        </w:rPr>
      </w:pPr>
      <w:r w:rsidRPr="004D3681">
        <w:rPr>
          <w:rFonts w:ascii="Arial" w:hAnsi="Arial" w:cs="Arial"/>
          <w:lang w:val="fr-FR"/>
        </w:rPr>
        <w:t>There are no plans at this point in time to reintroduce the service.</w:t>
      </w:r>
    </w:p>
    <w:p w14:paraId="09A35BC9" w14:textId="77777777" w:rsidR="00C53DE6" w:rsidRPr="004D3681" w:rsidRDefault="00C53DE6" w:rsidP="004D3681">
      <w:pPr>
        <w:spacing w:after="0" w:line="360" w:lineRule="auto"/>
        <w:ind w:left="1077"/>
        <w:jc w:val="both"/>
        <w:rPr>
          <w:rFonts w:ascii="Arial" w:hAnsi="Arial" w:cs="Arial"/>
          <w:lang w:val="fr-FR"/>
        </w:rPr>
      </w:pPr>
    </w:p>
    <w:p w14:paraId="5B04F0C8" w14:textId="77777777" w:rsidR="00C53DE6" w:rsidRPr="004D3681" w:rsidRDefault="00C53DE6" w:rsidP="009648A5">
      <w:pPr>
        <w:pStyle w:val="ListParagraph"/>
        <w:numPr>
          <w:ilvl w:val="0"/>
          <w:numId w:val="1"/>
        </w:numPr>
        <w:spacing w:after="0" w:line="360" w:lineRule="auto"/>
        <w:ind w:left="1440" w:hanging="630"/>
        <w:jc w:val="both"/>
        <w:rPr>
          <w:rFonts w:ascii="Arial" w:hAnsi="Arial" w:cs="Arial"/>
          <w:lang w:val="fr-FR"/>
        </w:rPr>
      </w:pPr>
      <w:r w:rsidRPr="004D3681">
        <w:rPr>
          <w:rFonts w:ascii="Arial" w:hAnsi="Arial" w:cs="Arial"/>
          <w:lang w:val="fr-FR"/>
        </w:rPr>
        <w:t>See above</w:t>
      </w:r>
    </w:p>
    <w:p w14:paraId="6795FC6D" w14:textId="77777777" w:rsidR="00C53DE6" w:rsidRPr="004D3681" w:rsidRDefault="00C53DE6" w:rsidP="004D3681">
      <w:pPr>
        <w:pStyle w:val="ListParagraph"/>
        <w:spacing w:after="0" w:line="360" w:lineRule="auto"/>
        <w:ind w:left="1077"/>
        <w:jc w:val="both"/>
        <w:rPr>
          <w:rFonts w:ascii="Arial" w:hAnsi="Arial" w:cs="Arial"/>
          <w:lang w:val="fr-FR"/>
        </w:rPr>
      </w:pPr>
    </w:p>
    <w:p w14:paraId="6EF3AC22" w14:textId="779D77F7" w:rsidR="008833AC" w:rsidRPr="004D3681" w:rsidRDefault="00C53DE6" w:rsidP="009648A5">
      <w:pPr>
        <w:pStyle w:val="ListParagraph"/>
        <w:numPr>
          <w:ilvl w:val="0"/>
          <w:numId w:val="1"/>
        </w:numPr>
        <w:spacing w:after="0" w:line="360" w:lineRule="auto"/>
        <w:ind w:left="1530" w:hanging="720"/>
        <w:jc w:val="both"/>
        <w:rPr>
          <w:rFonts w:ascii="Arial" w:hAnsi="Arial" w:cs="Arial"/>
          <w:lang w:val="fr-FR"/>
        </w:rPr>
      </w:pPr>
      <w:r w:rsidRPr="004D3681">
        <w:rPr>
          <w:rFonts w:ascii="Arial" w:hAnsi="Arial" w:cs="Arial"/>
          <w:lang w:val="fr-FR"/>
        </w:rPr>
        <w:t>Current studies undertaken suggest little justification for investment at this point in time</w:t>
      </w:r>
      <w:r w:rsidR="005A3668" w:rsidRPr="004D3681">
        <w:rPr>
          <w:rFonts w:ascii="Arial" w:hAnsi="Arial" w:cs="Arial"/>
          <w:lang w:val="fr-FR"/>
        </w:rPr>
        <w:t>.</w:t>
      </w:r>
      <w:r w:rsidR="008833AC" w:rsidRPr="004D3681">
        <w:rPr>
          <w:rFonts w:ascii="Arial" w:eastAsia="Calibri" w:hAnsi="Arial" w:cs="Arial"/>
          <w:color w:val="000000"/>
          <w:lang w:val="en-GB"/>
        </w:rPr>
        <w:tab/>
      </w:r>
    </w:p>
    <w:p w14:paraId="151F8EDD" w14:textId="77777777" w:rsidR="008833AC" w:rsidRPr="004D3681" w:rsidRDefault="008833AC" w:rsidP="004D3681">
      <w:pPr>
        <w:spacing w:after="0" w:line="360" w:lineRule="auto"/>
        <w:ind w:left="1440"/>
        <w:jc w:val="both"/>
        <w:rPr>
          <w:rFonts w:ascii="Arial" w:hAnsi="Arial" w:cs="Arial"/>
          <w:lang w:val="fr-FR"/>
        </w:rPr>
      </w:pPr>
      <w:r w:rsidRPr="004D3681">
        <w:rPr>
          <w:rFonts w:ascii="Arial" w:eastAsia="Calibri" w:hAnsi="Arial" w:cs="Arial"/>
          <w:color w:val="000000"/>
          <w:lang w:val="en-GB"/>
        </w:rPr>
        <w:tab/>
      </w:r>
    </w:p>
    <w:p w14:paraId="6EBFCD36" w14:textId="5267504E" w:rsidR="00C528C8" w:rsidRPr="004D3681" w:rsidRDefault="00C528C8" w:rsidP="004D3681">
      <w:pPr>
        <w:spacing w:line="360" w:lineRule="auto"/>
        <w:jc w:val="both"/>
      </w:pPr>
    </w:p>
    <w:sectPr w:rsidR="00C528C8" w:rsidRPr="004D368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CAD3" w14:textId="77777777" w:rsidR="009648A5" w:rsidRDefault="009648A5" w:rsidP="00DB1508">
      <w:pPr>
        <w:spacing w:after="0" w:line="240" w:lineRule="auto"/>
      </w:pPr>
      <w:r>
        <w:separator/>
      </w:r>
    </w:p>
  </w:endnote>
  <w:endnote w:type="continuationSeparator" w:id="0">
    <w:p w14:paraId="046729E7" w14:textId="77777777" w:rsidR="009648A5" w:rsidRDefault="009648A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763D" w14:textId="77777777" w:rsidR="009648A5" w:rsidRDefault="009648A5" w:rsidP="00DB1508">
      <w:pPr>
        <w:spacing w:after="0" w:line="240" w:lineRule="auto"/>
      </w:pPr>
      <w:r>
        <w:separator/>
      </w:r>
    </w:p>
  </w:footnote>
  <w:footnote w:type="continuationSeparator" w:id="0">
    <w:p w14:paraId="1C09A5D2" w14:textId="77777777" w:rsidR="009648A5" w:rsidRDefault="009648A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03AB"/>
    <w:multiLevelType w:val="hybridMultilevel"/>
    <w:tmpl w:val="57721D2A"/>
    <w:lvl w:ilvl="0" w:tplc="34C48A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48A5"/>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43ED"/>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87EB-865E-42F6-817F-39EC838A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2018-07-12T13:04:00Z</dcterms:created>
  <dcterms:modified xsi:type="dcterms:W3CDTF">2018-07-12T13:05:00Z</dcterms:modified>
</cp:coreProperties>
</file>