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07F8F" w14:textId="77777777" w:rsidR="00C13733" w:rsidRPr="001E6707" w:rsidRDefault="00C13733" w:rsidP="001E6707">
      <w:pPr>
        <w:spacing w:before="100" w:beforeAutospacing="1" w:after="100" w:afterAutospacing="1" w:line="360" w:lineRule="auto"/>
        <w:jc w:val="both"/>
        <w:outlineLvl w:val="0"/>
        <w:rPr>
          <w:rFonts w:ascii="Arial" w:eastAsia="Calibri" w:hAnsi="Arial" w:cs="Arial"/>
          <w:b/>
          <w:lang w:val="en-ZA"/>
        </w:rPr>
      </w:pPr>
      <w:r w:rsidRPr="001E6707">
        <w:rPr>
          <w:rFonts w:ascii="Arial" w:eastAsia="Calibri" w:hAnsi="Arial" w:cs="Arial"/>
          <w:b/>
          <w:lang w:val="en-ZA"/>
        </w:rPr>
        <w:t>NATIONAL ASSEMBLY:</w:t>
      </w:r>
    </w:p>
    <w:p w14:paraId="12DA671F" w14:textId="77777777" w:rsidR="00C13733" w:rsidRPr="001E6707" w:rsidRDefault="00C13733" w:rsidP="001E6707">
      <w:pPr>
        <w:spacing w:before="100" w:beforeAutospacing="1" w:after="100" w:afterAutospacing="1" w:line="360" w:lineRule="auto"/>
        <w:jc w:val="both"/>
        <w:outlineLvl w:val="0"/>
        <w:rPr>
          <w:rFonts w:ascii="Arial" w:eastAsia="Calibri" w:hAnsi="Arial" w:cs="Arial"/>
          <w:b/>
          <w:lang w:val="en-ZA"/>
        </w:rPr>
      </w:pPr>
      <w:r w:rsidRPr="001E6707">
        <w:rPr>
          <w:rFonts w:ascii="Arial" w:eastAsia="Calibri" w:hAnsi="Arial" w:cs="Arial"/>
          <w:b/>
          <w:lang w:val="en-ZA"/>
        </w:rPr>
        <w:t>QUESTION NUMBER: 2081</w:t>
      </w:r>
    </w:p>
    <w:p w14:paraId="5FB2BF64" w14:textId="77777777" w:rsidR="00C13733" w:rsidRPr="001E6707" w:rsidRDefault="00C13733" w:rsidP="001E6707">
      <w:pPr>
        <w:spacing w:before="100" w:beforeAutospacing="1" w:after="100" w:afterAutospacing="1" w:line="360" w:lineRule="auto"/>
        <w:ind w:left="709" w:hanging="709"/>
        <w:jc w:val="both"/>
        <w:outlineLvl w:val="0"/>
        <w:rPr>
          <w:rFonts w:ascii="Arial" w:eastAsia="Calibri" w:hAnsi="Arial" w:cs="Arial"/>
          <w:lang w:val="en-ZA"/>
        </w:rPr>
      </w:pPr>
      <w:r w:rsidRPr="001E6707">
        <w:rPr>
          <w:rFonts w:ascii="Arial" w:eastAsia="Calibri" w:hAnsi="Arial" w:cs="Arial"/>
          <w:b/>
          <w:noProof/>
          <w:lang w:val="en-GB"/>
        </w:rPr>
        <w:t>Mr</w:t>
      </w:r>
      <w:r w:rsidRPr="001E6707">
        <w:rPr>
          <w:rFonts w:ascii="Arial" w:eastAsia="Calibri" w:hAnsi="Arial" w:cs="Arial"/>
          <w:b/>
          <w:bCs/>
          <w:lang w:val="en-ZA"/>
        </w:rPr>
        <w:t xml:space="preserve"> C D Matsepe </w:t>
      </w:r>
      <w:r w:rsidRPr="001E6707">
        <w:rPr>
          <w:rFonts w:ascii="Arial" w:eastAsia="Calibri" w:hAnsi="Arial" w:cs="Arial"/>
          <w:b/>
          <w:lang w:val="en-ZA"/>
        </w:rPr>
        <w:t>(DA) to ask the Minister of Transport:</w:t>
      </w:r>
    </w:p>
    <w:p w14:paraId="676542D5" w14:textId="77777777" w:rsidR="00C13733" w:rsidRPr="001E6707" w:rsidRDefault="00C13733" w:rsidP="001E6707">
      <w:pPr>
        <w:spacing w:before="100" w:beforeAutospacing="1" w:after="100" w:afterAutospacing="1" w:line="360" w:lineRule="auto"/>
        <w:ind w:left="1440" w:hanging="720"/>
        <w:jc w:val="both"/>
        <w:rPr>
          <w:rFonts w:ascii="Arial" w:eastAsia="Calibri" w:hAnsi="Arial" w:cs="Arial"/>
          <w:color w:val="000000"/>
          <w:lang w:val="en-ZA" w:eastAsia="en-ZA"/>
        </w:rPr>
      </w:pPr>
      <w:r w:rsidRPr="001E6707">
        <w:rPr>
          <w:rFonts w:ascii="Arial" w:eastAsia="Calibri" w:hAnsi="Arial" w:cs="Arial"/>
          <w:color w:val="000000"/>
          <w:lang w:val="en-ZA" w:eastAsia="en-ZA"/>
        </w:rPr>
        <w:t>(1)</w:t>
      </w:r>
      <w:r w:rsidRPr="001E6707">
        <w:rPr>
          <w:rFonts w:ascii="Arial" w:eastAsia="Calibri" w:hAnsi="Arial" w:cs="Arial"/>
          <w:color w:val="000000"/>
          <w:lang w:val="en-ZA" w:eastAsia="en-ZA"/>
        </w:rPr>
        <w:tab/>
        <w:t xml:space="preserve">(a) On what date was the last meeting between (i) his department, (ii) the Passenger Rail Agency of South Africa and/or (iii) Metrorail with the City of Cape Town or the Western Cape Government held to discuss possible new or extended train routes in the Western </w:t>
      </w:r>
      <w:r w:rsidRPr="001E6707">
        <w:rPr>
          <w:rFonts w:ascii="Arial" w:eastAsia="Calibri" w:hAnsi="Arial" w:cs="Arial"/>
          <w:lang w:val="af-ZA"/>
        </w:rPr>
        <w:t>Cape</w:t>
      </w:r>
      <w:r w:rsidRPr="001E6707">
        <w:rPr>
          <w:rFonts w:ascii="Arial" w:eastAsia="Calibri" w:hAnsi="Arial" w:cs="Arial"/>
          <w:color w:val="000000"/>
          <w:lang w:val="en-ZA" w:eastAsia="en-ZA"/>
        </w:rPr>
        <w:t xml:space="preserve"> Metrorail system, (b) what are the details of each person who attended the meeting, (c) which possible new routes were discussed and (d) did the meeting discuss the routes connecting (i) the greater Khayelitsha area and Belville, (ii) the Cape Town International Airport, (iii) Fisantekraal and (iv) Paarl, Wellington or Worcester;</w:t>
      </w:r>
    </w:p>
    <w:p w14:paraId="32C1C79C" w14:textId="77777777" w:rsidR="00C13733" w:rsidRPr="001E6707" w:rsidRDefault="00C13733" w:rsidP="001E6707">
      <w:pPr>
        <w:spacing w:before="100" w:beforeAutospacing="1" w:after="100" w:afterAutospacing="1" w:line="360" w:lineRule="auto"/>
        <w:ind w:left="1440" w:hanging="720"/>
        <w:jc w:val="both"/>
        <w:rPr>
          <w:rFonts w:ascii="Arial" w:eastAsia="Calibri" w:hAnsi="Arial" w:cs="Arial"/>
          <w:lang w:val="en-ZA" w:eastAsia="en-ZA"/>
        </w:rPr>
      </w:pPr>
      <w:r w:rsidRPr="001E6707">
        <w:rPr>
          <w:rFonts w:ascii="Arial" w:eastAsia="Calibri" w:hAnsi="Arial" w:cs="Arial"/>
          <w:lang w:val="en-ZA" w:eastAsia="en-ZA"/>
        </w:rPr>
        <w:t>(2)</w:t>
      </w:r>
      <w:r w:rsidRPr="001E6707">
        <w:rPr>
          <w:rFonts w:ascii="Arial" w:eastAsia="Calibri" w:hAnsi="Arial" w:cs="Arial"/>
          <w:lang w:val="en-ZA" w:eastAsia="en-ZA"/>
        </w:rPr>
        <w:tab/>
        <w:t>whether plans have been in place to have another meeting between his department and the City of Cape Town or the Western Cape Government to discuss proposed new train routes in Cape Town or the Western Cape to alleviate congestion; if not, why not; if so, what are the relevant details?</w:t>
      </w:r>
      <w:r w:rsidRPr="001E6707">
        <w:rPr>
          <w:rFonts w:ascii="Arial" w:eastAsia="Calibri" w:hAnsi="Arial" w:cs="Arial"/>
          <w:lang w:val="en-ZA" w:eastAsia="en-ZA"/>
        </w:rPr>
        <w:tab/>
      </w:r>
      <w:r w:rsidRPr="001E6707">
        <w:rPr>
          <w:rFonts w:ascii="Arial" w:eastAsia="Calibri" w:hAnsi="Arial" w:cs="Arial"/>
          <w:lang w:val="en-ZA" w:eastAsia="en-ZA"/>
        </w:rPr>
        <w:tab/>
      </w:r>
      <w:r w:rsidRPr="001E6707">
        <w:rPr>
          <w:rFonts w:ascii="Arial" w:eastAsia="Calibri" w:hAnsi="Arial" w:cs="Arial"/>
          <w:lang w:val="en-ZA" w:eastAsia="en-ZA"/>
        </w:rPr>
        <w:tab/>
      </w:r>
      <w:r w:rsidRPr="001E6707">
        <w:rPr>
          <w:rFonts w:ascii="Arial" w:eastAsia="Calibri" w:hAnsi="Arial" w:cs="Arial"/>
          <w:lang w:val="en-ZA" w:eastAsia="en-ZA"/>
        </w:rPr>
        <w:tab/>
      </w:r>
      <w:r w:rsidRPr="001E6707">
        <w:rPr>
          <w:rFonts w:ascii="Arial" w:eastAsia="Calibri" w:hAnsi="Arial" w:cs="Arial"/>
          <w:lang w:val="en-ZA" w:eastAsia="en-ZA"/>
        </w:rPr>
        <w:tab/>
      </w:r>
      <w:r w:rsidRPr="001E6707">
        <w:rPr>
          <w:rFonts w:ascii="Arial" w:eastAsia="Calibri" w:hAnsi="Arial" w:cs="Arial"/>
          <w:lang w:val="en-ZA" w:eastAsia="en-ZA"/>
        </w:rPr>
        <w:tab/>
      </w:r>
      <w:r w:rsidRPr="001E6707">
        <w:rPr>
          <w:rFonts w:ascii="Arial" w:eastAsia="Calibri" w:hAnsi="Arial" w:cs="Arial"/>
          <w:lang w:val="en-ZA" w:eastAsia="en-ZA"/>
        </w:rPr>
        <w:tab/>
      </w:r>
      <w:r w:rsidRPr="001E6707">
        <w:rPr>
          <w:rFonts w:ascii="Arial" w:eastAsia="Calibri" w:hAnsi="Arial" w:cs="Arial"/>
          <w:lang w:val="en-ZA" w:eastAsia="en-ZA"/>
        </w:rPr>
        <w:tab/>
      </w:r>
      <w:r w:rsidRPr="001E6707">
        <w:rPr>
          <w:rFonts w:ascii="Arial" w:eastAsia="Calibri" w:hAnsi="Arial" w:cs="Arial"/>
          <w:lang w:val="en-ZA" w:eastAsia="en-ZA"/>
        </w:rPr>
        <w:tab/>
      </w:r>
      <w:r w:rsidRPr="001E6707">
        <w:rPr>
          <w:rFonts w:ascii="Arial" w:eastAsia="Calibri" w:hAnsi="Arial" w:cs="Arial"/>
          <w:lang w:val="en-ZA" w:eastAsia="en-ZA"/>
        </w:rPr>
        <w:tab/>
      </w:r>
    </w:p>
    <w:p w14:paraId="4F138A88" w14:textId="77777777" w:rsidR="00C13733" w:rsidRPr="001E6707" w:rsidRDefault="00C13733" w:rsidP="001E6707">
      <w:pPr>
        <w:spacing w:before="100" w:beforeAutospacing="1" w:after="100" w:afterAutospacing="1" w:line="360" w:lineRule="auto"/>
        <w:ind w:left="7920" w:firstLine="720"/>
        <w:jc w:val="both"/>
        <w:rPr>
          <w:rFonts w:ascii="Arial" w:eastAsia="Calibri" w:hAnsi="Arial" w:cs="Arial"/>
          <w:b/>
          <w:lang w:val="en-ZA"/>
        </w:rPr>
      </w:pPr>
      <w:r w:rsidRPr="001E6707">
        <w:rPr>
          <w:rFonts w:ascii="Arial" w:eastAsia="Calibri" w:hAnsi="Arial" w:cs="Arial"/>
          <w:b/>
          <w:noProof/>
          <w:lang w:val="af-ZA"/>
        </w:rPr>
        <w:t>NW2235E</w:t>
      </w:r>
    </w:p>
    <w:p w14:paraId="3BB65B99" w14:textId="77777777" w:rsidR="00C13733" w:rsidRPr="001E6707" w:rsidRDefault="00C13733" w:rsidP="001E6707">
      <w:pPr>
        <w:spacing w:after="0" w:line="360" w:lineRule="auto"/>
        <w:jc w:val="both"/>
        <w:rPr>
          <w:rFonts w:ascii="Arial" w:hAnsi="Arial" w:cs="Arial"/>
          <w:b/>
          <w:lang w:val="fr-FR"/>
        </w:rPr>
      </w:pPr>
    </w:p>
    <w:p w14:paraId="5DE4CE67" w14:textId="77777777" w:rsidR="00C13733" w:rsidRPr="001E6707" w:rsidRDefault="00C13733" w:rsidP="001E6707">
      <w:pPr>
        <w:spacing w:after="0" w:line="360" w:lineRule="auto"/>
        <w:jc w:val="both"/>
        <w:rPr>
          <w:rFonts w:ascii="Arial" w:hAnsi="Arial" w:cs="Arial"/>
          <w:b/>
          <w:lang w:val="fr-FR"/>
        </w:rPr>
      </w:pPr>
    </w:p>
    <w:p w14:paraId="2DCF2CBF" w14:textId="77777777" w:rsidR="00C13733" w:rsidRPr="001E6707" w:rsidRDefault="00C13733" w:rsidP="001E6707">
      <w:pPr>
        <w:spacing w:after="0" w:line="360" w:lineRule="auto"/>
        <w:jc w:val="both"/>
        <w:rPr>
          <w:rFonts w:ascii="Arial" w:hAnsi="Arial" w:cs="Arial"/>
          <w:b/>
          <w:lang w:val="fr-FR"/>
        </w:rPr>
      </w:pPr>
      <w:r w:rsidRPr="001E6707">
        <w:rPr>
          <w:rFonts w:ascii="Arial" w:hAnsi="Arial" w:cs="Arial"/>
          <w:b/>
          <w:lang w:val="fr-FR"/>
        </w:rPr>
        <w:t>REPLY :</w:t>
      </w:r>
    </w:p>
    <w:p w14:paraId="7FF4615E" w14:textId="77777777" w:rsidR="00C13733" w:rsidRPr="001E6707" w:rsidRDefault="00C13733" w:rsidP="001E6707">
      <w:pPr>
        <w:spacing w:after="0" w:line="360" w:lineRule="auto"/>
        <w:jc w:val="both"/>
        <w:rPr>
          <w:rFonts w:ascii="Arial" w:hAnsi="Arial" w:cs="Arial"/>
          <w:b/>
          <w:lang w:val="fr-FR"/>
        </w:rPr>
      </w:pPr>
      <w:r w:rsidRPr="001E6707">
        <w:rPr>
          <w:rFonts w:ascii="Arial" w:hAnsi="Arial" w:cs="Arial"/>
          <w:b/>
          <w:lang w:val="fr-FR"/>
        </w:rPr>
        <w:tab/>
      </w:r>
    </w:p>
    <w:p w14:paraId="5D484603" w14:textId="77777777" w:rsidR="00C13733" w:rsidRPr="001E6707" w:rsidRDefault="00C13733" w:rsidP="001E6707">
      <w:pPr>
        <w:spacing w:after="0" w:line="360" w:lineRule="auto"/>
        <w:ind w:left="2160" w:hanging="1440"/>
        <w:jc w:val="both"/>
        <w:rPr>
          <w:rFonts w:ascii="Arial" w:hAnsi="Arial" w:cs="Arial"/>
          <w:lang w:val="fr-FR"/>
        </w:rPr>
      </w:pPr>
      <w:r w:rsidRPr="001E6707">
        <w:rPr>
          <w:rFonts w:ascii="Arial" w:hAnsi="Arial" w:cs="Arial"/>
          <w:lang w:val="fr-FR"/>
        </w:rPr>
        <w:t>(1)(a)(ii)</w:t>
      </w:r>
      <w:r w:rsidRPr="001E6707">
        <w:rPr>
          <w:rFonts w:ascii="Arial" w:hAnsi="Arial" w:cs="Arial"/>
          <w:lang w:val="fr-FR"/>
        </w:rPr>
        <w:tab/>
        <w:t>The Passenger Rail Agency of South Africa (PRASA) participated in the development of the Integrated Public Transport Network Plan for the City of Cape Town.  The role of rail, including the future rail corridors, are contained in the plan.  These deliberations took place through project specific meetings at the time and continues to be discussed, among other matters, at the formal transport planning structures of the City, i.e. the Intermodal Planning Committee (IPC) and associated Sub-Committees.  The previous two IPC meetings were held on 13 April 2018 and 22 June 2018 subsequently.</w:t>
      </w:r>
    </w:p>
    <w:p w14:paraId="38B2CC76" w14:textId="77777777" w:rsidR="00C13733" w:rsidRPr="001E6707" w:rsidRDefault="00C13733" w:rsidP="001E6707">
      <w:pPr>
        <w:spacing w:after="0" w:line="360" w:lineRule="auto"/>
        <w:ind w:left="2160" w:hanging="1440"/>
        <w:jc w:val="both"/>
        <w:rPr>
          <w:rFonts w:ascii="Arial" w:hAnsi="Arial" w:cs="Arial"/>
          <w:lang w:val="fr-FR"/>
        </w:rPr>
      </w:pPr>
    </w:p>
    <w:p w14:paraId="3E5AAFDF" w14:textId="1E914AC5" w:rsidR="00C13733" w:rsidRPr="001E6707" w:rsidRDefault="00C13733" w:rsidP="001E6707">
      <w:pPr>
        <w:spacing w:after="0" w:line="360" w:lineRule="auto"/>
        <w:ind w:left="2160" w:hanging="1440"/>
        <w:jc w:val="both"/>
        <w:rPr>
          <w:rFonts w:ascii="Arial" w:hAnsi="Arial" w:cs="Arial"/>
          <w:lang w:val="fr-FR"/>
        </w:rPr>
      </w:pPr>
      <w:r w:rsidRPr="001E6707">
        <w:rPr>
          <w:rFonts w:ascii="Arial" w:hAnsi="Arial" w:cs="Arial"/>
          <w:lang w:val="fr-FR"/>
        </w:rPr>
        <w:t>(1)(b)</w:t>
      </w:r>
      <w:r w:rsidRPr="001E6707">
        <w:rPr>
          <w:rFonts w:ascii="Arial" w:hAnsi="Arial" w:cs="Arial"/>
          <w:lang w:val="fr-FR"/>
        </w:rPr>
        <w:tab/>
        <w:t xml:space="preserve">The PRASA and Metrorail members of the IPC meeting </w:t>
      </w:r>
      <w:r w:rsidR="00F85D1A" w:rsidRPr="001E6707">
        <w:rPr>
          <w:rFonts w:ascii="Arial" w:hAnsi="Arial" w:cs="Arial"/>
          <w:lang w:val="fr-FR"/>
        </w:rPr>
        <w:t>are :</w:t>
      </w:r>
    </w:p>
    <w:p w14:paraId="3819D228" w14:textId="77777777" w:rsidR="00C13733" w:rsidRPr="001E6707" w:rsidRDefault="00C13733" w:rsidP="004614E0">
      <w:pPr>
        <w:pStyle w:val="ListParagraph"/>
        <w:numPr>
          <w:ilvl w:val="0"/>
          <w:numId w:val="1"/>
        </w:numPr>
        <w:spacing w:after="0" w:line="360" w:lineRule="auto"/>
        <w:jc w:val="both"/>
        <w:rPr>
          <w:rFonts w:ascii="Arial" w:hAnsi="Arial" w:cs="Arial"/>
          <w:lang w:val="fr-FR"/>
        </w:rPr>
      </w:pPr>
      <w:r w:rsidRPr="001E6707">
        <w:rPr>
          <w:rFonts w:ascii="Arial" w:hAnsi="Arial" w:cs="Arial"/>
          <w:lang w:val="fr-FR"/>
        </w:rPr>
        <w:t>Mr Hishaam Emeran, PRASA Corporate Office, General Ma</w:t>
      </w:r>
      <w:bookmarkStart w:id="0" w:name="_GoBack"/>
      <w:bookmarkEnd w:id="0"/>
      <w:r w:rsidRPr="001E6707">
        <w:rPr>
          <w:rFonts w:ascii="Arial" w:hAnsi="Arial" w:cs="Arial"/>
          <w:lang w:val="fr-FR"/>
        </w:rPr>
        <w:t>nager: Strategic Network Planning</w:t>
      </w:r>
    </w:p>
    <w:p w14:paraId="51A021B2" w14:textId="77777777" w:rsidR="00C13733" w:rsidRPr="001E6707" w:rsidRDefault="00C13733" w:rsidP="004614E0">
      <w:pPr>
        <w:pStyle w:val="ListParagraph"/>
        <w:numPr>
          <w:ilvl w:val="0"/>
          <w:numId w:val="1"/>
        </w:numPr>
        <w:spacing w:after="0" w:line="360" w:lineRule="auto"/>
        <w:jc w:val="both"/>
        <w:rPr>
          <w:rFonts w:ascii="Arial" w:hAnsi="Arial" w:cs="Arial"/>
          <w:lang w:val="fr-FR"/>
        </w:rPr>
      </w:pPr>
      <w:r w:rsidRPr="001E6707">
        <w:rPr>
          <w:rFonts w:ascii="Arial" w:hAnsi="Arial" w:cs="Arial"/>
          <w:lang w:val="fr-FR"/>
        </w:rPr>
        <w:t>Mr Richard Walker, Metrorail – Western Cape, Regional Manager</w:t>
      </w:r>
    </w:p>
    <w:p w14:paraId="0739895A" w14:textId="77777777" w:rsidR="00C13733" w:rsidRPr="001E6707" w:rsidRDefault="00C13733" w:rsidP="001E6707">
      <w:pPr>
        <w:spacing w:after="0" w:line="360" w:lineRule="auto"/>
        <w:jc w:val="both"/>
        <w:rPr>
          <w:rFonts w:ascii="Arial" w:hAnsi="Arial" w:cs="Arial"/>
          <w:lang w:val="fr-FR"/>
        </w:rPr>
      </w:pPr>
    </w:p>
    <w:p w14:paraId="4556F373" w14:textId="77777777" w:rsidR="00C13733" w:rsidRPr="001E6707" w:rsidRDefault="00C13733" w:rsidP="001E6707">
      <w:pPr>
        <w:spacing w:after="0" w:line="360" w:lineRule="auto"/>
        <w:ind w:left="2160" w:hanging="1440"/>
        <w:jc w:val="both"/>
        <w:rPr>
          <w:rFonts w:ascii="Arial" w:hAnsi="Arial" w:cs="Arial"/>
          <w:lang w:val="fr-FR"/>
        </w:rPr>
      </w:pPr>
      <w:r w:rsidRPr="001E6707">
        <w:rPr>
          <w:rFonts w:ascii="Arial" w:hAnsi="Arial" w:cs="Arial"/>
          <w:lang w:val="fr-FR"/>
        </w:rPr>
        <w:lastRenderedPageBreak/>
        <w:t>(1)(c)</w:t>
      </w:r>
      <w:r w:rsidRPr="001E6707">
        <w:rPr>
          <w:rFonts w:ascii="Arial" w:hAnsi="Arial" w:cs="Arial"/>
          <w:lang w:val="fr-FR"/>
        </w:rPr>
        <w:tab/>
        <w:t>All known future rail expansion opportunities have been discussed between the City and PRASA during its interactions.  The highest priority in terms of rail network/ service expansion has been agreed as follows:</w:t>
      </w:r>
    </w:p>
    <w:p w14:paraId="33C64DA2" w14:textId="77777777" w:rsidR="00C13733" w:rsidRPr="001E6707" w:rsidRDefault="00C13733" w:rsidP="004614E0">
      <w:pPr>
        <w:pStyle w:val="ListParagraph"/>
        <w:numPr>
          <w:ilvl w:val="0"/>
          <w:numId w:val="2"/>
        </w:numPr>
        <w:spacing w:after="0" w:line="360" w:lineRule="auto"/>
        <w:jc w:val="both"/>
        <w:rPr>
          <w:rFonts w:ascii="Arial" w:hAnsi="Arial" w:cs="Arial"/>
          <w:lang w:val="fr-FR"/>
        </w:rPr>
      </w:pPr>
      <w:r w:rsidRPr="001E6707">
        <w:rPr>
          <w:rFonts w:ascii="Arial" w:hAnsi="Arial" w:cs="Arial"/>
          <w:lang w:val="fr-FR"/>
        </w:rPr>
        <w:t>Blue Downs Rail Link</w:t>
      </w:r>
    </w:p>
    <w:p w14:paraId="599D04EF" w14:textId="77777777" w:rsidR="00C13733" w:rsidRPr="001E6707" w:rsidRDefault="00C13733" w:rsidP="004614E0">
      <w:pPr>
        <w:pStyle w:val="ListParagraph"/>
        <w:numPr>
          <w:ilvl w:val="0"/>
          <w:numId w:val="2"/>
        </w:numPr>
        <w:spacing w:after="0" w:line="360" w:lineRule="auto"/>
        <w:jc w:val="both"/>
        <w:rPr>
          <w:rFonts w:ascii="Arial" w:hAnsi="Arial" w:cs="Arial"/>
          <w:lang w:val="fr-FR"/>
        </w:rPr>
      </w:pPr>
      <w:r w:rsidRPr="001E6707">
        <w:rPr>
          <w:rFonts w:ascii="Arial" w:hAnsi="Arial" w:cs="Arial"/>
          <w:lang w:val="fr-FR"/>
        </w:rPr>
        <w:t>Fisantekraal Rail Corridor</w:t>
      </w:r>
    </w:p>
    <w:p w14:paraId="77D330CB" w14:textId="77777777" w:rsidR="00C13733" w:rsidRPr="001E6707" w:rsidRDefault="00C13733" w:rsidP="004614E0">
      <w:pPr>
        <w:pStyle w:val="ListParagraph"/>
        <w:numPr>
          <w:ilvl w:val="0"/>
          <w:numId w:val="2"/>
        </w:numPr>
        <w:spacing w:after="0" w:line="360" w:lineRule="auto"/>
        <w:jc w:val="both"/>
        <w:rPr>
          <w:rFonts w:ascii="Arial" w:hAnsi="Arial" w:cs="Arial"/>
          <w:lang w:val="fr-FR"/>
        </w:rPr>
      </w:pPr>
      <w:r w:rsidRPr="001E6707">
        <w:rPr>
          <w:rFonts w:ascii="Arial" w:hAnsi="Arial" w:cs="Arial"/>
          <w:lang w:val="fr-FR"/>
        </w:rPr>
        <w:t>Atlantis Rail Corridor</w:t>
      </w:r>
    </w:p>
    <w:p w14:paraId="7C03D221" w14:textId="77777777" w:rsidR="00C13733" w:rsidRPr="001E6707" w:rsidRDefault="00C13733" w:rsidP="001E6707">
      <w:pPr>
        <w:spacing w:after="0" w:line="360" w:lineRule="auto"/>
        <w:jc w:val="both"/>
        <w:rPr>
          <w:rFonts w:ascii="Arial" w:hAnsi="Arial" w:cs="Arial"/>
          <w:lang w:val="fr-FR"/>
        </w:rPr>
      </w:pPr>
    </w:p>
    <w:p w14:paraId="39A13BE4" w14:textId="77777777" w:rsidR="00C13733" w:rsidRPr="001E6707" w:rsidRDefault="00C13733" w:rsidP="001E6707">
      <w:pPr>
        <w:spacing w:after="0" w:line="360" w:lineRule="auto"/>
        <w:ind w:left="2160" w:hanging="1440"/>
        <w:jc w:val="both"/>
        <w:rPr>
          <w:rFonts w:ascii="Arial" w:hAnsi="Arial" w:cs="Arial"/>
          <w:lang w:val="fr-FR"/>
        </w:rPr>
      </w:pPr>
      <w:r w:rsidRPr="001E6707">
        <w:rPr>
          <w:rFonts w:ascii="Arial" w:hAnsi="Arial" w:cs="Arial"/>
          <w:lang w:val="fr-FR"/>
        </w:rPr>
        <w:t>(1)(d)(i)</w:t>
      </w:r>
      <w:r w:rsidRPr="001E6707">
        <w:rPr>
          <w:rFonts w:ascii="Arial" w:hAnsi="Arial" w:cs="Arial"/>
          <w:lang w:val="fr-FR"/>
        </w:rPr>
        <w:tab/>
        <w:t>Yes, referred to as the Blue Downs Rail Link, see (1)(c).  Detailed discussions between the City and PRASA is ongoing, as this project is due to commence with the preliminary design and environmental assessment phase as the next step.</w:t>
      </w:r>
    </w:p>
    <w:p w14:paraId="79837610" w14:textId="77777777" w:rsidR="00C13733" w:rsidRPr="001E6707" w:rsidRDefault="00C13733" w:rsidP="001E6707">
      <w:pPr>
        <w:spacing w:after="0" w:line="360" w:lineRule="auto"/>
        <w:ind w:left="2160" w:hanging="1440"/>
        <w:jc w:val="both"/>
        <w:rPr>
          <w:rFonts w:ascii="Arial" w:hAnsi="Arial" w:cs="Arial"/>
          <w:lang w:val="fr-FR"/>
        </w:rPr>
      </w:pPr>
    </w:p>
    <w:p w14:paraId="435534A8" w14:textId="77777777" w:rsidR="00C13733" w:rsidRPr="001E6707" w:rsidRDefault="00C13733" w:rsidP="001E6707">
      <w:pPr>
        <w:spacing w:after="0" w:line="360" w:lineRule="auto"/>
        <w:ind w:left="2160" w:hanging="1440"/>
        <w:jc w:val="both"/>
        <w:rPr>
          <w:rFonts w:ascii="Arial" w:hAnsi="Arial" w:cs="Arial"/>
          <w:lang w:val="fr-FR"/>
        </w:rPr>
      </w:pPr>
      <w:r w:rsidRPr="001E6707">
        <w:rPr>
          <w:rFonts w:ascii="Arial" w:hAnsi="Arial" w:cs="Arial"/>
          <w:lang w:val="fr-FR"/>
        </w:rPr>
        <w:t>(1)(d)(ii)</w:t>
      </w:r>
      <w:r w:rsidRPr="001E6707">
        <w:rPr>
          <w:rFonts w:ascii="Arial" w:hAnsi="Arial" w:cs="Arial"/>
          <w:lang w:val="fr-FR"/>
        </w:rPr>
        <w:tab/>
        <w:t>Yes, The Cape Town Airport Rail Link is captured in the Memorandum of Action agreement between the City and PRASA.  It has been agreed that the parties work together to explore alternative financial models for projects such as this one.</w:t>
      </w:r>
    </w:p>
    <w:p w14:paraId="36D1D9CA" w14:textId="77777777" w:rsidR="00C13733" w:rsidRPr="001E6707" w:rsidRDefault="00C13733" w:rsidP="001E6707">
      <w:pPr>
        <w:spacing w:after="0" w:line="360" w:lineRule="auto"/>
        <w:ind w:left="2160" w:hanging="1440"/>
        <w:jc w:val="both"/>
        <w:rPr>
          <w:rFonts w:ascii="Arial" w:hAnsi="Arial" w:cs="Arial"/>
          <w:lang w:val="fr-FR"/>
        </w:rPr>
      </w:pPr>
    </w:p>
    <w:p w14:paraId="2B9CDC2C" w14:textId="77777777" w:rsidR="00C13733" w:rsidRPr="001E6707" w:rsidRDefault="00C13733" w:rsidP="001E6707">
      <w:pPr>
        <w:spacing w:after="0" w:line="360" w:lineRule="auto"/>
        <w:ind w:left="720"/>
        <w:jc w:val="both"/>
        <w:rPr>
          <w:rFonts w:ascii="Arial" w:hAnsi="Arial" w:cs="Arial"/>
          <w:lang w:val="fr-FR"/>
        </w:rPr>
      </w:pPr>
      <w:r w:rsidRPr="001E6707">
        <w:rPr>
          <w:rFonts w:ascii="Arial" w:hAnsi="Arial" w:cs="Arial"/>
          <w:lang w:val="fr-FR"/>
        </w:rPr>
        <w:t>(1)(d)(iii)</w:t>
      </w:r>
      <w:r w:rsidRPr="001E6707">
        <w:rPr>
          <w:rFonts w:ascii="Arial" w:hAnsi="Arial" w:cs="Arial"/>
          <w:lang w:val="fr-FR"/>
        </w:rPr>
        <w:tab/>
        <w:t>Yes, see (1)(c)</w:t>
      </w:r>
    </w:p>
    <w:p w14:paraId="3BB749E5" w14:textId="77777777" w:rsidR="00C13733" w:rsidRPr="001E6707" w:rsidRDefault="00C13733" w:rsidP="001E6707">
      <w:pPr>
        <w:spacing w:after="0" w:line="360" w:lineRule="auto"/>
        <w:ind w:left="720"/>
        <w:jc w:val="both"/>
        <w:rPr>
          <w:rFonts w:ascii="Arial" w:hAnsi="Arial" w:cs="Arial"/>
          <w:lang w:val="fr-FR"/>
        </w:rPr>
      </w:pPr>
    </w:p>
    <w:p w14:paraId="019A9BBB" w14:textId="77777777" w:rsidR="00C13733" w:rsidRPr="001E6707" w:rsidRDefault="00C13733" w:rsidP="001E6707">
      <w:pPr>
        <w:spacing w:after="0" w:line="360" w:lineRule="auto"/>
        <w:ind w:left="2160" w:hanging="1440"/>
        <w:jc w:val="both"/>
        <w:rPr>
          <w:rFonts w:ascii="Arial" w:hAnsi="Arial" w:cs="Arial"/>
          <w:lang w:val="fr-FR"/>
        </w:rPr>
      </w:pPr>
      <w:r w:rsidRPr="001E6707">
        <w:rPr>
          <w:rFonts w:ascii="Arial" w:hAnsi="Arial" w:cs="Arial"/>
          <w:lang w:val="fr-FR"/>
        </w:rPr>
        <w:t>(1)(d)(iv)</w:t>
      </w:r>
      <w:r w:rsidRPr="001E6707">
        <w:rPr>
          <w:rFonts w:ascii="Arial" w:hAnsi="Arial" w:cs="Arial"/>
          <w:lang w:val="fr-FR"/>
        </w:rPr>
        <w:tab/>
        <w:t>Existing services are provided to Paarl, Wellington and Worcester.  The future plans will include measures aimed at improving travel time and frequencies along these corridors once the train fleet has increased and stabilised.</w:t>
      </w:r>
    </w:p>
    <w:p w14:paraId="2354F7A1" w14:textId="77777777" w:rsidR="00C13733" w:rsidRPr="001E6707" w:rsidRDefault="00C13733" w:rsidP="001E6707">
      <w:pPr>
        <w:spacing w:after="0" w:line="360" w:lineRule="auto"/>
        <w:ind w:left="720"/>
        <w:jc w:val="both"/>
        <w:rPr>
          <w:rFonts w:ascii="Arial" w:hAnsi="Arial" w:cs="Arial"/>
          <w:lang w:val="fr-FR"/>
        </w:rPr>
      </w:pPr>
    </w:p>
    <w:p w14:paraId="6EF3AC22" w14:textId="498DC3E1" w:rsidR="008833AC" w:rsidRPr="001E6707" w:rsidRDefault="00C13733" w:rsidP="001E6707">
      <w:pPr>
        <w:spacing w:after="0" w:line="360" w:lineRule="auto"/>
        <w:ind w:left="2160" w:hanging="1440"/>
        <w:jc w:val="both"/>
        <w:rPr>
          <w:rFonts w:ascii="Arial" w:hAnsi="Arial" w:cs="Arial"/>
          <w:lang w:val="fr-FR"/>
        </w:rPr>
      </w:pPr>
      <w:r w:rsidRPr="001E6707">
        <w:rPr>
          <w:rFonts w:ascii="Arial" w:hAnsi="Arial" w:cs="Arial"/>
          <w:lang w:val="fr-FR"/>
        </w:rPr>
        <w:t>(2)</w:t>
      </w:r>
      <w:r w:rsidRPr="001E6707">
        <w:rPr>
          <w:rFonts w:ascii="Arial" w:hAnsi="Arial" w:cs="Arial"/>
          <w:lang w:val="fr-FR"/>
        </w:rPr>
        <w:tab/>
        <w:t xml:space="preserve">As alluded to above, discussions on future rail planning is ongoing between the City and PRASA through the IPC structures and / or project specific committees.  The </w:t>
      </w:r>
      <w:r w:rsidR="001E6707" w:rsidRPr="001E6707">
        <w:rPr>
          <w:rFonts w:ascii="Arial" w:hAnsi="Arial" w:cs="Arial"/>
          <w:lang w:val="fr-FR"/>
        </w:rPr>
        <w:t>last IPC</w:t>
      </w:r>
      <w:r w:rsidRPr="001E6707">
        <w:rPr>
          <w:rFonts w:ascii="Arial" w:hAnsi="Arial" w:cs="Arial"/>
          <w:lang w:val="fr-FR"/>
        </w:rPr>
        <w:t xml:space="preserve"> meeting was scheduled for the 22 June 2018.</w:t>
      </w:r>
      <w:r w:rsidRPr="001E6707">
        <w:rPr>
          <w:rFonts w:ascii="Arial" w:hAnsi="Arial" w:cs="Arial"/>
          <w:lang w:val="fr-FR"/>
        </w:rPr>
        <w:t xml:space="preserve"> </w:t>
      </w:r>
      <w:r w:rsidR="008833AC" w:rsidRPr="001E6707">
        <w:rPr>
          <w:rFonts w:ascii="Arial" w:eastAsia="Calibri" w:hAnsi="Arial" w:cs="Arial"/>
          <w:color w:val="000000"/>
          <w:lang w:val="en-GB"/>
        </w:rPr>
        <w:tab/>
      </w:r>
    </w:p>
    <w:p w14:paraId="151F8EDD" w14:textId="77777777" w:rsidR="008833AC" w:rsidRPr="001E6707" w:rsidRDefault="008833AC" w:rsidP="001E6707">
      <w:pPr>
        <w:spacing w:after="0" w:line="360" w:lineRule="auto"/>
        <w:ind w:left="1440"/>
        <w:jc w:val="both"/>
        <w:rPr>
          <w:rFonts w:ascii="Arial" w:hAnsi="Arial" w:cs="Arial"/>
          <w:lang w:val="fr-FR"/>
        </w:rPr>
      </w:pPr>
      <w:r w:rsidRPr="001E6707">
        <w:rPr>
          <w:rFonts w:ascii="Arial" w:eastAsia="Calibri" w:hAnsi="Arial" w:cs="Arial"/>
          <w:color w:val="000000"/>
          <w:lang w:val="en-GB"/>
        </w:rPr>
        <w:tab/>
      </w:r>
    </w:p>
    <w:p w14:paraId="6EBFCD36" w14:textId="5267504E" w:rsidR="00C528C8" w:rsidRPr="001E6707" w:rsidRDefault="00C528C8" w:rsidP="001E6707">
      <w:pPr>
        <w:spacing w:line="360" w:lineRule="auto"/>
        <w:jc w:val="both"/>
      </w:pPr>
    </w:p>
    <w:sectPr w:rsidR="00C528C8" w:rsidRPr="001E6707"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3D00F" w14:textId="77777777" w:rsidR="004614E0" w:rsidRDefault="004614E0" w:rsidP="00DB1508">
      <w:pPr>
        <w:spacing w:after="0" w:line="240" w:lineRule="auto"/>
      </w:pPr>
      <w:r>
        <w:separator/>
      </w:r>
    </w:p>
  </w:endnote>
  <w:endnote w:type="continuationSeparator" w:id="0">
    <w:p w14:paraId="24F9808E" w14:textId="77777777" w:rsidR="004614E0" w:rsidRDefault="004614E0"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8AA88" w14:textId="77777777" w:rsidR="004614E0" w:rsidRDefault="004614E0" w:rsidP="00DB1508">
      <w:pPr>
        <w:spacing w:after="0" w:line="240" w:lineRule="auto"/>
      </w:pPr>
      <w:r>
        <w:separator/>
      </w:r>
    </w:p>
  </w:footnote>
  <w:footnote w:type="continuationSeparator" w:id="0">
    <w:p w14:paraId="6DD0A3BD" w14:textId="77777777" w:rsidR="004614E0" w:rsidRDefault="004614E0"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83E7E"/>
    <w:multiLevelType w:val="hybridMultilevel"/>
    <w:tmpl w:val="3A94B67E"/>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 w15:restartNumberingAfterBreak="0">
    <w:nsid w:val="4B663B6D"/>
    <w:multiLevelType w:val="hybridMultilevel"/>
    <w:tmpl w:val="17465852"/>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E6707"/>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14E0"/>
    <w:rsid w:val="0046188E"/>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2227"/>
    <w:rsid w:val="005C75F9"/>
    <w:rsid w:val="005D4ED3"/>
    <w:rsid w:val="005D5448"/>
    <w:rsid w:val="005E093E"/>
    <w:rsid w:val="005E123E"/>
    <w:rsid w:val="005E65C1"/>
    <w:rsid w:val="005F20B1"/>
    <w:rsid w:val="005F3F35"/>
    <w:rsid w:val="005F630B"/>
    <w:rsid w:val="006009A0"/>
    <w:rsid w:val="00604285"/>
    <w:rsid w:val="00610A40"/>
    <w:rsid w:val="006140CA"/>
    <w:rsid w:val="00617B5C"/>
    <w:rsid w:val="00621AAF"/>
    <w:rsid w:val="00634EBB"/>
    <w:rsid w:val="00637B39"/>
    <w:rsid w:val="0064379D"/>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20540"/>
    <w:rsid w:val="00A20CFB"/>
    <w:rsid w:val="00A21F7F"/>
    <w:rsid w:val="00A22ECB"/>
    <w:rsid w:val="00A2310B"/>
    <w:rsid w:val="00A27DF4"/>
    <w:rsid w:val="00A30756"/>
    <w:rsid w:val="00A33285"/>
    <w:rsid w:val="00A343ED"/>
    <w:rsid w:val="00A36DA6"/>
    <w:rsid w:val="00A40246"/>
    <w:rsid w:val="00A4192C"/>
    <w:rsid w:val="00A44B9A"/>
    <w:rsid w:val="00A46CC2"/>
    <w:rsid w:val="00A51004"/>
    <w:rsid w:val="00A54865"/>
    <w:rsid w:val="00A551B4"/>
    <w:rsid w:val="00A55457"/>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38A0"/>
    <w:rsid w:val="00BC47EE"/>
    <w:rsid w:val="00BC7A99"/>
    <w:rsid w:val="00BD1231"/>
    <w:rsid w:val="00BD65B7"/>
    <w:rsid w:val="00BD6D71"/>
    <w:rsid w:val="00BE0C5A"/>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7A26"/>
    <w:rsid w:val="00CF4661"/>
    <w:rsid w:val="00CF5BC7"/>
    <w:rsid w:val="00CF7DE5"/>
    <w:rsid w:val="00D02BE4"/>
    <w:rsid w:val="00D12E4F"/>
    <w:rsid w:val="00D17AFC"/>
    <w:rsid w:val="00D222DF"/>
    <w:rsid w:val="00D236B7"/>
    <w:rsid w:val="00D35686"/>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5D1A"/>
    <w:rsid w:val="00F86A5F"/>
    <w:rsid w:val="00F91072"/>
    <w:rsid w:val="00F920A1"/>
    <w:rsid w:val="00F923FF"/>
    <w:rsid w:val="00FA3CC6"/>
    <w:rsid w:val="00FA6022"/>
    <w:rsid w:val="00FB4378"/>
    <w:rsid w:val="00FD3185"/>
    <w:rsid w:val="00FD4C2F"/>
    <w:rsid w:val="00FD7E9F"/>
    <w:rsid w:val="00FE1757"/>
    <w:rsid w:val="00FE376C"/>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90B42-6998-4994-8C71-9D06F745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4</cp:revision>
  <cp:lastPrinted>2018-03-19T09:22:00Z</cp:lastPrinted>
  <dcterms:created xsi:type="dcterms:W3CDTF">2018-07-12T12:58:00Z</dcterms:created>
  <dcterms:modified xsi:type="dcterms:W3CDTF">2018-07-12T13:00:00Z</dcterms:modified>
</cp:coreProperties>
</file>