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D2427D" w:rsidRDefault="007C10EA" w:rsidP="00B03855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</w:rPr>
        <w:drawing>
          <wp:inline distT="0" distB="0" distL="0" distR="0">
            <wp:extent cx="914400" cy="1013460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AB616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7B270F" w:rsidP="00AB6166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CB3451"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AB6166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CB3451" w:rsidRDefault="00CB3451" w:rsidP="00AB616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270F" w:rsidRPr="000D2C53" w:rsidRDefault="007B270F" w:rsidP="007B270F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7B270F"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E2094E" w:rsidRDefault="007B270F" w:rsidP="00E2094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 xml:space="preserve">WRITTEN </w:t>
      </w:r>
      <w:r w:rsidRPr="000D2C53">
        <w:rPr>
          <w:rFonts w:ascii="Arial" w:hAnsi="Arial" w:cs="Arial"/>
          <w:b/>
          <w:bCs/>
          <w:color w:val="000000"/>
          <w:lang w:val="en-GB"/>
        </w:rPr>
        <w:t>REPLY</w:t>
      </w:r>
    </w:p>
    <w:p w:rsidR="002434AF" w:rsidRDefault="00E2094E" w:rsidP="002434A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E2094E">
        <w:rPr>
          <w:rFonts w:ascii="Arial" w:hAnsi="Arial" w:cs="Arial"/>
          <w:b/>
          <w:bCs/>
          <w:lang w:val="en-GB"/>
        </w:rPr>
        <w:t>PUBLISHED, 15 JUNE 2018</w:t>
      </w:r>
    </w:p>
    <w:p w:rsidR="002434AF" w:rsidRDefault="00E2094E" w:rsidP="002434A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E2094E">
        <w:rPr>
          <w:rFonts w:ascii="Arial" w:hAnsi="Arial" w:cs="Arial"/>
          <w:b/>
          <w:bCs/>
          <w:lang w:val="en-GB"/>
        </w:rPr>
        <w:t>DUE ODG: 22 JUNE 2018</w:t>
      </w:r>
    </w:p>
    <w:p w:rsidR="00E2094E" w:rsidRPr="002434AF" w:rsidRDefault="00E2094E" w:rsidP="002434A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E2094E">
        <w:rPr>
          <w:rFonts w:ascii="Arial" w:hAnsi="Arial" w:cs="Arial"/>
          <w:b/>
          <w:bCs/>
          <w:lang w:val="en-GB"/>
        </w:rPr>
        <w:t>DUE PARLIAMENT:  29 JUNE 2018</w:t>
      </w:r>
    </w:p>
    <w:p w:rsidR="007B270F" w:rsidRDefault="007B270F" w:rsidP="007B270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E2094E" w:rsidRPr="00373E97" w:rsidRDefault="00E2094E" w:rsidP="00373E97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b/>
          <w:bCs/>
        </w:rPr>
      </w:pPr>
      <w:r w:rsidRPr="00373E97">
        <w:rPr>
          <w:rFonts w:ascii="Arial" w:hAnsi="Arial" w:cs="Arial"/>
          <w:b/>
          <w:bCs/>
        </w:rPr>
        <w:t xml:space="preserve">2077. </w:t>
      </w:r>
      <w:r w:rsidRPr="00373E97">
        <w:rPr>
          <w:rFonts w:ascii="Arial" w:hAnsi="Arial" w:cs="Arial"/>
          <w:b/>
          <w:bCs/>
          <w:lang w:val="en-GB"/>
        </w:rPr>
        <w:t>Ms</w:t>
      </w:r>
      <w:r w:rsidRPr="00373E97">
        <w:rPr>
          <w:rFonts w:ascii="Arial" w:hAnsi="Arial" w:cs="Arial"/>
          <w:b/>
          <w:bCs/>
        </w:rPr>
        <w:t xml:space="preserve"> D van der Walt (DA) to ask the Minister of Cooperative Governance and Traditional Affairs:</w:t>
      </w:r>
    </w:p>
    <w:p w:rsidR="00E2094E" w:rsidRPr="00373E97" w:rsidRDefault="000832C5" w:rsidP="000832C5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 </w:t>
      </w:r>
      <w:r w:rsidR="00E2094E" w:rsidRPr="00373E97">
        <w:rPr>
          <w:rFonts w:ascii="Arial" w:hAnsi="Arial" w:cs="Arial"/>
        </w:rPr>
        <w:t xml:space="preserve">Whether the Greater Tzaneen Local Municipality obtained a loan from (a) a private company and/or (b) a private individual in the (i) 2016-17 and (ii) 2017-18 financial years and (iii) since 1 April 2018; if so, (aa) for what purpose was the loan used and (bb) what </w:t>
      </w:r>
      <w:r w:rsidR="00E2094E" w:rsidRPr="00373E97">
        <w:rPr>
          <w:rFonts w:ascii="Arial" w:hAnsi="Arial" w:cs="Arial"/>
          <w:lang w:val="af-ZA"/>
        </w:rPr>
        <w:t>are</w:t>
      </w:r>
      <w:r w:rsidR="00E2094E" w:rsidRPr="00373E97">
        <w:rPr>
          <w:rFonts w:ascii="Arial" w:hAnsi="Arial" w:cs="Arial"/>
        </w:rPr>
        <w:t xml:space="preserve"> the exact details of each loan;</w:t>
      </w:r>
    </w:p>
    <w:p w:rsidR="00E2094E" w:rsidRPr="00373E97" w:rsidRDefault="000832C5" w:rsidP="000832C5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 </w:t>
      </w:r>
      <w:r w:rsidR="00E2094E" w:rsidRPr="00373E97">
        <w:rPr>
          <w:rFonts w:ascii="Arial" w:hAnsi="Arial" w:cs="Arial"/>
        </w:rPr>
        <w:t xml:space="preserve"> </w:t>
      </w:r>
      <w:r w:rsidR="00C92616" w:rsidRPr="00373E97">
        <w:rPr>
          <w:rFonts w:ascii="Arial" w:hAnsi="Arial" w:cs="Arial"/>
        </w:rPr>
        <w:t>Whether</w:t>
      </w:r>
      <w:r w:rsidR="00E2094E" w:rsidRPr="00373E97">
        <w:rPr>
          <w:rFonts w:ascii="Arial" w:hAnsi="Arial" w:cs="Arial"/>
        </w:rPr>
        <w:t xml:space="preserve"> the specified company or individual received any contracts for work from the municipality since 2014; if so, what are the relevant details of each contract? </w:t>
      </w:r>
      <w:r w:rsidR="00E2094E" w:rsidRPr="00373E97">
        <w:rPr>
          <w:rFonts w:ascii="Arial" w:hAnsi="Arial" w:cs="Arial"/>
          <w:lang w:val="af-ZA"/>
        </w:rPr>
        <w:t>NW2231E</w:t>
      </w:r>
    </w:p>
    <w:p w:rsidR="00E55A81" w:rsidRDefault="00E55A81" w:rsidP="00AB6166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</w:p>
    <w:p w:rsidR="00E55A81" w:rsidRDefault="00E55A81" w:rsidP="00AB6166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</w:p>
    <w:p w:rsidR="00E55A81" w:rsidRDefault="00E55A81" w:rsidP="00AB6166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</w:p>
    <w:p w:rsidR="00E55A81" w:rsidRDefault="00E55A81" w:rsidP="00AB6166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</w:p>
    <w:p w:rsidR="00E55A81" w:rsidRDefault="00E55A81" w:rsidP="00AB6166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</w:p>
    <w:p w:rsidR="00123A8D" w:rsidRDefault="00123972" w:rsidP="00AB6166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lastRenderedPageBreak/>
        <w:t>REPLY</w:t>
      </w:r>
    </w:p>
    <w:p w:rsidR="00F32923" w:rsidRDefault="00C92616" w:rsidP="00F32923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The </w:t>
      </w:r>
      <w:r w:rsidR="00F32923">
        <w:rPr>
          <w:rFonts w:ascii="Arial" w:eastAsia="Calibri" w:hAnsi="Arial" w:cs="Arial"/>
          <w:lang w:val="en-ZA"/>
        </w:rPr>
        <w:t xml:space="preserve">response was received from </w:t>
      </w:r>
      <w:r w:rsidR="00123972">
        <w:rPr>
          <w:rFonts w:ascii="Arial" w:eastAsia="Calibri" w:hAnsi="Arial" w:cs="Arial"/>
          <w:lang w:val="en-ZA"/>
        </w:rPr>
        <w:t>Greater Tzaneen Local Municipality:</w:t>
      </w:r>
    </w:p>
    <w:p w:rsidR="00AA050E" w:rsidRPr="00AA050E" w:rsidRDefault="002434AF" w:rsidP="00123972">
      <w:pPr>
        <w:spacing w:before="100" w:beforeAutospacing="1" w:after="100" w:afterAutospacing="1" w:line="360" w:lineRule="auto"/>
        <w:ind w:left="720" w:firstLine="60"/>
        <w:jc w:val="both"/>
        <w:rPr>
          <w:rFonts w:ascii="Arial" w:eastAsia="Calibri" w:hAnsi="Arial" w:cs="Arial"/>
          <w:lang w:val="en-ZA"/>
        </w:rPr>
      </w:pPr>
      <w:r>
        <w:rPr>
          <w:rFonts w:ascii="Arial" w:hAnsi="Arial" w:cs="Arial"/>
        </w:rPr>
        <w:t xml:space="preserve"> (1)</w:t>
      </w:r>
      <w:r w:rsidR="00123972">
        <w:rPr>
          <w:rFonts w:ascii="Arial" w:hAnsi="Arial" w:cs="Arial"/>
        </w:rPr>
        <w:t>N</w:t>
      </w:r>
      <w:r w:rsidR="00AA050E" w:rsidRPr="00AA050E">
        <w:rPr>
          <w:rFonts w:ascii="Arial" w:hAnsi="Arial" w:cs="Arial"/>
        </w:rPr>
        <w:t>o loan agreement</w:t>
      </w:r>
      <w:r w:rsidR="00C92616">
        <w:rPr>
          <w:rFonts w:ascii="Arial" w:hAnsi="Arial" w:cs="Arial"/>
        </w:rPr>
        <w:t xml:space="preserve"> was</w:t>
      </w:r>
      <w:r w:rsidR="00AA050E" w:rsidRPr="00AA050E">
        <w:rPr>
          <w:rFonts w:ascii="Arial" w:hAnsi="Arial" w:cs="Arial"/>
        </w:rPr>
        <w:t xml:space="preserve"> </w:t>
      </w:r>
      <w:r w:rsidR="00123972">
        <w:rPr>
          <w:rFonts w:ascii="Arial" w:hAnsi="Arial" w:cs="Arial"/>
        </w:rPr>
        <w:t>signed.</w:t>
      </w:r>
    </w:p>
    <w:p w:rsidR="00BD68DF" w:rsidRPr="00E55A81" w:rsidRDefault="002434AF" w:rsidP="00E55A81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(2) </w:t>
      </w:r>
      <w:r w:rsidR="00AA050E" w:rsidRPr="00AA050E">
        <w:rPr>
          <w:rFonts w:ascii="Arial" w:hAnsi="Arial" w:cs="Arial"/>
        </w:rPr>
        <w:t>No</w:t>
      </w:r>
      <w:r w:rsidR="006E452D">
        <w:rPr>
          <w:rFonts w:ascii="Arial" w:hAnsi="Arial" w:cs="Arial"/>
        </w:rPr>
        <w:t>t Applicable</w:t>
      </w:r>
    </w:p>
    <w:p w:rsidR="00123972" w:rsidRPr="00FE1B7E" w:rsidRDefault="00123972" w:rsidP="0012397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 w:rsidRPr="00FE1B7E">
        <w:rPr>
          <w:rFonts w:ascii="Arial" w:eastAsia="Calibri" w:hAnsi="Arial" w:cs="Arial"/>
          <w:lang w:val="en-ZA"/>
        </w:rPr>
        <w:t xml:space="preserve">Section 45 of </w:t>
      </w:r>
      <w:r>
        <w:rPr>
          <w:rFonts w:ascii="Arial" w:eastAsia="Calibri" w:hAnsi="Arial" w:cs="Arial"/>
          <w:lang w:val="en-ZA"/>
        </w:rPr>
        <w:t xml:space="preserve">the </w:t>
      </w:r>
      <w:r w:rsidRPr="00FE1B7E">
        <w:rPr>
          <w:rFonts w:ascii="Arial" w:eastAsia="Calibri" w:hAnsi="Arial" w:cs="Arial"/>
          <w:lang w:val="en-ZA"/>
        </w:rPr>
        <w:t>MFMA state</w:t>
      </w:r>
      <w:r w:rsidR="002434AF">
        <w:rPr>
          <w:rFonts w:ascii="Arial" w:eastAsia="Calibri" w:hAnsi="Arial" w:cs="Arial"/>
          <w:lang w:val="en-ZA"/>
        </w:rPr>
        <w:t>s</w:t>
      </w:r>
      <w:r w:rsidRPr="00FE1B7E">
        <w:rPr>
          <w:rFonts w:ascii="Arial" w:eastAsia="Calibri" w:hAnsi="Arial" w:cs="Arial"/>
          <w:lang w:val="en-ZA"/>
        </w:rPr>
        <w:t xml:space="preserve"> that:</w:t>
      </w:r>
    </w:p>
    <w:p w:rsidR="00123972" w:rsidRDefault="00123972" w:rsidP="00123972">
      <w:pPr>
        <w:spacing w:before="100" w:beforeAutospacing="1" w:after="100" w:afterAutospacing="1" w:line="360" w:lineRule="auto"/>
        <w:ind w:left="720"/>
        <w:jc w:val="both"/>
        <w:rPr>
          <w:rFonts w:ascii="Arial" w:eastAsia="Calibri" w:hAnsi="Arial" w:cs="Arial"/>
          <w:b/>
          <w:lang w:val="en-ZA"/>
        </w:rPr>
      </w:pPr>
      <w:r w:rsidRPr="00FE1B7E">
        <w:rPr>
          <w:rFonts w:ascii="Arial" w:eastAsia="Calibri" w:hAnsi="Arial" w:cs="Arial"/>
          <w:b/>
          <w:lang w:val="en-ZA"/>
        </w:rPr>
        <w:t>(</w:t>
      </w:r>
      <w:r w:rsidRPr="00FE1B7E">
        <w:rPr>
          <w:rFonts w:ascii="Arial" w:eastAsia="Calibri" w:hAnsi="Arial" w:cs="Arial"/>
          <w:lang w:val="en-ZA"/>
        </w:rPr>
        <w:t xml:space="preserve">1) </w:t>
      </w:r>
      <w:r w:rsidR="00C92616">
        <w:rPr>
          <w:rFonts w:ascii="Arial" w:eastAsia="Calibri" w:hAnsi="Arial" w:cs="Arial"/>
          <w:lang w:val="en-ZA"/>
        </w:rPr>
        <w:t xml:space="preserve">A </w:t>
      </w:r>
      <w:r w:rsidRPr="00FE1B7E">
        <w:rPr>
          <w:rFonts w:ascii="Arial" w:eastAsia="Calibri" w:hAnsi="Arial" w:cs="Arial"/>
          <w:lang w:val="en-ZA"/>
        </w:rPr>
        <w:t>municipality may incur short-term debt only in accordance with and subject to the provisions of this Act an</w:t>
      </w:r>
      <w:r w:rsidR="00C92616">
        <w:rPr>
          <w:rFonts w:ascii="Arial" w:eastAsia="Calibri" w:hAnsi="Arial" w:cs="Arial"/>
          <w:lang w:val="en-ZA"/>
        </w:rPr>
        <w:t>d only when necessary to bridge. (a) S</w:t>
      </w:r>
      <w:r w:rsidRPr="00FE1B7E">
        <w:rPr>
          <w:rFonts w:ascii="Arial" w:eastAsia="Calibri" w:hAnsi="Arial" w:cs="Arial"/>
          <w:lang w:val="en-ZA"/>
        </w:rPr>
        <w:t>hortfalls within a ﬁnancial year dur</w:t>
      </w:r>
      <w:r w:rsidR="00C92616">
        <w:rPr>
          <w:rFonts w:ascii="Arial" w:eastAsia="Calibri" w:hAnsi="Arial" w:cs="Arial"/>
          <w:lang w:val="en-ZA"/>
        </w:rPr>
        <w:t xml:space="preserve">ing which the debt incurred </w:t>
      </w:r>
      <w:r w:rsidRPr="00FE1B7E">
        <w:rPr>
          <w:rFonts w:ascii="Arial" w:eastAsia="Calibri" w:hAnsi="Arial" w:cs="Arial"/>
          <w:lang w:val="en-ZA"/>
        </w:rPr>
        <w:t>in expectation of speciﬁc and rea</w:t>
      </w:r>
      <w:r w:rsidR="00C92616">
        <w:rPr>
          <w:rFonts w:ascii="Arial" w:eastAsia="Calibri" w:hAnsi="Arial" w:cs="Arial"/>
          <w:lang w:val="en-ZA"/>
        </w:rPr>
        <w:t xml:space="preserve">listic anticipated income </w:t>
      </w:r>
      <w:r w:rsidRPr="00FE1B7E">
        <w:rPr>
          <w:rFonts w:ascii="Arial" w:eastAsia="Calibri" w:hAnsi="Arial" w:cs="Arial"/>
          <w:lang w:val="en-ZA"/>
        </w:rPr>
        <w:t>received within that ﬁnan</w:t>
      </w:r>
      <w:r w:rsidR="00C92616">
        <w:rPr>
          <w:rFonts w:ascii="Arial" w:eastAsia="Calibri" w:hAnsi="Arial" w:cs="Arial"/>
          <w:lang w:val="en-ZA"/>
        </w:rPr>
        <w:t>cial year or (b) C</w:t>
      </w:r>
      <w:r w:rsidRPr="00FE1B7E">
        <w:rPr>
          <w:rFonts w:ascii="Arial" w:eastAsia="Calibri" w:hAnsi="Arial" w:cs="Arial"/>
          <w:lang w:val="en-ZA"/>
        </w:rPr>
        <w:t>apital needs within a ﬁnancial year, to be repaid from speciﬁc funds to be received from enforceable allocations or long-term debt commitments.</w:t>
      </w:r>
      <w:r w:rsidRPr="00FE1B7E">
        <w:rPr>
          <w:rFonts w:ascii="Arial" w:eastAsia="Calibri" w:hAnsi="Arial" w:cs="Arial"/>
          <w:b/>
          <w:lang w:val="en-ZA"/>
        </w:rPr>
        <w:t xml:space="preserve"> </w:t>
      </w:r>
    </w:p>
    <w:p w:rsidR="00123972" w:rsidRPr="00FE1B7E" w:rsidRDefault="00123972" w:rsidP="00123972">
      <w:pPr>
        <w:spacing w:before="100" w:beforeAutospacing="1" w:after="100" w:afterAutospacing="1" w:line="360" w:lineRule="auto"/>
        <w:ind w:left="720"/>
        <w:jc w:val="both"/>
        <w:rPr>
          <w:rFonts w:ascii="Arial" w:eastAsia="Calibri" w:hAnsi="Arial" w:cs="Arial"/>
          <w:lang w:val="en-ZA"/>
        </w:rPr>
      </w:pPr>
      <w:r w:rsidRPr="00FE1B7E">
        <w:rPr>
          <w:rFonts w:ascii="Arial" w:eastAsia="Calibri" w:hAnsi="Arial" w:cs="Arial"/>
          <w:lang w:val="en-ZA"/>
        </w:rPr>
        <w:t>(2) A municipality ma</w:t>
      </w:r>
      <w:r w:rsidR="00C92616">
        <w:rPr>
          <w:rFonts w:ascii="Arial" w:eastAsia="Calibri" w:hAnsi="Arial" w:cs="Arial"/>
          <w:lang w:val="en-ZA"/>
        </w:rPr>
        <w:t>y incur short-term debt only if,</w:t>
      </w:r>
      <w:r w:rsidRPr="00FE1B7E">
        <w:rPr>
          <w:rFonts w:ascii="Arial" w:eastAsia="Calibri" w:hAnsi="Arial" w:cs="Arial"/>
          <w:lang w:val="en-ZA"/>
        </w:rPr>
        <w:t xml:space="preserve"> (a) a resolution of the municipal coun</w:t>
      </w:r>
      <w:r w:rsidR="00C92616">
        <w:rPr>
          <w:rFonts w:ascii="Arial" w:eastAsia="Calibri" w:hAnsi="Arial" w:cs="Arial"/>
          <w:lang w:val="en-ZA"/>
        </w:rPr>
        <w:t xml:space="preserve">cil, signed by the Mayor </w:t>
      </w:r>
      <w:r w:rsidRPr="00FE1B7E">
        <w:rPr>
          <w:rFonts w:ascii="Arial" w:eastAsia="Calibri" w:hAnsi="Arial" w:cs="Arial"/>
          <w:lang w:val="en-ZA"/>
        </w:rPr>
        <w:t>h</w:t>
      </w:r>
      <w:r w:rsidR="00C92616">
        <w:rPr>
          <w:rFonts w:ascii="Arial" w:eastAsia="Calibri" w:hAnsi="Arial" w:cs="Arial"/>
          <w:lang w:val="en-ZA"/>
        </w:rPr>
        <w:t>as approved the debt agreement and (b) the Accounting O</w:t>
      </w:r>
      <w:r w:rsidRPr="00FE1B7E">
        <w:rPr>
          <w:rFonts w:ascii="Arial" w:eastAsia="Calibri" w:hAnsi="Arial" w:cs="Arial"/>
          <w:lang w:val="en-ZA"/>
        </w:rPr>
        <w:t xml:space="preserve">fficer has signed the agreement or other </w:t>
      </w:r>
      <w:r w:rsidR="00C92616" w:rsidRPr="00FE1B7E">
        <w:rPr>
          <w:rFonts w:ascii="Arial" w:eastAsia="Calibri" w:hAnsi="Arial" w:cs="Arial"/>
          <w:lang w:val="en-ZA"/>
        </w:rPr>
        <w:t>document</w:t>
      </w:r>
      <w:r w:rsidR="00C92616">
        <w:rPr>
          <w:rFonts w:ascii="Arial" w:eastAsia="Calibri" w:hAnsi="Arial" w:cs="Arial"/>
          <w:lang w:val="en-ZA"/>
        </w:rPr>
        <w:t>s that create</w:t>
      </w:r>
      <w:r w:rsidRPr="00FE1B7E">
        <w:rPr>
          <w:rFonts w:ascii="Arial" w:eastAsia="Calibri" w:hAnsi="Arial" w:cs="Arial"/>
          <w:lang w:val="en-ZA"/>
        </w:rPr>
        <w:t xml:space="preserve"> or acknowledges the debt. </w:t>
      </w:r>
    </w:p>
    <w:p w:rsidR="00123972" w:rsidRDefault="00123972" w:rsidP="00123972">
      <w:pPr>
        <w:spacing w:before="100" w:beforeAutospacing="1" w:after="100" w:afterAutospacing="1" w:line="360" w:lineRule="auto"/>
        <w:ind w:left="720"/>
        <w:jc w:val="both"/>
        <w:rPr>
          <w:rFonts w:ascii="Arial" w:eastAsia="Calibri" w:hAnsi="Arial" w:cs="Arial"/>
          <w:lang w:val="en-ZA"/>
        </w:rPr>
      </w:pPr>
      <w:r w:rsidRPr="00FE1B7E">
        <w:rPr>
          <w:rFonts w:ascii="Arial" w:eastAsia="Calibri" w:hAnsi="Arial" w:cs="Arial"/>
          <w:lang w:val="en-ZA"/>
        </w:rPr>
        <w:t>(3) For the purpose of subsection (</w:t>
      </w:r>
      <w:r w:rsidR="00C92616">
        <w:rPr>
          <w:rFonts w:ascii="Arial" w:eastAsia="Calibri" w:hAnsi="Arial" w:cs="Arial"/>
          <w:lang w:val="en-ZA"/>
        </w:rPr>
        <w:t>2)</w:t>
      </w:r>
      <w:r w:rsidR="002434AF">
        <w:rPr>
          <w:rFonts w:ascii="Arial" w:eastAsia="Calibri" w:hAnsi="Arial" w:cs="Arial"/>
          <w:lang w:val="en-ZA"/>
        </w:rPr>
        <w:t xml:space="preserve"> (a) </w:t>
      </w:r>
      <w:r w:rsidR="00C92616">
        <w:rPr>
          <w:rFonts w:ascii="Arial" w:eastAsia="Calibri" w:hAnsi="Arial" w:cs="Arial"/>
          <w:lang w:val="en-ZA"/>
        </w:rPr>
        <w:t xml:space="preserve">a municipal council may, </w:t>
      </w:r>
      <w:r w:rsidRPr="00FE1B7E">
        <w:rPr>
          <w:rFonts w:ascii="Arial" w:eastAsia="Calibri" w:hAnsi="Arial" w:cs="Arial"/>
          <w:lang w:val="en-ZA"/>
        </w:rPr>
        <w:t>(a) approve a short-term</w:t>
      </w:r>
      <w:r w:rsidR="00C92616">
        <w:rPr>
          <w:rFonts w:ascii="Arial" w:eastAsia="Calibri" w:hAnsi="Arial" w:cs="Arial"/>
          <w:lang w:val="en-ZA"/>
        </w:rPr>
        <w:t xml:space="preserve"> debt transaction individually </w:t>
      </w:r>
      <w:r w:rsidRPr="00373E97">
        <w:rPr>
          <w:rFonts w:ascii="Arial" w:eastAsia="Calibri" w:hAnsi="Arial" w:cs="Arial"/>
          <w:lang w:val="en-ZA"/>
        </w:rPr>
        <w:t>or  (b) approve an agreement with a lender for a short-term credit facility to be</w:t>
      </w:r>
      <w:r w:rsidR="002434AF">
        <w:rPr>
          <w:rFonts w:ascii="Arial" w:eastAsia="Calibri" w:hAnsi="Arial" w:cs="Arial"/>
          <w:lang w:val="en-ZA"/>
        </w:rPr>
        <w:t xml:space="preserve"> accessed as and when required, </w:t>
      </w:r>
      <w:r w:rsidRPr="00373E97">
        <w:rPr>
          <w:rFonts w:ascii="Arial" w:eastAsia="Calibri" w:hAnsi="Arial" w:cs="Arial"/>
          <w:lang w:val="en-ZA"/>
        </w:rPr>
        <w:t>including a line of credit or bank ov</w:t>
      </w:r>
      <w:r w:rsidR="00C92616">
        <w:rPr>
          <w:rFonts w:ascii="Arial" w:eastAsia="Calibri" w:hAnsi="Arial" w:cs="Arial"/>
          <w:lang w:val="en-ZA"/>
        </w:rPr>
        <w:t>erdraft facility, provided that,</w:t>
      </w:r>
      <w:r w:rsidRPr="00373E97">
        <w:rPr>
          <w:rFonts w:ascii="Arial" w:eastAsia="Calibri" w:hAnsi="Arial" w:cs="Arial"/>
          <w:lang w:val="en-ZA"/>
        </w:rPr>
        <w:t xml:space="preserve"> (i) the credit limit must be speciﬁed in</w:t>
      </w:r>
      <w:r w:rsidR="00C92616">
        <w:rPr>
          <w:rFonts w:ascii="Arial" w:eastAsia="Calibri" w:hAnsi="Arial" w:cs="Arial"/>
          <w:lang w:val="en-ZA"/>
        </w:rPr>
        <w:t xml:space="preserve"> the resolution of the council, </w:t>
      </w:r>
      <w:r w:rsidRPr="00373E97">
        <w:rPr>
          <w:rFonts w:ascii="Arial" w:eastAsia="Calibri" w:hAnsi="Arial" w:cs="Arial"/>
          <w:lang w:val="en-ZA"/>
        </w:rPr>
        <w:t>(ii) the terms of the agreeme</w:t>
      </w:r>
      <w:r w:rsidR="00C92616">
        <w:rPr>
          <w:rFonts w:ascii="Arial" w:eastAsia="Calibri" w:hAnsi="Arial" w:cs="Arial"/>
          <w:lang w:val="en-ZA"/>
        </w:rPr>
        <w:t xml:space="preserve">nt, including the credit limit </w:t>
      </w:r>
      <w:r w:rsidRPr="00373E97">
        <w:rPr>
          <w:rFonts w:ascii="Arial" w:eastAsia="Calibri" w:hAnsi="Arial" w:cs="Arial"/>
          <w:lang w:val="en-ZA"/>
        </w:rPr>
        <w:t xml:space="preserve">may be changed only </w:t>
      </w:r>
      <w:r w:rsidR="00C92616">
        <w:rPr>
          <w:rFonts w:ascii="Arial" w:eastAsia="Calibri" w:hAnsi="Arial" w:cs="Arial"/>
          <w:lang w:val="en-ZA"/>
        </w:rPr>
        <w:t xml:space="preserve">by a resolution of the council and </w:t>
      </w:r>
      <w:r w:rsidRPr="00373E97">
        <w:rPr>
          <w:rFonts w:ascii="Arial" w:eastAsia="Calibri" w:hAnsi="Arial" w:cs="Arial"/>
          <w:lang w:val="en-ZA"/>
        </w:rPr>
        <w:t>(iii) if the council approves a credit facility that is</w:t>
      </w:r>
      <w:r w:rsidR="00C92616">
        <w:rPr>
          <w:rFonts w:ascii="Arial" w:eastAsia="Calibri" w:hAnsi="Arial" w:cs="Arial"/>
          <w:lang w:val="en-ZA"/>
        </w:rPr>
        <w:t xml:space="preserve"> limited to emergency use, the Accounting O</w:t>
      </w:r>
      <w:r w:rsidRPr="00373E97">
        <w:rPr>
          <w:rFonts w:ascii="Arial" w:eastAsia="Calibri" w:hAnsi="Arial" w:cs="Arial"/>
          <w:lang w:val="en-ZA"/>
        </w:rPr>
        <w:t>fﬁcer must notify the council in</w:t>
      </w:r>
      <w:r w:rsidR="002434AF">
        <w:rPr>
          <w:rFonts w:ascii="Arial" w:eastAsia="Calibri" w:hAnsi="Arial" w:cs="Arial"/>
          <w:lang w:val="en-ZA"/>
        </w:rPr>
        <w:t xml:space="preserve"> writing as soon as</w:t>
      </w:r>
      <w:r w:rsidRPr="00373E97">
        <w:rPr>
          <w:rFonts w:ascii="Arial" w:eastAsia="Calibri" w:hAnsi="Arial" w:cs="Arial"/>
          <w:lang w:val="en-ZA"/>
        </w:rPr>
        <w:t xml:space="preserve"> the amount, duration and cost of any debt incurred in terms of such a credit facility, as well as options for repaying such debt.</w:t>
      </w:r>
    </w:p>
    <w:p w:rsidR="008F57CF" w:rsidRDefault="008F57CF" w:rsidP="00AB6166">
      <w:pPr>
        <w:spacing w:line="360" w:lineRule="auto"/>
        <w:jc w:val="both"/>
        <w:rPr>
          <w:rFonts w:ascii="Arial" w:hAnsi="Arial" w:cs="Arial"/>
          <w:b/>
        </w:rPr>
      </w:pPr>
    </w:p>
    <w:p w:rsidR="00B03855" w:rsidRDefault="00B03855" w:rsidP="00AB6166">
      <w:pPr>
        <w:spacing w:line="360" w:lineRule="auto"/>
        <w:jc w:val="both"/>
        <w:rPr>
          <w:rFonts w:ascii="Arial" w:hAnsi="Arial" w:cs="Arial"/>
          <w:b/>
        </w:rPr>
      </w:pPr>
    </w:p>
    <w:p w:rsidR="00B763A6" w:rsidRDefault="00B763A6" w:rsidP="00AB6166">
      <w:pPr>
        <w:spacing w:line="360" w:lineRule="auto"/>
        <w:jc w:val="both"/>
        <w:rPr>
          <w:rFonts w:ascii="Arial" w:hAnsi="Arial" w:cs="Arial"/>
          <w:b/>
        </w:rPr>
      </w:pPr>
    </w:p>
    <w:p w:rsidR="00B03855" w:rsidRDefault="00B03855" w:rsidP="00AB6166">
      <w:pPr>
        <w:spacing w:line="360" w:lineRule="auto"/>
        <w:jc w:val="both"/>
        <w:rPr>
          <w:rFonts w:ascii="Arial" w:hAnsi="Arial" w:cs="Arial"/>
          <w:b/>
        </w:rPr>
      </w:pPr>
    </w:p>
    <w:p w:rsidR="002434AF" w:rsidRDefault="002434AF" w:rsidP="00AB6166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2434AF" w:rsidSect="00B01592">
      <w:pgSz w:w="12240" w:h="15840"/>
      <w:pgMar w:top="630" w:right="1170" w:bottom="99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E9" w:rsidRDefault="00B35DE9">
      <w:r>
        <w:separator/>
      </w:r>
    </w:p>
  </w:endnote>
  <w:endnote w:type="continuationSeparator" w:id="0">
    <w:p w:rsidR="00B35DE9" w:rsidRDefault="00B3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E9" w:rsidRDefault="00B35DE9">
      <w:r>
        <w:separator/>
      </w:r>
    </w:p>
  </w:footnote>
  <w:footnote w:type="continuationSeparator" w:id="0">
    <w:p w:rsidR="00B35DE9" w:rsidRDefault="00B35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F1B"/>
    <w:multiLevelType w:val="hybridMultilevel"/>
    <w:tmpl w:val="6332EE44"/>
    <w:lvl w:ilvl="0" w:tplc="2A3CA202">
      <w:start w:val="1"/>
      <w:numFmt w:val="decimal"/>
      <w:lvlText w:val="(%1)"/>
      <w:lvlJc w:val="left"/>
      <w:pPr>
        <w:ind w:left="79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A910725"/>
    <w:multiLevelType w:val="hybridMultilevel"/>
    <w:tmpl w:val="A574C1F0"/>
    <w:lvl w:ilvl="0" w:tplc="8922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8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8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6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84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A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0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E11DA2"/>
    <w:multiLevelType w:val="hybridMultilevel"/>
    <w:tmpl w:val="FA960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C0D04"/>
    <w:multiLevelType w:val="hybridMultilevel"/>
    <w:tmpl w:val="E90E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24DD6"/>
    <w:multiLevelType w:val="hybridMultilevel"/>
    <w:tmpl w:val="52EEE104"/>
    <w:lvl w:ilvl="0" w:tplc="422AA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2216"/>
    <w:multiLevelType w:val="hybridMultilevel"/>
    <w:tmpl w:val="924E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3164"/>
    <w:multiLevelType w:val="hybridMultilevel"/>
    <w:tmpl w:val="211E0820"/>
    <w:lvl w:ilvl="0" w:tplc="A61C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0C0A0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E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A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3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2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AB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102135"/>
    <w:multiLevelType w:val="hybridMultilevel"/>
    <w:tmpl w:val="4954A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27BFD"/>
    <w:multiLevelType w:val="multilevel"/>
    <w:tmpl w:val="2E54B848"/>
    <w:lvl w:ilvl="0">
      <w:start w:val="1"/>
      <w:numFmt w:val="bullet"/>
      <w:pStyle w:val="01square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1366"/>
        </w:tabs>
        <w:ind w:left="136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1644"/>
        </w:tabs>
        <w:ind w:left="164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933"/>
        </w:tabs>
        <w:ind w:left="193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7"/>
        </w:tabs>
        <w:ind w:left="4037" w:hanging="360"/>
      </w:pPr>
      <w:rPr>
        <w:rFonts w:hint="default"/>
      </w:rPr>
    </w:lvl>
  </w:abstractNum>
  <w:abstractNum w:abstractNumId="9" w15:restartNumberingAfterBreak="0">
    <w:nsid w:val="255605AA"/>
    <w:multiLevelType w:val="hybridMultilevel"/>
    <w:tmpl w:val="069865B2"/>
    <w:lvl w:ilvl="0" w:tplc="C48EF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76CB6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576C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B3A0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56CA0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EC455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CBA71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AA8B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C56CF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9A32F3"/>
    <w:multiLevelType w:val="hybridMultilevel"/>
    <w:tmpl w:val="9F2E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67AD7"/>
    <w:multiLevelType w:val="hybridMultilevel"/>
    <w:tmpl w:val="DCC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0E69DC"/>
    <w:multiLevelType w:val="hybridMultilevel"/>
    <w:tmpl w:val="E384FB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42C3C45"/>
    <w:multiLevelType w:val="hybridMultilevel"/>
    <w:tmpl w:val="E72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FC8"/>
    <w:multiLevelType w:val="hybridMultilevel"/>
    <w:tmpl w:val="A0DEE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F9272C"/>
    <w:multiLevelType w:val="hybridMultilevel"/>
    <w:tmpl w:val="066A55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34663"/>
    <w:multiLevelType w:val="hybridMultilevel"/>
    <w:tmpl w:val="0784ACBA"/>
    <w:lvl w:ilvl="0" w:tplc="DC58A1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FCBC73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AD4C5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DB652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7E0B8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2F01E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E20A4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89249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11A9F2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276080"/>
    <w:multiLevelType w:val="hybridMultilevel"/>
    <w:tmpl w:val="7E8C3226"/>
    <w:lvl w:ilvl="0" w:tplc="04090017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BB2921"/>
    <w:multiLevelType w:val="hybridMultilevel"/>
    <w:tmpl w:val="941A1A78"/>
    <w:lvl w:ilvl="0" w:tplc="F93E87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83DD8"/>
    <w:multiLevelType w:val="hybridMultilevel"/>
    <w:tmpl w:val="900A6F0E"/>
    <w:lvl w:ilvl="0" w:tplc="06F43D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6AC38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CD0AB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2CB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4A4E1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824A0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6BE9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70A49C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4A670B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476743"/>
    <w:multiLevelType w:val="hybridMultilevel"/>
    <w:tmpl w:val="89F0394A"/>
    <w:lvl w:ilvl="0" w:tplc="57CED3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A2A2A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DBE0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45A9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F2E8D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B741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08C4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98851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026F9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FB32002"/>
    <w:multiLevelType w:val="hybridMultilevel"/>
    <w:tmpl w:val="F45623C6"/>
    <w:lvl w:ilvl="0" w:tplc="B35A22FC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049"/>
    <w:multiLevelType w:val="hybridMultilevel"/>
    <w:tmpl w:val="B05058B0"/>
    <w:lvl w:ilvl="0" w:tplc="DF08FA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3136842"/>
    <w:multiLevelType w:val="hybridMultilevel"/>
    <w:tmpl w:val="DA209814"/>
    <w:lvl w:ilvl="0" w:tplc="A0C2BFB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37F1B6F"/>
    <w:multiLevelType w:val="hybridMultilevel"/>
    <w:tmpl w:val="69E852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EAC7303"/>
    <w:multiLevelType w:val="hybridMultilevel"/>
    <w:tmpl w:val="9356C63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5"/>
  </w:num>
  <w:num w:numId="5">
    <w:abstractNumId w:val="17"/>
  </w:num>
  <w:num w:numId="6">
    <w:abstractNumId w:val="23"/>
  </w:num>
  <w:num w:numId="7">
    <w:abstractNumId w:val="13"/>
  </w:num>
  <w:num w:numId="8">
    <w:abstractNumId w:val="22"/>
  </w:num>
  <w:num w:numId="9">
    <w:abstractNumId w:val="20"/>
  </w:num>
  <w:num w:numId="10">
    <w:abstractNumId w:val="1"/>
  </w:num>
  <w:num w:numId="11">
    <w:abstractNumId w:val="19"/>
  </w:num>
  <w:num w:numId="12">
    <w:abstractNumId w:val="9"/>
  </w:num>
  <w:num w:numId="13">
    <w:abstractNumId w:val="16"/>
  </w:num>
  <w:num w:numId="14">
    <w:abstractNumId w:val="0"/>
  </w:num>
  <w:num w:numId="15">
    <w:abstractNumId w:val="24"/>
  </w:num>
  <w:num w:numId="16">
    <w:abstractNumId w:val="7"/>
  </w:num>
  <w:num w:numId="17">
    <w:abstractNumId w:val="11"/>
  </w:num>
  <w:num w:numId="18">
    <w:abstractNumId w:val="3"/>
  </w:num>
  <w:num w:numId="19">
    <w:abstractNumId w:val="14"/>
  </w:num>
  <w:num w:numId="20">
    <w:abstractNumId w:val="6"/>
  </w:num>
  <w:num w:numId="21">
    <w:abstractNumId w:val="12"/>
  </w:num>
  <w:num w:numId="22">
    <w:abstractNumId w:val="10"/>
  </w:num>
  <w:num w:numId="23">
    <w:abstractNumId w:val="15"/>
  </w:num>
  <w:num w:numId="24">
    <w:abstractNumId w:val="21"/>
  </w:num>
  <w:num w:numId="25">
    <w:abstractNumId w:val="4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4693B"/>
    <w:rsid w:val="00053DD6"/>
    <w:rsid w:val="000666A5"/>
    <w:rsid w:val="00067602"/>
    <w:rsid w:val="00071841"/>
    <w:rsid w:val="000832C5"/>
    <w:rsid w:val="000923B2"/>
    <w:rsid w:val="000954AC"/>
    <w:rsid w:val="000A1BEA"/>
    <w:rsid w:val="000C4DD3"/>
    <w:rsid w:val="000D0908"/>
    <w:rsid w:val="000D2C53"/>
    <w:rsid w:val="000D3B4B"/>
    <w:rsid w:val="000D4613"/>
    <w:rsid w:val="000D4AA5"/>
    <w:rsid w:val="001003CB"/>
    <w:rsid w:val="00123972"/>
    <w:rsid w:val="00123A8D"/>
    <w:rsid w:val="001314FC"/>
    <w:rsid w:val="00147245"/>
    <w:rsid w:val="001506D5"/>
    <w:rsid w:val="00156E9A"/>
    <w:rsid w:val="00164D86"/>
    <w:rsid w:val="00171490"/>
    <w:rsid w:val="00171B43"/>
    <w:rsid w:val="00173C60"/>
    <w:rsid w:val="00181092"/>
    <w:rsid w:val="00181508"/>
    <w:rsid w:val="00183876"/>
    <w:rsid w:val="00184F43"/>
    <w:rsid w:val="00185C51"/>
    <w:rsid w:val="0019002A"/>
    <w:rsid w:val="0019348F"/>
    <w:rsid w:val="001B0C9C"/>
    <w:rsid w:val="001C0013"/>
    <w:rsid w:val="001C77B0"/>
    <w:rsid w:val="001D2280"/>
    <w:rsid w:val="001D6ADE"/>
    <w:rsid w:val="001E4D33"/>
    <w:rsid w:val="001E69BF"/>
    <w:rsid w:val="001E719B"/>
    <w:rsid w:val="0021288B"/>
    <w:rsid w:val="00233A26"/>
    <w:rsid w:val="002416D5"/>
    <w:rsid w:val="002434AF"/>
    <w:rsid w:val="002441D4"/>
    <w:rsid w:val="00247292"/>
    <w:rsid w:val="00250B67"/>
    <w:rsid w:val="00253D00"/>
    <w:rsid w:val="002569E7"/>
    <w:rsid w:val="002576DD"/>
    <w:rsid w:val="002652DA"/>
    <w:rsid w:val="00271B1A"/>
    <w:rsid w:val="00272784"/>
    <w:rsid w:val="002816D5"/>
    <w:rsid w:val="0029122E"/>
    <w:rsid w:val="002949F2"/>
    <w:rsid w:val="002A0989"/>
    <w:rsid w:val="002A645A"/>
    <w:rsid w:val="002B2990"/>
    <w:rsid w:val="002C4244"/>
    <w:rsid w:val="002C5792"/>
    <w:rsid w:val="002D6EFA"/>
    <w:rsid w:val="002F0C72"/>
    <w:rsid w:val="002F0F89"/>
    <w:rsid w:val="002F42F4"/>
    <w:rsid w:val="00306420"/>
    <w:rsid w:val="00307FF2"/>
    <w:rsid w:val="0031080D"/>
    <w:rsid w:val="00314E06"/>
    <w:rsid w:val="0031617F"/>
    <w:rsid w:val="0032240B"/>
    <w:rsid w:val="00322981"/>
    <w:rsid w:val="00323310"/>
    <w:rsid w:val="0033288E"/>
    <w:rsid w:val="00332C27"/>
    <w:rsid w:val="00344F8E"/>
    <w:rsid w:val="00357A0E"/>
    <w:rsid w:val="00357BF2"/>
    <w:rsid w:val="00370195"/>
    <w:rsid w:val="00373E97"/>
    <w:rsid w:val="00382DA0"/>
    <w:rsid w:val="00385216"/>
    <w:rsid w:val="003907A9"/>
    <w:rsid w:val="003A0DE9"/>
    <w:rsid w:val="003B609C"/>
    <w:rsid w:val="003D4850"/>
    <w:rsid w:val="003D4D79"/>
    <w:rsid w:val="003E3231"/>
    <w:rsid w:val="00411A52"/>
    <w:rsid w:val="004325C6"/>
    <w:rsid w:val="0044414A"/>
    <w:rsid w:val="00464050"/>
    <w:rsid w:val="004779EE"/>
    <w:rsid w:val="004815C5"/>
    <w:rsid w:val="00495467"/>
    <w:rsid w:val="0049779D"/>
    <w:rsid w:val="004A4C5A"/>
    <w:rsid w:val="004B134C"/>
    <w:rsid w:val="004B2C14"/>
    <w:rsid w:val="004B309A"/>
    <w:rsid w:val="004B4AB0"/>
    <w:rsid w:val="004B5A08"/>
    <w:rsid w:val="004C109A"/>
    <w:rsid w:val="004C28AA"/>
    <w:rsid w:val="004D2ABF"/>
    <w:rsid w:val="0050428A"/>
    <w:rsid w:val="00511169"/>
    <w:rsid w:val="00511CCB"/>
    <w:rsid w:val="0051315B"/>
    <w:rsid w:val="005229E8"/>
    <w:rsid w:val="0053047F"/>
    <w:rsid w:val="00534E05"/>
    <w:rsid w:val="00537AA9"/>
    <w:rsid w:val="0054019D"/>
    <w:rsid w:val="00542AD1"/>
    <w:rsid w:val="0054419A"/>
    <w:rsid w:val="005512B1"/>
    <w:rsid w:val="00552E30"/>
    <w:rsid w:val="00553F2B"/>
    <w:rsid w:val="00562164"/>
    <w:rsid w:val="005647EF"/>
    <w:rsid w:val="005661EF"/>
    <w:rsid w:val="005806D7"/>
    <w:rsid w:val="00580952"/>
    <w:rsid w:val="00593DE9"/>
    <w:rsid w:val="005A0136"/>
    <w:rsid w:val="005A7804"/>
    <w:rsid w:val="005C1497"/>
    <w:rsid w:val="005C3235"/>
    <w:rsid w:val="005D0762"/>
    <w:rsid w:val="005D0D35"/>
    <w:rsid w:val="005F13AA"/>
    <w:rsid w:val="005F5EB3"/>
    <w:rsid w:val="005F60DB"/>
    <w:rsid w:val="00601328"/>
    <w:rsid w:val="0060558D"/>
    <w:rsid w:val="006075A6"/>
    <w:rsid w:val="0061676A"/>
    <w:rsid w:val="00647ED0"/>
    <w:rsid w:val="0066291D"/>
    <w:rsid w:val="006646A7"/>
    <w:rsid w:val="0067399D"/>
    <w:rsid w:val="006922EA"/>
    <w:rsid w:val="00697647"/>
    <w:rsid w:val="006B06EF"/>
    <w:rsid w:val="006B2AC6"/>
    <w:rsid w:val="006D2490"/>
    <w:rsid w:val="006D2C00"/>
    <w:rsid w:val="006D3C21"/>
    <w:rsid w:val="006D5BC7"/>
    <w:rsid w:val="006E1BD3"/>
    <w:rsid w:val="006E452D"/>
    <w:rsid w:val="006F5F82"/>
    <w:rsid w:val="00700225"/>
    <w:rsid w:val="0071718E"/>
    <w:rsid w:val="00721922"/>
    <w:rsid w:val="00724A26"/>
    <w:rsid w:val="007261E1"/>
    <w:rsid w:val="00727DB4"/>
    <w:rsid w:val="00736303"/>
    <w:rsid w:val="007521C1"/>
    <w:rsid w:val="00765941"/>
    <w:rsid w:val="007670C4"/>
    <w:rsid w:val="0078514A"/>
    <w:rsid w:val="00791C24"/>
    <w:rsid w:val="007A5857"/>
    <w:rsid w:val="007B270F"/>
    <w:rsid w:val="007B393B"/>
    <w:rsid w:val="007B5563"/>
    <w:rsid w:val="007C10EA"/>
    <w:rsid w:val="007C74AB"/>
    <w:rsid w:val="007D22C5"/>
    <w:rsid w:val="007D4F67"/>
    <w:rsid w:val="007D5341"/>
    <w:rsid w:val="007D6AEE"/>
    <w:rsid w:val="007F3302"/>
    <w:rsid w:val="007F55E8"/>
    <w:rsid w:val="00801607"/>
    <w:rsid w:val="00803A7E"/>
    <w:rsid w:val="0081626B"/>
    <w:rsid w:val="008171EE"/>
    <w:rsid w:val="008275AD"/>
    <w:rsid w:val="00843814"/>
    <w:rsid w:val="00843A4E"/>
    <w:rsid w:val="00866C82"/>
    <w:rsid w:val="008714B4"/>
    <w:rsid w:val="00875980"/>
    <w:rsid w:val="00886B24"/>
    <w:rsid w:val="008A1477"/>
    <w:rsid w:val="008B4859"/>
    <w:rsid w:val="008C3B42"/>
    <w:rsid w:val="008D003B"/>
    <w:rsid w:val="008D4E29"/>
    <w:rsid w:val="008D5EBF"/>
    <w:rsid w:val="008D605A"/>
    <w:rsid w:val="008F57CF"/>
    <w:rsid w:val="008F6740"/>
    <w:rsid w:val="00905524"/>
    <w:rsid w:val="00906EB4"/>
    <w:rsid w:val="00907446"/>
    <w:rsid w:val="009138E3"/>
    <w:rsid w:val="009319C3"/>
    <w:rsid w:val="00935A33"/>
    <w:rsid w:val="00944CBB"/>
    <w:rsid w:val="00954992"/>
    <w:rsid w:val="00955D50"/>
    <w:rsid w:val="00960D5F"/>
    <w:rsid w:val="00965EF5"/>
    <w:rsid w:val="00966064"/>
    <w:rsid w:val="00977C5F"/>
    <w:rsid w:val="00991283"/>
    <w:rsid w:val="009B3ADB"/>
    <w:rsid w:val="009B5B6F"/>
    <w:rsid w:val="009C2F40"/>
    <w:rsid w:val="009C33A7"/>
    <w:rsid w:val="009D7DCA"/>
    <w:rsid w:val="009E3C03"/>
    <w:rsid w:val="009F5101"/>
    <w:rsid w:val="009F53A3"/>
    <w:rsid w:val="00A02D47"/>
    <w:rsid w:val="00A03A37"/>
    <w:rsid w:val="00A11438"/>
    <w:rsid w:val="00A167C8"/>
    <w:rsid w:val="00A216D7"/>
    <w:rsid w:val="00A26837"/>
    <w:rsid w:val="00A34597"/>
    <w:rsid w:val="00A35576"/>
    <w:rsid w:val="00A47B22"/>
    <w:rsid w:val="00A52316"/>
    <w:rsid w:val="00A71D7F"/>
    <w:rsid w:val="00A7592B"/>
    <w:rsid w:val="00A87D9F"/>
    <w:rsid w:val="00A9335E"/>
    <w:rsid w:val="00A96621"/>
    <w:rsid w:val="00A96E8D"/>
    <w:rsid w:val="00AA02D6"/>
    <w:rsid w:val="00AA050E"/>
    <w:rsid w:val="00AA2994"/>
    <w:rsid w:val="00AA5B45"/>
    <w:rsid w:val="00AB6166"/>
    <w:rsid w:val="00AB6486"/>
    <w:rsid w:val="00AC6B93"/>
    <w:rsid w:val="00AD2E06"/>
    <w:rsid w:val="00AD717A"/>
    <w:rsid w:val="00AD75F9"/>
    <w:rsid w:val="00AE6EB2"/>
    <w:rsid w:val="00B01592"/>
    <w:rsid w:val="00B03090"/>
    <w:rsid w:val="00B03855"/>
    <w:rsid w:val="00B05E06"/>
    <w:rsid w:val="00B125C0"/>
    <w:rsid w:val="00B148AB"/>
    <w:rsid w:val="00B152EA"/>
    <w:rsid w:val="00B246CC"/>
    <w:rsid w:val="00B2519A"/>
    <w:rsid w:val="00B35DE9"/>
    <w:rsid w:val="00B547D8"/>
    <w:rsid w:val="00B549CD"/>
    <w:rsid w:val="00B6542A"/>
    <w:rsid w:val="00B66010"/>
    <w:rsid w:val="00B763A6"/>
    <w:rsid w:val="00B81736"/>
    <w:rsid w:val="00B84B1A"/>
    <w:rsid w:val="00B914AF"/>
    <w:rsid w:val="00BA7F53"/>
    <w:rsid w:val="00BC478E"/>
    <w:rsid w:val="00BC6689"/>
    <w:rsid w:val="00BC70D5"/>
    <w:rsid w:val="00BC7A56"/>
    <w:rsid w:val="00BD68DF"/>
    <w:rsid w:val="00BF116B"/>
    <w:rsid w:val="00BF4C4E"/>
    <w:rsid w:val="00C04408"/>
    <w:rsid w:val="00C1122A"/>
    <w:rsid w:val="00C11E38"/>
    <w:rsid w:val="00C14BFE"/>
    <w:rsid w:val="00C225E3"/>
    <w:rsid w:val="00C261BE"/>
    <w:rsid w:val="00C261E3"/>
    <w:rsid w:val="00C33C12"/>
    <w:rsid w:val="00C35159"/>
    <w:rsid w:val="00C50B08"/>
    <w:rsid w:val="00C563C3"/>
    <w:rsid w:val="00C86914"/>
    <w:rsid w:val="00C92616"/>
    <w:rsid w:val="00CA49BF"/>
    <w:rsid w:val="00CA4EAC"/>
    <w:rsid w:val="00CA60E0"/>
    <w:rsid w:val="00CB3451"/>
    <w:rsid w:val="00CC3DB1"/>
    <w:rsid w:val="00CC6934"/>
    <w:rsid w:val="00CC6ED2"/>
    <w:rsid w:val="00CD0F5A"/>
    <w:rsid w:val="00CD5FF0"/>
    <w:rsid w:val="00CD652C"/>
    <w:rsid w:val="00CE1F98"/>
    <w:rsid w:val="00CE31A5"/>
    <w:rsid w:val="00CF273D"/>
    <w:rsid w:val="00CF691B"/>
    <w:rsid w:val="00D06842"/>
    <w:rsid w:val="00D06D3F"/>
    <w:rsid w:val="00D11848"/>
    <w:rsid w:val="00D1624A"/>
    <w:rsid w:val="00D2067F"/>
    <w:rsid w:val="00D2427D"/>
    <w:rsid w:val="00D2603C"/>
    <w:rsid w:val="00D319E8"/>
    <w:rsid w:val="00D33840"/>
    <w:rsid w:val="00D339A2"/>
    <w:rsid w:val="00D342CF"/>
    <w:rsid w:val="00D361AD"/>
    <w:rsid w:val="00D4293B"/>
    <w:rsid w:val="00D43C90"/>
    <w:rsid w:val="00D5130B"/>
    <w:rsid w:val="00D61947"/>
    <w:rsid w:val="00D61D77"/>
    <w:rsid w:val="00D747A5"/>
    <w:rsid w:val="00D748C7"/>
    <w:rsid w:val="00D803C9"/>
    <w:rsid w:val="00D80A85"/>
    <w:rsid w:val="00D9186C"/>
    <w:rsid w:val="00D97EB4"/>
    <w:rsid w:val="00DA17B5"/>
    <w:rsid w:val="00DA4A8C"/>
    <w:rsid w:val="00DA72E5"/>
    <w:rsid w:val="00DB6375"/>
    <w:rsid w:val="00DC609A"/>
    <w:rsid w:val="00DC6F36"/>
    <w:rsid w:val="00DD0EA8"/>
    <w:rsid w:val="00DD0F6C"/>
    <w:rsid w:val="00DD3C3B"/>
    <w:rsid w:val="00DD560B"/>
    <w:rsid w:val="00DE5CC3"/>
    <w:rsid w:val="00DF0954"/>
    <w:rsid w:val="00E01507"/>
    <w:rsid w:val="00E2094E"/>
    <w:rsid w:val="00E24A23"/>
    <w:rsid w:val="00E26F93"/>
    <w:rsid w:val="00E32F04"/>
    <w:rsid w:val="00E55A81"/>
    <w:rsid w:val="00E55ABF"/>
    <w:rsid w:val="00E616FC"/>
    <w:rsid w:val="00E637A0"/>
    <w:rsid w:val="00E738DE"/>
    <w:rsid w:val="00E83FAB"/>
    <w:rsid w:val="00E928F5"/>
    <w:rsid w:val="00EC4B12"/>
    <w:rsid w:val="00ED394D"/>
    <w:rsid w:val="00ED39AF"/>
    <w:rsid w:val="00ED3F3F"/>
    <w:rsid w:val="00EE7C05"/>
    <w:rsid w:val="00EF3B0B"/>
    <w:rsid w:val="00EF438B"/>
    <w:rsid w:val="00EF7791"/>
    <w:rsid w:val="00F03D68"/>
    <w:rsid w:val="00F058E6"/>
    <w:rsid w:val="00F1593F"/>
    <w:rsid w:val="00F23D02"/>
    <w:rsid w:val="00F250B3"/>
    <w:rsid w:val="00F32923"/>
    <w:rsid w:val="00F3348F"/>
    <w:rsid w:val="00F357F3"/>
    <w:rsid w:val="00F42D93"/>
    <w:rsid w:val="00F47B2B"/>
    <w:rsid w:val="00F5318C"/>
    <w:rsid w:val="00F55BFE"/>
    <w:rsid w:val="00F64AE4"/>
    <w:rsid w:val="00F71AFD"/>
    <w:rsid w:val="00F7571F"/>
    <w:rsid w:val="00F76DC6"/>
    <w:rsid w:val="00F7762F"/>
    <w:rsid w:val="00F84AB3"/>
    <w:rsid w:val="00F84D21"/>
    <w:rsid w:val="00F916D5"/>
    <w:rsid w:val="00F932A7"/>
    <w:rsid w:val="00FA19CF"/>
    <w:rsid w:val="00FB5150"/>
    <w:rsid w:val="00FB760B"/>
    <w:rsid w:val="00FC21D3"/>
    <w:rsid w:val="00FD0924"/>
    <w:rsid w:val="00FD0B86"/>
    <w:rsid w:val="00FD6875"/>
    <w:rsid w:val="00FE1B7E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E88D9"/>
  <w15:chartTrackingRefBased/>
  <w15:docId w15:val="{F44BEA43-C7D7-499E-BAE3-FF8D1DA6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3.1"/>
    <w:basedOn w:val="Normal"/>
    <w:link w:val="ListParagraphChar"/>
    <w:uiPriority w:val="34"/>
    <w:qFormat/>
    <w:rsid w:val="00960D5F"/>
    <w:pPr>
      <w:ind w:left="720"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8387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747A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D747A5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rsid w:val="00FC21D3"/>
    <w:pPr>
      <w:widowControl w:val="0"/>
      <w:autoSpaceDE w:val="0"/>
      <w:autoSpaceDN w:val="0"/>
      <w:adjustRightInd w:val="0"/>
      <w:spacing w:line="155" w:lineRule="exact"/>
      <w:ind w:right="727"/>
      <w:jc w:val="both"/>
    </w:pPr>
    <w:rPr>
      <w:rFonts w:ascii="Arial" w:hAnsi="Arial"/>
      <w:color w:val="000000"/>
      <w:sz w:val="15"/>
      <w:szCs w:val="20"/>
    </w:rPr>
  </w:style>
  <w:style w:type="character" w:customStyle="1" w:styleId="BodyTextChar">
    <w:name w:val="Body Text Char"/>
    <w:link w:val="BodyText"/>
    <w:rsid w:val="00FC21D3"/>
    <w:rPr>
      <w:rFonts w:ascii="Arial" w:hAnsi="Arial"/>
      <w:color w:val="000000"/>
      <w:sz w:val="15"/>
    </w:rPr>
  </w:style>
  <w:style w:type="table" w:styleId="TableGrid">
    <w:name w:val="Table Grid"/>
    <w:basedOn w:val="TableNormal"/>
    <w:locked/>
    <w:rsid w:val="00FC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21D3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FC21D3"/>
    <w:pPr>
      <w:spacing w:after="200"/>
    </w:pPr>
    <w:rPr>
      <w:i/>
      <w:iCs/>
      <w:color w:val="1F497D"/>
      <w:sz w:val="18"/>
      <w:szCs w:val="18"/>
      <w:lang w:val="en-ZA"/>
    </w:rPr>
  </w:style>
  <w:style w:type="paragraph" w:customStyle="1" w:styleId="01squarebullet">
    <w:name w:val="01 square bullet"/>
    <w:basedOn w:val="Normal"/>
    <w:uiPriority w:val="3"/>
    <w:qFormat/>
    <w:rsid w:val="00FC21D3"/>
    <w:pPr>
      <w:numPr>
        <w:numId w:val="1"/>
      </w:numPr>
      <w:spacing w:after="120"/>
      <w:ind w:right="144"/>
    </w:pPr>
    <w:rPr>
      <w:rFonts w:eastAsia="Calibri"/>
      <w:sz w:val="26"/>
      <w:szCs w:val="20"/>
      <w:lang w:eastAsia="ko-KR"/>
    </w:rPr>
  </w:style>
  <w:style w:type="paragraph" w:customStyle="1" w:styleId="02dash">
    <w:name w:val="02 dash"/>
    <w:basedOn w:val="01squarebullet"/>
    <w:uiPriority w:val="4"/>
    <w:qFormat/>
    <w:rsid w:val="00FC21D3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FC21D3"/>
    <w:pPr>
      <w:numPr>
        <w:ilvl w:val="2"/>
      </w:numPr>
      <w:ind w:left="936" w:hanging="288"/>
    </w:pPr>
  </w:style>
  <w:style w:type="paragraph" w:customStyle="1" w:styleId="04shortdash">
    <w:name w:val="04 short dash"/>
    <w:basedOn w:val="03opensquarebullet"/>
    <w:uiPriority w:val="6"/>
    <w:qFormat/>
    <w:rsid w:val="00FC21D3"/>
    <w:pPr>
      <w:numPr>
        <w:ilvl w:val="3"/>
      </w:numPr>
      <w:tabs>
        <w:tab w:val="clear" w:pos="1933"/>
        <w:tab w:val="num" w:pos="720"/>
      </w:tabs>
      <w:ind w:left="720" w:hanging="720"/>
    </w:pPr>
  </w:style>
  <w:style w:type="paragraph" w:customStyle="1" w:styleId="Default">
    <w:name w:val="Default"/>
    <w:uiPriority w:val="99"/>
    <w:rsid w:val="00FC21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FC21D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1">
    <w:name w:val="Light List Accent 1"/>
    <w:basedOn w:val="TableNormal"/>
    <w:uiPriority w:val="61"/>
    <w:rsid w:val="00FC21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C21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FootnoteTextChar">
    <w:name w:val="Footnote Text Char"/>
    <w:link w:val="FootnoteText"/>
    <w:uiPriority w:val="99"/>
    <w:semiHidden/>
    <w:rsid w:val="00FC21D3"/>
    <w:rPr>
      <w:lang w:val="en-ZA"/>
    </w:rPr>
  </w:style>
  <w:style w:type="character" w:styleId="FootnoteReference">
    <w:name w:val="footnote reference"/>
    <w:uiPriority w:val="99"/>
    <w:semiHidden/>
    <w:unhideWhenUsed/>
    <w:rsid w:val="00FC21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1D3"/>
    <w:rPr>
      <w:sz w:val="20"/>
      <w:szCs w:val="20"/>
      <w:lang w:val="en-ZA"/>
    </w:rPr>
  </w:style>
  <w:style w:type="character" w:customStyle="1" w:styleId="EndnoteTextChar">
    <w:name w:val="Endnote Text Char"/>
    <w:link w:val="EndnoteText"/>
    <w:uiPriority w:val="99"/>
    <w:semiHidden/>
    <w:rsid w:val="00FC21D3"/>
    <w:rPr>
      <w:lang w:val="en-ZA"/>
    </w:rPr>
  </w:style>
  <w:style w:type="character" w:styleId="EndnoteReference">
    <w:name w:val="endnote reference"/>
    <w:uiPriority w:val="99"/>
    <w:semiHidden/>
    <w:unhideWhenUsed/>
    <w:rsid w:val="00FC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74C3-A214-4838-B227-D2C2F2A8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Thobani Matheza</cp:lastModifiedBy>
  <cp:revision>2</cp:revision>
  <cp:lastPrinted>2018-07-06T13:46:00Z</cp:lastPrinted>
  <dcterms:created xsi:type="dcterms:W3CDTF">2018-07-25T10:32:00Z</dcterms:created>
  <dcterms:modified xsi:type="dcterms:W3CDTF">2018-07-25T10:32:00Z</dcterms:modified>
</cp:coreProperties>
</file>