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D90B5C" w:rsidTr="00D90B5C">
        <w:trPr>
          <w:gridAfter w:val="1"/>
          <w:wAfter w:w="4205" w:type="dxa"/>
          <w:trHeight w:val="1474"/>
        </w:trPr>
        <w:tc>
          <w:tcPr>
            <w:tcW w:w="4821" w:type="dxa"/>
            <w:gridSpan w:val="2"/>
            <w:hideMark/>
          </w:tcPr>
          <w:p w:rsidR="00D90B5C" w:rsidRDefault="00D90B5C">
            <w:pPr>
              <w:tabs>
                <w:tab w:val="center" w:pos="4513"/>
                <w:tab w:val="right" w:pos="9026"/>
              </w:tabs>
              <w:rPr>
                <w:rFonts w:ascii="Arial" w:hAnsi="Arial" w:cs="Arial"/>
                <w:sz w:val="28"/>
                <w:szCs w:val="28"/>
                <w:lang w:eastAsia="en-ZA"/>
              </w:rPr>
            </w:pPr>
            <w:r>
              <w:rPr>
                <w:rFonts w:ascii="Arial" w:hAnsi="Arial" w:cs="Arial"/>
                <w:noProof/>
                <w:sz w:val="28"/>
                <w:szCs w:val="28"/>
                <w:lang w:eastAsia="en-ZA"/>
              </w:rPr>
              <w:drawing>
                <wp:inline distT="0" distB="0" distL="0" distR="0">
                  <wp:extent cx="27432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r>
      <w:tr w:rsidR="00D90B5C" w:rsidTr="00D90B5C">
        <w:trPr>
          <w:trHeight w:val="80"/>
        </w:trPr>
        <w:tc>
          <w:tcPr>
            <w:tcW w:w="9026" w:type="dxa"/>
            <w:gridSpan w:val="3"/>
          </w:tcPr>
          <w:p w:rsidR="00D90B5C" w:rsidRDefault="00D90B5C">
            <w:pPr>
              <w:tabs>
                <w:tab w:val="center" w:pos="4513"/>
                <w:tab w:val="right" w:pos="9026"/>
              </w:tabs>
              <w:jc w:val="both"/>
              <w:rPr>
                <w:rFonts w:ascii="Arial" w:hAnsi="Arial" w:cs="Arial"/>
                <w:sz w:val="28"/>
                <w:szCs w:val="28"/>
                <w:lang w:eastAsia="en-ZA"/>
              </w:rPr>
            </w:pPr>
          </w:p>
        </w:tc>
      </w:tr>
      <w:tr w:rsidR="00D90B5C" w:rsidRPr="00511230" w:rsidTr="00D90B5C">
        <w:trPr>
          <w:trHeight w:val="389"/>
        </w:trPr>
        <w:tc>
          <w:tcPr>
            <w:tcW w:w="1526" w:type="dxa"/>
          </w:tcPr>
          <w:p w:rsidR="00D90B5C" w:rsidRPr="00511230" w:rsidRDefault="00D90B5C">
            <w:pPr>
              <w:tabs>
                <w:tab w:val="center" w:pos="4513"/>
                <w:tab w:val="right" w:pos="9026"/>
              </w:tabs>
              <w:jc w:val="both"/>
              <w:rPr>
                <w:rFonts w:ascii="Arial" w:hAnsi="Arial" w:cs="Arial"/>
                <w:sz w:val="28"/>
                <w:szCs w:val="28"/>
                <w:lang w:eastAsia="en-ZA"/>
              </w:rPr>
            </w:pPr>
          </w:p>
        </w:tc>
        <w:tc>
          <w:tcPr>
            <w:tcW w:w="7500" w:type="dxa"/>
            <w:gridSpan w:val="2"/>
            <w:hideMark/>
          </w:tcPr>
          <w:p w:rsidR="00D90B5C" w:rsidRPr="00511230" w:rsidRDefault="00D90B5C">
            <w:pPr>
              <w:tabs>
                <w:tab w:val="center" w:pos="4513"/>
                <w:tab w:val="right" w:pos="9026"/>
              </w:tabs>
              <w:jc w:val="both"/>
              <w:rPr>
                <w:rFonts w:ascii="Arial" w:hAnsi="Arial" w:cs="Arial"/>
                <w:sz w:val="28"/>
                <w:szCs w:val="28"/>
                <w:lang w:eastAsia="en-ZA"/>
              </w:rPr>
            </w:pPr>
            <w:r w:rsidRPr="00511230">
              <w:rPr>
                <w:rFonts w:ascii="Arial" w:hAnsi="Arial" w:cs="Arial"/>
                <w:sz w:val="28"/>
                <w:szCs w:val="28"/>
                <w:lang w:eastAsia="en-ZA"/>
              </w:rPr>
              <w:t>Private Bag X944, PRETORIA, 0001. Union Buildings East Wing, Government Avenue, PRETORIA</w:t>
            </w:r>
          </w:p>
          <w:p w:rsidR="00D90B5C" w:rsidRPr="00511230" w:rsidRDefault="00D90B5C">
            <w:pPr>
              <w:tabs>
                <w:tab w:val="center" w:pos="4513"/>
                <w:tab w:val="right" w:pos="9026"/>
              </w:tabs>
              <w:jc w:val="both"/>
              <w:rPr>
                <w:rFonts w:ascii="Arial" w:hAnsi="Arial" w:cs="Arial"/>
                <w:sz w:val="28"/>
                <w:szCs w:val="28"/>
                <w:lang w:eastAsia="en-ZA"/>
              </w:rPr>
            </w:pPr>
            <w:r w:rsidRPr="00511230">
              <w:rPr>
                <w:rFonts w:ascii="Arial" w:hAnsi="Arial" w:cs="Arial"/>
                <w:sz w:val="28"/>
                <w:szCs w:val="28"/>
                <w:lang w:eastAsia="en-ZA"/>
              </w:rPr>
              <w:t xml:space="preserve">Tel: 012 312 0307.  </w:t>
            </w:r>
            <w:hyperlink r:id="rId5" w:history="1">
              <w:r w:rsidRPr="00511230">
                <w:rPr>
                  <w:rStyle w:val="Hyperlink"/>
                  <w:rFonts w:ascii="Arial" w:hAnsi="Arial" w:cs="Arial"/>
                  <w:sz w:val="28"/>
                  <w:szCs w:val="28"/>
                  <w:lang w:eastAsia="en-ZA"/>
                </w:rPr>
                <w:t>www.dpme.gov.za</w:t>
              </w:r>
            </w:hyperlink>
          </w:p>
        </w:tc>
      </w:tr>
    </w:tbl>
    <w:p w:rsidR="00D35B28" w:rsidRDefault="00D35B28" w:rsidP="00D35B28">
      <w:pPr>
        <w:spacing w:before="100" w:beforeAutospacing="1" w:after="100" w:afterAutospacing="1" w:line="240" w:lineRule="auto"/>
        <w:ind w:left="816" w:hanging="816"/>
        <w:rPr>
          <w:rFonts w:ascii="Times New Roman" w:hAnsi="Times New Roman" w:cs="Times New Roman"/>
          <w:b/>
          <w:noProof/>
          <w:color w:val="000000" w:themeColor="text1"/>
          <w:sz w:val="28"/>
          <w:szCs w:val="28"/>
          <w:lang w:val="af-ZA"/>
        </w:rPr>
      </w:pPr>
      <w:r w:rsidRPr="00D35B28">
        <w:rPr>
          <w:rFonts w:ascii="Times New Roman" w:hAnsi="Times New Roman" w:cs="Times New Roman"/>
          <w:b/>
          <w:noProof/>
          <w:color w:val="000000" w:themeColor="text1"/>
          <w:sz w:val="28"/>
          <w:szCs w:val="28"/>
          <w:lang w:val="af-ZA"/>
        </w:rPr>
        <w:t>2071.</w:t>
      </w:r>
      <w:r w:rsidRPr="00D35B28">
        <w:rPr>
          <w:rFonts w:ascii="Times New Roman" w:hAnsi="Times New Roman" w:cs="Times New Roman"/>
          <w:b/>
          <w:noProof/>
          <w:color w:val="000000" w:themeColor="text1"/>
          <w:sz w:val="28"/>
          <w:szCs w:val="28"/>
          <w:lang w:val="af-ZA"/>
        </w:rPr>
        <w:tab/>
        <w:t>Ms M O Mokause (EFF) to ask the Minister in The Presidency:</w:t>
      </w:r>
    </w:p>
    <w:p w:rsidR="00D35B28" w:rsidRDefault="00D35B28" w:rsidP="00D35B28">
      <w:pPr>
        <w:spacing w:before="100" w:beforeAutospacing="1" w:after="100" w:afterAutospacing="1" w:line="240" w:lineRule="auto"/>
        <w:ind w:left="816" w:hanging="96"/>
        <w:jc w:val="both"/>
        <w:rPr>
          <w:rFonts w:ascii="Times New Roman" w:hAnsi="Times New Roman" w:cs="Times New Roman"/>
          <w:sz w:val="28"/>
          <w:szCs w:val="28"/>
        </w:rPr>
      </w:pPr>
      <w:r w:rsidRPr="00D35B28">
        <w:rPr>
          <w:rFonts w:ascii="Times New Roman" w:hAnsi="Times New Roman" w:cs="Times New Roman"/>
          <w:noProof/>
          <w:color w:val="000000" w:themeColor="text1"/>
          <w:sz w:val="28"/>
          <w:szCs w:val="28"/>
          <w:lang w:val="af-ZA"/>
        </w:rPr>
        <w:t>W</w:t>
      </w:r>
      <w:proofErr w:type="spellStart"/>
      <w:r w:rsidRPr="00D35B28">
        <w:rPr>
          <w:rFonts w:ascii="Times New Roman" w:hAnsi="Times New Roman" w:cs="Times New Roman"/>
          <w:sz w:val="28"/>
          <w:szCs w:val="28"/>
        </w:rPr>
        <w:t>hether</w:t>
      </w:r>
      <w:proofErr w:type="spellEnd"/>
      <w:r w:rsidRPr="00D35B28">
        <w:rPr>
          <w:rFonts w:ascii="Times New Roman" w:hAnsi="Times New Roman" w:cs="Times New Roman"/>
          <w:sz w:val="28"/>
          <w:szCs w:val="28"/>
        </w:rPr>
        <w:t xml:space="preserve"> (a) his Office and/or (b) any entities reporting to him are funding, including by way of discretionary funding, any institution of research and development (</w:t>
      </w:r>
      <w:proofErr w:type="spellStart"/>
      <w:r w:rsidRPr="00D35B28">
        <w:rPr>
          <w:rFonts w:ascii="Times New Roman" w:hAnsi="Times New Roman" w:cs="Times New Roman"/>
          <w:sz w:val="28"/>
          <w:szCs w:val="28"/>
        </w:rPr>
        <w:t>i</w:t>
      </w:r>
      <w:proofErr w:type="spellEnd"/>
      <w:r w:rsidRPr="00D35B28">
        <w:rPr>
          <w:rFonts w:ascii="Times New Roman" w:hAnsi="Times New Roman" w:cs="Times New Roman"/>
          <w:sz w:val="28"/>
          <w:szCs w:val="28"/>
        </w:rPr>
        <w:t>) domestically and/or (ii) internationally; if so, (aa)(</w:t>
      </w:r>
      <w:proofErr w:type="spellStart"/>
      <w:r w:rsidRPr="00D35B28">
        <w:rPr>
          <w:rFonts w:ascii="Times New Roman" w:hAnsi="Times New Roman" w:cs="Times New Roman"/>
          <w:sz w:val="28"/>
          <w:szCs w:val="28"/>
        </w:rPr>
        <w:t>aaa</w:t>
      </w:r>
      <w:proofErr w:type="spellEnd"/>
      <w:r w:rsidRPr="00D35B28">
        <w:rPr>
          <w:rFonts w:ascii="Times New Roman" w:hAnsi="Times New Roman" w:cs="Times New Roman"/>
          <w:sz w:val="28"/>
          <w:szCs w:val="28"/>
        </w:rPr>
        <w:t>) what are the names of the specified institutions and (</w:t>
      </w:r>
      <w:proofErr w:type="spellStart"/>
      <w:r w:rsidRPr="00D35B28">
        <w:rPr>
          <w:rFonts w:ascii="Times New Roman" w:hAnsi="Times New Roman" w:cs="Times New Roman"/>
          <w:sz w:val="28"/>
          <w:szCs w:val="28"/>
        </w:rPr>
        <w:t>bbb</w:t>
      </w:r>
      <w:proofErr w:type="spellEnd"/>
      <w:r w:rsidRPr="00D35B28">
        <w:rPr>
          <w:rFonts w:ascii="Times New Roman" w:hAnsi="Times New Roman" w:cs="Times New Roman"/>
          <w:sz w:val="28"/>
          <w:szCs w:val="28"/>
        </w:rPr>
        <w:t>) what are their functions, (bb) from what date has his Office or any entity reporting to him been funding them and (cc) what amount has his Office contributed towards such funding?</w:t>
      </w:r>
      <w:r>
        <w:rPr>
          <w:rFonts w:ascii="Times New Roman" w:hAnsi="Times New Roman" w:cs="Times New Roman"/>
          <w:sz w:val="28"/>
          <w:szCs w:val="28"/>
        </w:rPr>
        <w:t xml:space="preserve"> </w:t>
      </w:r>
      <w:r w:rsidRPr="00D35B28">
        <w:rPr>
          <w:rFonts w:ascii="Times New Roman" w:hAnsi="Times New Roman" w:cs="Times New Roman"/>
          <w:sz w:val="28"/>
          <w:szCs w:val="28"/>
        </w:rPr>
        <w:tab/>
      </w:r>
      <w:r w:rsidRPr="00D35B28">
        <w:rPr>
          <w:rFonts w:ascii="Times New Roman" w:hAnsi="Times New Roman" w:cs="Times New Roman"/>
          <w:sz w:val="28"/>
          <w:szCs w:val="28"/>
        </w:rPr>
        <w:tab/>
      </w:r>
      <w:r w:rsidRPr="00D35B28">
        <w:rPr>
          <w:rFonts w:ascii="Times New Roman" w:hAnsi="Times New Roman" w:cs="Times New Roman"/>
          <w:sz w:val="28"/>
          <w:szCs w:val="28"/>
        </w:rPr>
        <w:tab/>
      </w:r>
      <w:r w:rsidRPr="00D35B28">
        <w:rPr>
          <w:rFonts w:ascii="Times New Roman" w:hAnsi="Times New Roman" w:cs="Times New Roman"/>
          <w:sz w:val="28"/>
          <w:szCs w:val="28"/>
        </w:rPr>
        <w:tab/>
        <w:t>NW2293E</w:t>
      </w:r>
    </w:p>
    <w:p w:rsidR="00D35B28" w:rsidRPr="00D35B28" w:rsidRDefault="00D35B28" w:rsidP="00511230">
      <w:pPr>
        <w:jc w:val="both"/>
        <w:rPr>
          <w:b/>
          <w:sz w:val="28"/>
          <w:szCs w:val="28"/>
        </w:rPr>
      </w:pPr>
      <w:r w:rsidRPr="00D35B28">
        <w:rPr>
          <w:b/>
          <w:sz w:val="28"/>
          <w:szCs w:val="28"/>
        </w:rPr>
        <w:t>REPLY:</w:t>
      </w:r>
    </w:p>
    <w:p w:rsidR="00511230" w:rsidRDefault="000F2430" w:rsidP="00511230">
      <w:pPr>
        <w:jc w:val="both"/>
        <w:rPr>
          <w:sz w:val="28"/>
          <w:szCs w:val="28"/>
        </w:rPr>
      </w:pPr>
      <w:r w:rsidRPr="00511230">
        <w:rPr>
          <w:sz w:val="28"/>
          <w:szCs w:val="28"/>
        </w:rPr>
        <w:t xml:space="preserve">The Department of Planning Monitoring and Evaluation does not fund institutions of research and development. </w:t>
      </w:r>
    </w:p>
    <w:p w:rsidR="002B31BC" w:rsidRDefault="000F2430" w:rsidP="00511230">
      <w:pPr>
        <w:jc w:val="both"/>
        <w:rPr>
          <w:sz w:val="28"/>
          <w:szCs w:val="28"/>
          <w:lang w:eastAsia="en-ZA"/>
        </w:rPr>
      </w:pPr>
      <w:r w:rsidRPr="00511230">
        <w:rPr>
          <w:sz w:val="28"/>
          <w:szCs w:val="28"/>
        </w:rPr>
        <w:t xml:space="preserve">However, </w:t>
      </w:r>
      <w:r w:rsidR="00D90B5C" w:rsidRPr="00511230">
        <w:rPr>
          <w:sz w:val="28"/>
          <w:szCs w:val="28"/>
        </w:rPr>
        <w:t>Statistics South Africa</w:t>
      </w:r>
      <w:r w:rsidR="002B31BC">
        <w:rPr>
          <w:sz w:val="28"/>
          <w:szCs w:val="28"/>
        </w:rPr>
        <w:t xml:space="preserve"> (Stats SA)</w:t>
      </w:r>
      <w:r w:rsidRPr="00511230">
        <w:rPr>
          <w:sz w:val="28"/>
          <w:szCs w:val="28"/>
        </w:rPr>
        <w:t xml:space="preserve">, has from 2015 up to date </w:t>
      </w:r>
      <w:r w:rsidR="00D90B5C" w:rsidRPr="00511230">
        <w:rPr>
          <w:sz w:val="28"/>
          <w:szCs w:val="28"/>
        </w:rPr>
        <w:t>collaborat</w:t>
      </w:r>
      <w:r w:rsidRPr="00511230">
        <w:rPr>
          <w:sz w:val="28"/>
          <w:szCs w:val="28"/>
        </w:rPr>
        <w:t>ed</w:t>
      </w:r>
      <w:r w:rsidR="00D90B5C" w:rsidRPr="00511230">
        <w:rPr>
          <w:sz w:val="28"/>
          <w:szCs w:val="28"/>
        </w:rPr>
        <w:t xml:space="preserve"> with the University of Stellenbosch, University of the Witwatersrand, University of Cape Town, University of </w:t>
      </w:r>
      <w:proofErr w:type="spellStart"/>
      <w:r w:rsidR="00D90B5C" w:rsidRPr="00511230">
        <w:rPr>
          <w:sz w:val="28"/>
          <w:szCs w:val="28"/>
        </w:rPr>
        <w:t>Kwazulu</w:t>
      </w:r>
      <w:proofErr w:type="spellEnd"/>
      <w:r w:rsidR="00D90B5C" w:rsidRPr="00511230">
        <w:rPr>
          <w:sz w:val="28"/>
          <w:szCs w:val="28"/>
        </w:rPr>
        <w:t xml:space="preserve"> Natal, Population Association of Southern Africa (PASA), South African Statistical Association (SASA), and University of</w:t>
      </w:r>
      <w:r w:rsidR="00D90B5C" w:rsidRPr="00511230">
        <w:rPr>
          <w:sz w:val="28"/>
          <w:szCs w:val="28"/>
          <w:lang w:eastAsia="en-ZA"/>
        </w:rPr>
        <w:t xml:space="preserve"> Pretoria</w:t>
      </w:r>
      <w:r w:rsidRPr="00511230">
        <w:rPr>
          <w:sz w:val="28"/>
          <w:szCs w:val="28"/>
          <w:lang w:eastAsia="en-ZA"/>
        </w:rPr>
        <w:t>.</w:t>
      </w:r>
      <w:r w:rsidR="00D90B5C" w:rsidRPr="00511230">
        <w:rPr>
          <w:sz w:val="28"/>
          <w:szCs w:val="28"/>
          <w:lang w:eastAsia="en-ZA"/>
        </w:rPr>
        <w:t xml:space="preserve"> </w:t>
      </w:r>
    </w:p>
    <w:p w:rsidR="00D90B5C" w:rsidRPr="00511230" w:rsidRDefault="00D90B5C" w:rsidP="00511230">
      <w:pPr>
        <w:jc w:val="both"/>
        <w:rPr>
          <w:color w:val="000000"/>
          <w:sz w:val="28"/>
          <w:szCs w:val="28"/>
          <w:lang w:eastAsia="en-ZA"/>
        </w:rPr>
      </w:pPr>
      <w:r w:rsidRPr="00511230">
        <w:rPr>
          <w:sz w:val="28"/>
          <w:szCs w:val="28"/>
          <w:lang w:eastAsia="en-ZA"/>
        </w:rPr>
        <w:t xml:space="preserve">The purpose of the collaboration has been capacity building in use of statistics, </w:t>
      </w:r>
      <w:r w:rsidRPr="00511230">
        <w:rPr>
          <w:color w:val="000000"/>
          <w:sz w:val="28"/>
          <w:szCs w:val="28"/>
          <w:lang w:eastAsia="en-ZA"/>
        </w:rPr>
        <w:t xml:space="preserve">promote collaboration among academia to build research and analytical skills capacity, conduct basic and operational research in the fields of regional and urban spatial development analysis, planning, policy formulation, and management and building capacity within the public and private sectors in the same fields. A research centre has been created where each year we send no less than 12 senior officials to study and create an interface between statistics and planning, which is sorely needed. The total amount contributed </w:t>
      </w:r>
      <w:r w:rsidR="000F2430" w:rsidRPr="00511230">
        <w:rPr>
          <w:color w:val="000000"/>
          <w:sz w:val="28"/>
          <w:szCs w:val="28"/>
          <w:lang w:eastAsia="en-ZA"/>
        </w:rPr>
        <w:t>is</w:t>
      </w:r>
      <w:r w:rsidRPr="00511230">
        <w:rPr>
          <w:color w:val="000000"/>
          <w:sz w:val="28"/>
          <w:szCs w:val="28"/>
          <w:lang w:eastAsia="en-ZA"/>
        </w:rPr>
        <w:t xml:space="preserve"> R12 million.</w:t>
      </w:r>
    </w:p>
    <w:p w:rsidR="00511230" w:rsidRDefault="00D90B5C" w:rsidP="00511230">
      <w:pPr>
        <w:jc w:val="both"/>
        <w:rPr>
          <w:rFonts w:ascii="Times New Roman" w:eastAsia="Times New Roman" w:hAnsi="Times New Roman" w:cs="Times New Roman"/>
          <w:color w:val="000000"/>
          <w:sz w:val="28"/>
          <w:szCs w:val="28"/>
          <w:lang w:eastAsia="en-ZA"/>
        </w:rPr>
      </w:pPr>
      <w:r w:rsidRPr="00511230">
        <w:rPr>
          <w:rFonts w:ascii="Times New Roman" w:eastAsia="Times New Roman" w:hAnsi="Times New Roman" w:cs="Times New Roman"/>
          <w:color w:val="000000"/>
          <w:sz w:val="28"/>
          <w:szCs w:val="28"/>
          <w:lang w:eastAsia="en-ZA"/>
        </w:rPr>
        <w:t xml:space="preserve">The National Youth Development Agency (NYDA) has in collaboration with the University of </w:t>
      </w:r>
      <w:r w:rsidR="00511230" w:rsidRPr="00511230">
        <w:rPr>
          <w:rFonts w:ascii="Times New Roman" w:eastAsia="Times New Roman" w:hAnsi="Times New Roman" w:cs="Times New Roman"/>
          <w:color w:val="000000"/>
          <w:sz w:val="28"/>
          <w:szCs w:val="28"/>
          <w:lang w:eastAsia="en-ZA"/>
        </w:rPr>
        <w:t>Johannesburg</w:t>
      </w:r>
      <w:r w:rsidRPr="00511230">
        <w:rPr>
          <w:rFonts w:ascii="Times New Roman" w:eastAsia="Times New Roman" w:hAnsi="Times New Roman" w:cs="Times New Roman"/>
          <w:color w:val="000000"/>
          <w:sz w:val="28"/>
          <w:szCs w:val="28"/>
          <w:lang w:eastAsia="en-ZA"/>
        </w:rPr>
        <w:t xml:space="preserve"> established the Youth Devel</w:t>
      </w:r>
      <w:r w:rsidR="000F2430" w:rsidRPr="00511230">
        <w:rPr>
          <w:rFonts w:ascii="Times New Roman" w:eastAsia="Times New Roman" w:hAnsi="Times New Roman" w:cs="Times New Roman"/>
          <w:color w:val="000000"/>
          <w:sz w:val="28"/>
          <w:szCs w:val="28"/>
          <w:lang w:eastAsia="en-ZA"/>
        </w:rPr>
        <w:t>o</w:t>
      </w:r>
      <w:r w:rsidRPr="00511230">
        <w:rPr>
          <w:rFonts w:ascii="Times New Roman" w:eastAsia="Times New Roman" w:hAnsi="Times New Roman" w:cs="Times New Roman"/>
          <w:color w:val="000000"/>
          <w:sz w:val="28"/>
          <w:szCs w:val="28"/>
          <w:lang w:eastAsia="en-ZA"/>
        </w:rPr>
        <w:t>pment Institute of South Africa (YDSA). The function of which is to conduct youth development re</w:t>
      </w:r>
      <w:r w:rsidR="00511230" w:rsidRPr="00511230">
        <w:rPr>
          <w:rFonts w:ascii="Times New Roman" w:eastAsia="Times New Roman" w:hAnsi="Times New Roman" w:cs="Times New Roman"/>
          <w:color w:val="000000"/>
          <w:sz w:val="28"/>
          <w:szCs w:val="28"/>
          <w:lang w:eastAsia="en-ZA"/>
        </w:rPr>
        <w:t>s</w:t>
      </w:r>
      <w:r w:rsidRPr="00511230">
        <w:rPr>
          <w:rFonts w:ascii="Times New Roman" w:eastAsia="Times New Roman" w:hAnsi="Times New Roman" w:cs="Times New Roman"/>
          <w:color w:val="000000"/>
          <w:sz w:val="28"/>
          <w:szCs w:val="28"/>
          <w:lang w:eastAsia="en-ZA"/>
        </w:rPr>
        <w:t xml:space="preserve">earch, develop youth development programs and projects, manage and disseminate youth development knowledge, </w:t>
      </w:r>
      <w:r w:rsidR="00511230" w:rsidRPr="00511230">
        <w:rPr>
          <w:rFonts w:ascii="Times New Roman" w:eastAsia="Times New Roman" w:hAnsi="Times New Roman" w:cs="Times New Roman"/>
          <w:color w:val="000000"/>
          <w:sz w:val="28"/>
          <w:szCs w:val="28"/>
          <w:lang w:eastAsia="en-ZA"/>
        </w:rPr>
        <w:t xml:space="preserve">as well as </w:t>
      </w:r>
      <w:r w:rsidRPr="00511230">
        <w:rPr>
          <w:rFonts w:ascii="Times New Roman" w:eastAsia="Times New Roman" w:hAnsi="Times New Roman" w:cs="Times New Roman"/>
          <w:color w:val="000000"/>
          <w:sz w:val="28"/>
          <w:szCs w:val="28"/>
          <w:lang w:eastAsia="en-ZA"/>
        </w:rPr>
        <w:t>lobby</w:t>
      </w:r>
      <w:r w:rsidR="000F2430" w:rsidRPr="00511230">
        <w:rPr>
          <w:rFonts w:ascii="Times New Roman" w:eastAsia="Times New Roman" w:hAnsi="Times New Roman" w:cs="Times New Roman"/>
          <w:color w:val="000000"/>
          <w:sz w:val="28"/>
          <w:szCs w:val="28"/>
          <w:lang w:eastAsia="en-ZA"/>
        </w:rPr>
        <w:t>ing</w:t>
      </w:r>
      <w:r w:rsidRPr="00511230">
        <w:rPr>
          <w:rFonts w:ascii="Times New Roman" w:eastAsia="Times New Roman" w:hAnsi="Times New Roman" w:cs="Times New Roman"/>
          <w:color w:val="000000"/>
          <w:sz w:val="28"/>
          <w:szCs w:val="28"/>
          <w:lang w:eastAsia="en-ZA"/>
        </w:rPr>
        <w:t xml:space="preserve"> and </w:t>
      </w:r>
      <w:r w:rsidR="000F2430" w:rsidRPr="00511230">
        <w:rPr>
          <w:rFonts w:ascii="Times New Roman" w:eastAsia="Times New Roman" w:hAnsi="Times New Roman" w:cs="Times New Roman"/>
          <w:color w:val="000000"/>
          <w:sz w:val="28"/>
          <w:szCs w:val="28"/>
          <w:lang w:eastAsia="en-ZA"/>
        </w:rPr>
        <w:t xml:space="preserve">advocacy. </w:t>
      </w:r>
    </w:p>
    <w:p w:rsidR="000F2430" w:rsidRPr="00511230" w:rsidRDefault="00511230" w:rsidP="00511230">
      <w:pPr>
        <w:jc w:val="both"/>
        <w:rPr>
          <w:rFonts w:ascii="Times New Roman" w:eastAsia="Times New Roman" w:hAnsi="Times New Roman" w:cs="Times New Roman"/>
          <w:color w:val="000000"/>
          <w:sz w:val="28"/>
          <w:szCs w:val="28"/>
          <w:lang w:eastAsia="en-ZA"/>
        </w:rPr>
      </w:pPr>
      <w:r w:rsidRPr="00511230">
        <w:rPr>
          <w:rFonts w:ascii="Times New Roman" w:eastAsia="Times New Roman" w:hAnsi="Times New Roman" w:cs="Times New Roman"/>
          <w:color w:val="000000"/>
          <w:sz w:val="28"/>
          <w:szCs w:val="28"/>
          <w:lang w:eastAsia="en-ZA"/>
        </w:rPr>
        <w:t xml:space="preserve">From </w:t>
      </w:r>
      <w:r w:rsidR="000F2430" w:rsidRPr="00511230">
        <w:rPr>
          <w:rFonts w:ascii="Times New Roman" w:eastAsia="Times New Roman" w:hAnsi="Times New Roman" w:cs="Times New Roman"/>
          <w:color w:val="000000"/>
          <w:sz w:val="28"/>
          <w:szCs w:val="28"/>
          <w:lang w:eastAsia="en-ZA"/>
        </w:rPr>
        <w:t xml:space="preserve">2014/2015 </w:t>
      </w:r>
      <w:r w:rsidRPr="00511230">
        <w:rPr>
          <w:rFonts w:ascii="Times New Roman" w:eastAsia="Times New Roman" w:hAnsi="Times New Roman" w:cs="Times New Roman"/>
          <w:color w:val="000000"/>
          <w:sz w:val="28"/>
          <w:szCs w:val="28"/>
          <w:lang w:eastAsia="en-ZA"/>
        </w:rPr>
        <w:t xml:space="preserve">financial year up to 2016/2017 financial year </w:t>
      </w:r>
      <w:r w:rsidR="000F2430" w:rsidRPr="00511230">
        <w:rPr>
          <w:rFonts w:ascii="Times New Roman" w:eastAsia="Times New Roman" w:hAnsi="Times New Roman" w:cs="Times New Roman"/>
          <w:color w:val="000000"/>
          <w:sz w:val="28"/>
          <w:szCs w:val="28"/>
          <w:lang w:eastAsia="en-ZA"/>
        </w:rPr>
        <w:t>the NYDA contributed</w:t>
      </w:r>
      <w:r w:rsidRPr="00511230">
        <w:rPr>
          <w:rFonts w:ascii="Times New Roman" w:eastAsia="Times New Roman" w:hAnsi="Times New Roman" w:cs="Times New Roman"/>
          <w:color w:val="000000"/>
          <w:sz w:val="28"/>
          <w:szCs w:val="28"/>
          <w:lang w:eastAsia="en-ZA"/>
        </w:rPr>
        <w:t xml:space="preserve"> R5.3 million</w:t>
      </w:r>
      <w:r w:rsidR="0038787E">
        <w:rPr>
          <w:rFonts w:ascii="Times New Roman" w:eastAsia="Times New Roman" w:hAnsi="Times New Roman" w:cs="Times New Roman"/>
          <w:color w:val="000000"/>
          <w:sz w:val="28"/>
          <w:szCs w:val="28"/>
          <w:lang w:eastAsia="en-ZA"/>
        </w:rPr>
        <w:t>.</w:t>
      </w:r>
      <w:r w:rsidR="000F2430" w:rsidRPr="00511230">
        <w:rPr>
          <w:rFonts w:ascii="Times New Roman" w:eastAsia="Times New Roman" w:hAnsi="Times New Roman" w:cs="Times New Roman"/>
          <w:color w:val="000000"/>
          <w:sz w:val="28"/>
          <w:szCs w:val="28"/>
          <w:lang w:eastAsia="en-ZA"/>
        </w:rPr>
        <w:t xml:space="preserve">   </w:t>
      </w:r>
    </w:p>
    <w:p w:rsidR="00D90B5C" w:rsidRPr="00511230" w:rsidRDefault="000F2430" w:rsidP="001A5742">
      <w:pPr>
        <w:jc w:val="both"/>
        <w:rPr>
          <w:rFonts w:ascii="Arial" w:hAnsi="Arial" w:cs="Arial"/>
          <w:sz w:val="28"/>
          <w:szCs w:val="28"/>
        </w:rPr>
      </w:pPr>
      <w:r w:rsidRPr="002B31BC">
        <w:rPr>
          <w:rFonts w:ascii="Times New Roman" w:eastAsia="Times New Roman" w:hAnsi="Times New Roman" w:cs="Times New Roman"/>
          <w:b/>
          <w:color w:val="000000"/>
          <w:sz w:val="28"/>
          <w:szCs w:val="28"/>
          <w:lang w:eastAsia="en-ZA"/>
        </w:rPr>
        <w:t xml:space="preserve"> </w:t>
      </w:r>
    </w:p>
    <w:p w:rsidR="00482956" w:rsidRPr="00511230" w:rsidRDefault="00482956" w:rsidP="00511230">
      <w:pPr>
        <w:jc w:val="both"/>
        <w:rPr>
          <w:sz w:val="28"/>
          <w:szCs w:val="28"/>
        </w:rPr>
      </w:pPr>
    </w:p>
    <w:sectPr w:rsidR="00482956" w:rsidRPr="00511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5C"/>
    <w:rsid w:val="000F2430"/>
    <w:rsid w:val="00110197"/>
    <w:rsid w:val="001732C5"/>
    <w:rsid w:val="001A5742"/>
    <w:rsid w:val="002B31BC"/>
    <w:rsid w:val="00385E23"/>
    <w:rsid w:val="0038787E"/>
    <w:rsid w:val="003C3F54"/>
    <w:rsid w:val="00482956"/>
    <w:rsid w:val="004E56ED"/>
    <w:rsid w:val="00511230"/>
    <w:rsid w:val="005A7D0A"/>
    <w:rsid w:val="00AE08B2"/>
    <w:rsid w:val="00B16014"/>
    <w:rsid w:val="00C53738"/>
    <w:rsid w:val="00D35B28"/>
    <w:rsid w:val="00D90B5C"/>
    <w:rsid w:val="00DD4A3D"/>
    <w:rsid w:val="00EB0A89"/>
    <w:rsid w:val="00F72F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1CA7C-6C09-41FB-AE6D-E5FD93DB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0B5C"/>
    <w:rPr>
      <w:color w:val="0000FF"/>
      <w:u w:val="single"/>
    </w:rPr>
  </w:style>
  <w:style w:type="paragraph" w:styleId="BalloonText">
    <w:name w:val="Balloon Text"/>
    <w:basedOn w:val="Normal"/>
    <w:link w:val="BalloonTextChar"/>
    <w:uiPriority w:val="99"/>
    <w:semiHidden/>
    <w:unhideWhenUsed/>
    <w:rsid w:val="0051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pme.gov.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2</cp:revision>
  <cp:lastPrinted>2017-08-25T12:55:00Z</cp:lastPrinted>
  <dcterms:created xsi:type="dcterms:W3CDTF">2017-08-25T12:05:00Z</dcterms:created>
  <dcterms:modified xsi:type="dcterms:W3CDTF">2017-08-25T13:40:00Z</dcterms:modified>
</cp:coreProperties>
</file>