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88" w:rsidRPr="006F4088" w:rsidRDefault="006F4088" w:rsidP="006F4088">
      <w:pPr>
        <w:rPr>
          <w:rFonts w:ascii="Arial" w:hAnsi="Arial" w:cs="Arial"/>
          <w:bCs/>
          <w:sz w:val="20"/>
          <w:szCs w:val="20"/>
        </w:rPr>
      </w:pPr>
    </w:p>
    <w:p w:rsidR="006F4088" w:rsidRPr="006F4088" w:rsidRDefault="006F4088" w:rsidP="006F40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11111"/>
          <w:sz w:val="20"/>
          <w:szCs w:val="20"/>
        </w:rPr>
      </w:pPr>
      <w:r w:rsidRPr="006F4088">
        <w:rPr>
          <w:rFonts w:ascii="Arial" w:hAnsi="Arial" w:cs="Arial"/>
          <w:b/>
          <w:bCs/>
          <w:color w:val="111111"/>
          <w:sz w:val="20"/>
          <w:szCs w:val="20"/>
        </w:rPr>
        <w:t>Minister</w:t>
      </w:r>
    </w:p>
    <w:p w:rsidR="006F4088" w:rsidRPr="006F4088" w:rsidRDefault="006F4088" w:rsidP="006F40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11111"/>
          <w:sz w:val="20"/>
          <w:szCs w:val="20"/>
        </w:rPr>
      </w:pPr>
      <w:r w:rsidRPr="006F4088">
        <w:rPr>
          <w:rFonts w:ascii="Arial" w:hAnsi="Arial" w:cs="Arial"/>
          <w:b/>
          <w:bCs/>
          <w:color w:val="111111"/>
          <w:sz w:val="20"/>
          <w:szCs w:val="20"/>
        </w:rPr>
        <w:t>MINISTRY OF MINERAL RESOURCES</w:t>
      </w:r>
    </w:p>
    <w:p w:rsidR="006F4088" w:rsidRPr="006F4088" w:rsidRDefault="006F4088" w:rsidP="006F40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11111"/>
          <w:sz w:val="20"/>
          <w:szCs w:val="20"/>
        </w:rPr>
      </w:pPr>
      <w:r w:rsidRPr="006F4088">
        <w:rPr>
          <w:rFonts w:ascii="Arial" w:hAnsi="Arial" w:cs="Arial"/>
          <w:b/>
          <w:bCs/>
          <w:color w:val="111111"/>
          <w:sz w:val="20"/>
          <w:szCs w:val="20"/>
        </w:rPr>
        <w:t>REPUBLIC OF SOUTH AFRICA</w:t>
      </w:r>
    </w:p>
    <w:p w:rsidR="006F4088" w:rsidRPr="006F4088" w:rsidRDefault="006F4088" w:rsidP="006F40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B4B4B"/>
          <w:sz w:val="20"/>
          <w:szCs w:val="20"/>
        </w:rPr>
      </w:pPr>
      <w:r w:rsidRPr="006F4088">
        <w:rPr>
          <w:rFonts w:ascii="Arial" w:hAnsi="Arial" w:cs="Arial"/>
          <w:color w:val="4B4B4B"/>
          <w:sz w:val="20"/>
          <w:szCs w:val="20"/>
        </w:rPr>
        <w:t>PR</w:t>
      </w:r>
      <w:r w:rsidRPr="006F4088">
        <w:rPr>
          <w:rFonts w:ascii="Arial" w:hAnsi="Arial" w:cs="Arial"/>
          <w:color w:val="111111"/>
          <w:sz w:val="20"/>
          <w:szCs w:val="20"/>
        </w:rPr>
        <w:t>I</w:t>
      </w:r>
      <w:r w:rsidRPr="006F4088">
        <w:rPr>
          <w:rFonts w:ascii="Arial" w:hAnsi="Arial" w:cs="Arial"/>
          <w:color w:val="4B4B4B"/>
          <w:sz w:val="20"/>
          <w:szCs w:val="20"/>
        </w:rPr>
        <w:t>VATE BAG x 59</w:t>
      </w:r>
      <w:r w:rsidRPr="006F4088">
        <w:rPr>
          <w:rFonts w:ascii="Arial" w:hAnsi="Arial" w:cs="Arial"/>
          <w:color w:val="6A6A6A"/>
          <w:sz w:val="20"/>
          <w:szCs w:val="20"/>
        </w:rPr>
        <w:t xml:space="preserve">, </w:t>
      </w:r>
      <w:r w:rsidRPr="006F4088">
        <w:rPr>
          <w:rFonts w:ascii="Arial" w:hAnsi="Arial" w:cs="Arial"/>
          <w:color w:val="4B4B4B"/>
          <w:sz w:val="20"/>
          <w:szCs w:val="20"/>
        </w:rPr>
        <w:t>PRETORIA</w:t>
      </w:r>
      <w:r w:rsidRPr="006F4088">
        <w:rPr>
          <w:rFonts w:ascii="Arial" w:hAnsi="Arial" w:cs="Arial"/>
          <w:color w:val="6A6A6A"/>
          <w:sz w:val="20"/>
          <w:szCs w:val="20"/>
        </w:rPr>
        <w:t xml:space="preserve">, </w:t>
      </w:r>
      <w:proofErr w:type="gramStart"/>
      <w:r w:rsidRPr="006F4088">
        <w:rPr>
          <w:rFonts w:ascii="Arial" w:hAnsi="Arial" w:cs="Arial"/>
          <w:color w:val="4B4B4B"/>
          <w:sz w:val="20"/>
          <w:szCs w:val="20"/>
        </w:rPr>
        <w:t xml:space="preserve">0001 </w:t>
      </w:r>
      <w:r w:rsidRPr="006F4088">
        <w:rPr>
          <w:rFonts w:ascii="Arial" w:hAnsi="Arial" w:cs="Arial"/>
          <w:color w:val="828282"/>
          <w:sz w:val="20"/>
          <w:szCs w:val="20"/>
        </w:rPr>
        <w:t>,</w:t>
      </w:r>
      <w:proofErr w:type="gramEnd"/>
      <w:r w:rsidRPr="006F4088">
        <w:rPr>
          <w:rFonts w:ascii="Arial" w:hAnsi="Arial" w:cs="Arial"/>
          <w:color w:val="828282"/>
          <w:sz w:val="20"/>
          <w:szCs w:val="20"/>
        </w:rPr>
        <w:t xml:space="preserve"> </w:t>
      </w:r>
      <w:r w:rsidRPr="006F4088">
        <w:rPr>
          <w:rFonts w:ascii="Arial" w:hAnsi="Arial" w:cs="Arial"/>
          <w:color w:val="4B4B4B"/>
          <w:sz w:val="20"/>
          <w:szCs w:val="20"/>
        </w:rPr>
        <w:t>Tel (012) 444 3979, Fax (012</w:t>
      </w:r>
      <w:r w:rsidRPr="006F4088">
        <w:rPr>
          <w:rFonts w:ascii="Arial" w:hAnsi="Arial" w:cs="Arial"/>
          <w:color w:val="6A6A6A"/>
          <w:sz w:val="20"/>
          <w:szCs w:val="20"/>
        </w:rPr>
        <w:t xml:space="preserve">) </w:t>
      </w:r>
      <w:r w:rsidRPr="006F4088">
        <w:rPr>
          <w:rFonts w:ascii="Arial" w:hAnsi="Arial" w:cs="Arial"/>
          <w:color w:val="363636"/>
          <w:sz w:val="20"/>
          <w:szCs w:val="20"/>
        </w:rPr>
        <w:t xml:space="preserve">444 </w:t>
      </w:r>
      <w:r w:rsidRPr="006F4088">
        <w:rPr>
          <w:rFonts w:ascii="Arial" w:hAnsi="Arial" w:cs="Arial"/>
          <w:color w:val="4B4B4B"/>
          <w:sz w:val="20"/>
          <w:szCs w:val="20"/>
        </w:rPr>
        <w:t>3145</w:t>
      </w:r>
    </w:p>
    <w:p w:rsidR="006F4088" w:rsidRPr="006F4088" w:rsidRDefault="006F4088" w:rsidP="006F40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B4B4B"/>
          <w:sz w:val="20"/>
          <w:szCs w:val="20"/>
        </w:rPr>
      </w:pPr>
      <w:r w:rsidRPr="006F4088">
        <w:rPr>
          <w:rFonts w:ascii="Arial" w:hAnsi="Arial" w:cs="Arial"/>
          <w:color w:val="4B4B4B"/>
          <w:sz w:val="20"/>
          <w:szCs w:val="20"/>
        </w:rPr>
        <w:t>PR</w:t>
      </w:r>
      <w:r w:rsidRPr="006F4088">
        <w:rPr>
          <w:rFonts w:ascii="Arial" w:hAnsi="Arial" w:cs="Arial"/>
          <w:color w:val="111111"/>
          <w:sz w:val="20"/>
          <w:szCs w:val="20"/>
        </w:rPr>
        <w:t>I</w:t>
      </w:r>
      <w:r w:rsidRPr="006F4088">
        <w:rPr>
          <w:rFonts w:ascii="Arial" w:hAnsi="Arial" w:cs="Arial"/>
          <w:color w:val="4B4B4B"/>
          <w:sz w:val="20"/>
          <w:szCs w:val="20"/>
        </w:rPr>
        <w:t>VATE BAG x 9111, CAPE TOWN</w:t>
      </w:r>
      <w:r w:rsidRPr="006F4088">
        <w:rPr>
          <w:rFonts w:ascii="Arial" w:hAnsi="Arial" w:cs="Arial"/>
          <w:color w:val="828282"/>
          <w:sz w:val="20"/>
          <w:szCs w:val="20"/>
        </w:rPr>
        <w:t xml:space="preserve">, </w:t>
      </w:r>
      <w:r w:rsidRPr="006F4088">
        <w:rPr>
          <w:rFonts w:ascii="Arial" w:hAnsi="Arial" w:cs="Arial"/>
          <w:color w:val="4B4B4B"/>
          <w:sz w:val="20"/>
          <w:szCs w:val="20"/>
        </w:rPr>
        <w:t>8000 (021</w:t>
      </w:r>
      <w:r w:rsidRPr="006F4088">
        <w:rPr>
          <w:rFonts w:ascii="Arial" w:hAnsi="Arial" w:cs="Arial"/>
          <w:color w:val="6A6A6A"/>
          <w:sz w:val="20"/>
          <w:szCs w:val="20"/>
        </w:rPr>
        <w:t xml:space="preserve">) </w:t>
      </w:r>
      <w:r w:rsidRPr="006F4088">
        <w:rPr>
          <w:rFonts w:ascii="Arial" w:hAnsi="Arial" w:cs="Arial"/>
          <w:color w:val="363636"/>
          <w:sz w:val="20"/>
          <w:szCs w:val="20"/>
        </w:rPr>
        <w:t xml:space="preserve">462 </w:t>
      </w:r>
      <w:r w:rsidRPr="006F4088">
        <w:rPr>
          <w:rFonts w:ascii="Arial" w:hAnsi="Arial" w:cs="Arial"/>
          <w:color w:val="4B4B4B"/>
          <w:sz w:val="20"/>
          <w:szCs w:val="20"/>
        </w:rPr>
        <w:t>2310</w:t>
      </w:r>
      <w:r w:rsidRPr="006F4088">
        <w:rPr>
          <w:rFonts w:ascii="Arial" w:hAnsi="Arial" w:cs="Arial"/>
          <w:color w:val="6A6A6A"/>
          <w:sz w:val="20"/>
          <w:szCs w:val="20"/>
        </w:rPr>
        <w:t xml:space="preserve">, </w:t>
      </w:r>
      <w:r w:rsidRPr="006F4088">
        <w:rPr>
          <w:rFonts w:ascii="Arial" w:hAnsi="Arial" w:cs="Arial"/>
          <w:color w:val="4B4B4B"/>
          <w:sz w:val="20"/>
          <w:szCs w:val="20"/>
        </w:rPr>
        <w:t>Fax (021) 461 0859</w:t>
      </w:r>
    </w:p>
    <w:p w:rsidR="006F4088" w:rsidRPr="006F4088" w:rsidRDefault="006F4088" w:rsidP="006F40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6A6A6A"/>
          <w:sz w:val="20"/>
          <w:szCs w:val="20"/>
        </w:rPr>
      </w:pPr>
      <w:r w:rsidRPr="006F4088">
        <w:rPr>
          <w:rFonts w:ascii="Arial" w:hAnsi="Arial" w:cs="Arial"/>
          <w:color w:val="4B4B4B"/>
          <w:sz w:val="20"/>
          <w:szCs w:val="20"/>
        </w:rPr>
        <w:t>Enquiries</w:t>
      </w:r>
      <w:r w:rsidRPr="006F4088">
        <w:rPr>
          <w:rFonts w:ascii="Arial" w:hAnsi="Arial" w:cs="Arial"/>
          <w:color w:val="6A6A6A"/>
          <w:sz w:val="20"/>
          <w:szCs w:val="20"/>
        </w:rPr>
        <w:t>:</w:t>
      </w:r>
    </w:p>
    <w:p w:rsidR="006F4088" w:rsidRPr="006F4088" w:rsidRDefault="006F4088" w:rsidP="006F40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11111"/>
          <w:sz w:val="20"/>
          <w:szCs w:val="20"/>
        </w:rPr>
      </w:pPr>
    </w:p>
    <w:p w:rsidR="006F4088" w:rsidRPr="006F4088" w:rsidRDefault="006F4088" w:rsidP="006F40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11111"/>
          <w:sz w:val="20"/>
          <w:szCs w:val="20"/>
        </w:rPr>
      </w:pPr>
      <w:r w:rsidRPr="006F4088">
        <w:rPr>
          <w:rFonts w:ascii="Arial" w:hAnsi="Arial" w:cs="Arial"/>
          <w:b/>
          <w:bCs/>
          <w:color w:val="111111"/>
          <w:sz w:val="20"/>
          <w:szCs w:val="20"/>
        </w:rPr>
        <w:t>Memorandum from the Parliamentary Office</w:t>
      </w:r>
    </w:p>
    <w:p w:rsidR="006F4088" w:rsidRPr="006F4088" w:rsidRDefault="006F4088" w:rsidP="006F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11111"/>
          <w:sz w:val="20"/>
          <w:szCs w:val="20"/>
        </w:rPr>
      </w:pPr>
    </w:p>
    <w:p w:rsidR="006F4088" w:rsidRPr="006F4088" w:rsidRDefault="006F4088" w:rsidP="006F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11111"/>
          <w:sz w:val="20"/>
          <w:szCs w:val="20"/>
        </w:rPr>
      </w:pPr>
      <w:r w:rsidRPr="006F4088">
        <w:rPr>
          <w:rFonts w:ascii="Arial" w:hAnsi="Arial" w:cs="Arial"/>
          <w:b/>
          <w:bCs/>
          <w:color w:val="111111"/>
          <w:sz w:val="20"/>
          <w:szCs w:val="20"/>
        </w:rPr>
        <w:t>National Assembly question for written reply: Question 2063</w:t>
      </w:r>
      <w:r w:rsidRPr="006F4088">
        <w:rPr>
          <w:rFonts w:ascii="Arial" w:hAnsi="Arial" w:cs="Arial"/>
          <w:b/>
          <w:bCs/>
          <w:color w:val="111111"/>
          <w:sz w:val="20"/>
          <w:szCs w:val="20"/>
        </w:rPr>
        <w:br/>
      </w:r>
      <w:r w:rsidRPr="006F4088">
        <w:rPr>
          <w:rFonts w:ascii="Arial" w:hAnsi="Arial" w:cs="Arial"/>
          <w:b/>
          <w:bCs/>
          <w:color w:val="111111"/>
          <w:sz w:val="20"/>
          <w:szCs w:val="20"/>
        </w:rPr>
        <w:br/>
      </w:r>
      <w:r w:rsidRPr="006F4088">
        <w:rPr>
          <w:rFonts w:ascii="Arial" w:hAnsi="Arial" w:cs="Arial"/>
          <w:color w:val="252525"/>
          <w:sz w:val="20"/>
          <w:szCs w:val="20"/>
        </w:rPr>
        <w:t>DG</w:t>
      </w:r>
      <w:r w:rsidRPr="006F4088">
        <w:rPr>
          <w:rFonts w:ascii="Arial" w:hAnsi="Arial" w:cs="Arial"/>
          <w:color w:val="252525"/>
          <w:sz w:val="20"/>
          <w:szCs w:val="20"/>
        </w:rPr>
        <w:br/>
      </w:r>
      <w:r w:rsidRPr="006F4088">
        <w:rPr>
          <w:rFonts w:ascii="Arial" w:hAnsi="Arial" w:cs="Arial"/>
          <w:color w:val="252525"/>
          <w:sz w:val="20"/>
          <w:szCs w:val="20"/>
        </w:rPr>
        <w:br/>
      </w:r>
      <w:r w:rsidRPr="006F4088">
        <w:rPr>
          <w:rFonts w:ascii="Arial" w:hAnsi="Arial" w:cs="Arial"/>
          <w:b/>
          <w:bCs/>
          <w:color w:val="111111"/>
          <w:sz w:val="20"/>
          <w:szCs w:val="20"/>
        </w:rPr>
        <w:t>Date</w:t>
      </w:r>
      <w:proofErr w:type="gramStart"/>
      <w:r w:rsidRPr="006F4088">
        <w:rPr>
          <w:rFonts w:ascii="Arial" w:hAnsi="Arial" w:cs="Arial"/>
          <w:b/>
          <w:bCs/>
          <w:color w:val="111111"/>
          <w:sz w:val="20"/>
          <w:szCs w:val="20"/>
        </w:rPr>
        <w:t>:</w:t>
      </w:r>
      <w:proofErr w:type="gramEnd"/>
      <w:r w:rsidRPr="006F4088">
        <w:rPr>
          <w:rFonts w:ascii="Arial" w:hAnsi="Arial" w:cs="Arial"/>
          <w:b/>
          <w:bCs/>
          <w:color w:val="111111"/>
          <w:sz w:val="20"/>
          <w:szCs w:val="20"/>
        </w:rPr>
        <w:br/>
      </w:r>
      <w:r w:rsidRPr="006F4088">
        <w:rPr>
          <w:rFonts w:ascii="Arial" w:hAnsi="Arial" w:cs="Arial"/>
          <w:b/>
          <w:bCs/>
          <w:color w:val="111111"/>
          <w:sz w:val="20"/>
          <w:szCs w:val="20"/>
        </w:rPr>
        <w:br/>
        <w:t xml:space="preserve">Recommended </w:t>
      </w:r>
      <w:r w:rsidRPr="006F4088">
        <w:rPr>
          <w:rFonts w:ascii="Arial" w:hAnsi="Arial" w:cs="Arial"/>
          <w:b/>
          <w:bCs/>
          <w:i/>
          <w:iCs/>
          <w:color w:val="252525"/>
          <w:sz w:val="20"/>
          <w:szCs w:val="20"/>
        </w:rPr>
        <w:t xml:space="preserve">I </w:t>
      </w:r>
      <w:r w:rsidRPr="006F4088">
        <w:rPr>
          <w:rFonts w:ascii="Arial" w:hAnsi="Arial" w:cs="Arial"/>
          <w:b/>
          <w:bCs/>
          <w:color w:val="111111"/>
          <w:sz w:val="20"/>
          <w:szCs w:val="20"/>
        </w:rPr>
        <w:t>Not Recommended</w:t>
      </w:r>
    </w:p>
    <w:p w:rsidR="006F4088" w:rsidRDefault="006F4088" w:rsidP="006F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11111"/>
          <w:sz w:val="20"/>
          <w:szCs w:val="20"/>
        </w:rPr>
      </w:pPr>
      <w:r w:rsidRPr="006F4088">
        <w:rPr>
          <w:rFonts w:ascii="Arial" w:hAnsi="Arial" w:cs="Arial"/>
          <w:b/>
          <w:bCs/>
          <w:color w:val="111111"/>
          <w:sz w:val="20"/>
          <w:szCs w:val="20"/>
        </w:rPr>
        <w:br/>
      </w:r>
      <w:r w:rsidRPr="006F4088">
        <w:rPr>
          <w:rFonts w:ascii="Arial" w:hAnsi="Arial" w:cs="Arial"/>
          <w:b/>
          <w:bCs/>
          <w:color w:val="111111"/>
          <w:sz w:val="20"/>
          <w:szCs w:val="20"/>
        </w:rPr>
        <w:br/>
        <w:t xml:space="preserve">Action Director General </w:t>
      </w:r>
      <w:r w:rsidRPr="006F4088">
        <w:rPr>
          <w:rFonts w:ascii="Arial" w:hAnsi="Arial" w:cs="Arial"/>
          <w:b/>
          <w:bCs/>
          <w:color w:val="111111"/>
          <w:sz w:val="20"/>
          <w:szCs w:val="20"/>
        </w:rPr>
        <w:br/>
        <w:t>Department of Mineral Resources</w:t>
      </w:r>
      <w:r w:rsidRPr="006F4088">
        <w:rPr>
          <w:rFonts w:ascii="Arial" w:hAnsi="Arial" w:cs="Arial"/>
          <w:b/>
          <w:bCs/>
          <w:color w:val="111111"/>
          <w:sz w:val="20"/>
          <w:szCs w:val="20"/>
        </w:rPr>
        <w:br/>
      </w:r>
      <w:r w:rsidRPr="006F4088">
        <w:rPr>
          <w:rFonts w:ascii="Arial" w:hAnsi="Arial" w:cs="Arial"/>
          <w:b/>
          <w:bCs/>
          <w:color w:val="111111"/>
          <w:sz w:val="20"/>
          <w:szCs w:val="20"/>
        </w:rPr>
        <w:br/>
        <w:t>01/10/2016</w:t>
      </w:r>
      <w:r w:rsidRPr="006F4088">
        <w:rPr>
          <w:rFonts w:ascii="Arial" w:hAnsi="Arial" w:cs="Arial"/>
          <w:b/>
          <w:bCs/>
          <w:color w:val="111111"/>
          <w:sz w:val="20"/>
          <w:szCs w:val="20"/>
        </w:rPr>
        <w:br/>
      </w:r>
    </w:p>
    <w:p w:rsidR="006F4088" w:rsidRDefault="006F4088" w:rsidP="006F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11111"/>
          <w:sz w:val="20"/>
          <w:szCs w:val="20"/>
        </w:rPr>
      </w:pPr>
    </w:p>
    <w:p w:rsidR="006F4088" w:rsidRPr="006F4088" w:rsidRDefault="006F4088" w:rsidP="006F40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D0D0D"/>
          <w:sz w:val="20"/>
          <w:szCs w:val="20"/>
        </w:rPr>
      </w:pPr>
      <w:r w:rsidRPr="006F4088">
        <w:rPr>
          <w:rFonts w:ascii="Arial" w:hAnsi="Arial" w:cs="Arial"/>
          <w:b/>
          <w:color w:val="0D0D0D"/>
          <w:sz w:val="20"/>
          <w:szCs w:val="20"/>
        </w:rPr>
        <w:t>MINISTRY OF MINERAL RESOURCES</w:t>
      </w:r>
    </w:p>
    <w:p w:rsidR="006F4088" w:rsidRPr="006F4088" w:rsidRDefault="006F4088" w:rsidP="006F40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52525"/>
          <w:sz w:val="20"/>
          <w:szCs w:val="20"/>
        </w:rPr>
      </w:pPr>
      <w:r w:rsidRPr="006F4088">
        <w:rPr>
          <w:rFonts w:ascii="Arial" w:hAnsi="Arial" w:cs="Arial"/>
          <w:b/>
          <w:color w:val="0D0D0D"/>
          <w:sz w:val="20"/>
          <w:szCs w:val="20"/>
        </w:rPr>
        <w:t xml:space="preserve">REPUBLIC OF SOUTH </w:t>
      </w:r>
      <w:r w:rsidRPr="006F4088">
        <w:rPr>
          <w:rFonts w:ascii="Arial" w:hAnsi="Arial" w:cs="Arial"/>
          <w:b/>
          <w:color w:val="252525"/>
          <w:sz w:val="20"/>
          <w:szCs w:val="20"/>
        </w:rPr>
        <w:t>AFRICA</w:t>
      </w:r>
    </w:p>
    <w:p w:rsidR="006F4088" w:rsidRPr="006F4088" w:rsidRDefault="006F4088" w:rsidP="006F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D0D0D"/>
          <w:sz w:val="20"/>
          <w:szCs w:val="20"/>
        </w:rPr>
      </w:pPr>
    </w:p>
    <w:p w:rsidR="006F4088" w:rsidRPr="006F4088" w:rsidRDefault="006F4088" w:rsidP="006F40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D0D0D"/>
          <w:sz w:val="20"/>
          <w:szCs w:val="20"/>
        </w:rPr>
      </w:pPr>
      <w:r w:rsidRPr="006F4088">
        <w:rPr>
          <w:rFonts w:ascii="Arial" w:hAnsi="Arial" w:cs="Arial"/>
          <w:b/>
          <w:color w:val="0D0D0D"/>
          <w:sz w:val="20"/>
          <w:szCs w:val="20"/>
        </w:rPr>
        <w:t>NA QUESTION FOR WRITTEN REPLY</w:t>
      </w:r>
    </w:p>
    <w:p w:rsidR="006F4088" w:rsidRPr="006F4088" w:rsidRDefault="006F4088" w:rsidP="006F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D0D0D"/>
          <w:sz w:val="20"/>
          <w:szCs w:val="20"/>
        </w:rPr>
      </w:pPr>
    </w:p>
    <w:p w:rsidR="006F4088" w:rsidRPr="006F4088" w:rsidRDefault="006F4088" w:rsidP="006F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  <w:sz w:val="20"/>
          <w:szCs w:val="20"/>
        </w:rPr>
      </w:pPr>
      <w:r w:rsidRPr="006F4088">
        <w:rPr>
          <w:rFonts w:ascii="Arial" w:hAnsi="Arial" w:cs="Arial"/>
          <w:b/>
          <w:color w:val="0D0D0D"/>
          <w:sz w:val="20"/>
          <w:szCs w:val="20"/>
        </w:rPr>
        <w:t>QUESTION NUMBER: 2063</w:t>
      </w:r>
      <w:r w:rsidRPr="006F4088">
        <w:rPr>
          <w:rFonts w:ascii="Arial" w:hAnsi="Arial" w:cs="Arial"/>
          <w:b/>
          <w:color w:val="0D0D0D"/>
          <w:sz w:val="20"/>
          <w:szCs w:val="20"/>
        </w:rPr>
        <w:br/>
      </w:r>
      <w:r w:rsidRPr="006F4088">
        <w:rPr>
          <w:rFonts w:ascii="Arial" w:hAnsi="Arial" w:cs="Arial"/>
          <w:b/>
          <w:color w:val="0D0D0D"/>
          <w:sz w:val="20"/>
          <w:szCs w:val="20"/>
        </w:rPr>
        <w:br/>
        <w:t>DATE OF PUBLICATION IN INTERNAL QUESTION PAPER: 28 Sept 2016 INTERNAL QUESTION PAPER NUMBER: 29</w:t>
      </w:r>
      <w:r w:rsidRPr="006F4088">
        <w:rPr>
          <w:rFonts w:ascii="Arial" w:hAnsi="Arial" w:cs="Arial"/>
          <w:b/>
          <w:color w:val="0D0D0D"/>
          <w:sz w:val="20"/>
          <w:szCs w:val="20"/>
        </w:rPr>
        <w:br/>
      </w:r>
      <w:r w:rsidRPr="006F4088">
        <w:rPr>
          <w:rFonts w:ascii="Arial" w:hAnsi="Arial" w:cs="Arial"/>
          <w:b/>
          <w:color w:val="0D0D0D"/>
          <w:sz w:val="20"/>
          <w:szCs w:val="20"/>
        </w:rPr>
        <w:br/>
      </w:r>
      <w:r w:rsidRPr="006F4088">
        <w:rPr>
          <w:rFonts w:ascii="Arial" w:hAnsi="Arial" w:cs="Arial"/>
          <w:b/>
          <w:color w:val="252525"/>
          <w:sz w:val="20"/>
          <w:szCs w:val="20"/>
        </w:rPr>
        <w:t xml:space="preserve">2063. </w:t>
      </w:r>
      <w:r w:rsidRPr="006F4088">
        <w:rPr>
          <w:rFonts w:ascii="Arial" w:hAnsi="Arial" w:cs="Arial"/>
          <w:b/>
          <w:color w:val="0D0D0D"/>
          <w:sz w:val="20"/>
          <w:szCs w:val="20"/>
        </w:rPr>
        <w:t xml:space="preserve">Mr T Z </w:t>
      </w:r>
      <w:proofErr w:type="spellStart"/>
      <w:r w:rsidRPr="006F4088">
        <w:rPr>
          <w:rFonts w:ascii="Arial" w:hAnsi="Arial" w:cs="Arial"/>
          <w:b/>
          <w:color w:val="0D0D0D"/>
          <w:sz w:val="20"/>
          <w:szCs w:val="20"/>
        </w:rPr>
        <w:t>Hadebe</w:t>
      </w:r>
      <w:proofErr w:type="spellEnd"/>
      <w:r w:rsidRPr="006F4088">
        <w:rPr>
          <w:rFonts w:ascii="Arial" w:hAnsi="Arial" w:cs="Arial"/>
          <w:b/>
          <w:color w:val="0D0D0D"/>
          <w:sz w:val="20"/>
          <w:szCs w:val="20"/>
        </w:rPr>
        <w:t xml:space="preserve"> (DA) to </w:t>
      </w:r>
      <w:r w:rsidRPr="006F4088">
        <w:rPr>
          <w:rFonts w:ascii="Arial" w:hAnsi="Arial" w:cs="Arial"/>
          <w:b/>
          <w:color w:val="252525"/>
          <w:sz w:val="20"/>
          <w:szCs w:val="20"/>
        </w:rPr>
        <w:t xml:space="preserve">ask </w:t>
      </w:r>
      <w:r w:rsidRPr="006F4088">
        <w:rPr>
          <w:rFonts w:ascii="Arial" w:hAnsi="Arial" w:cs="Arial"/>
          <w:b/>
          <w:color w:val="0D0D0D"/>
          <w:sz w:val="20"/>
          <w:szCs w:val="20"/>
        </w:rPr>
        <w:t xml:space="preserve">the Minister </w:t>
      </w:r>
      <w:r w:rsidRPr="006F4088">
        <w:rPr>
          <w:rFonts w:ascii="Arial" w:hAnsi="Arial" w:cs="Arial"/>
          <w:b/>
          <w:color w:val="252525"/>
          <w:sz w:val="20"/>
          <w:szCs w:val="20"/>
        </w:rPr>
        <w:t xml:space="preserve">of </w:t>
      </w:r>
      <w:r w:rsidRPr="006F4088">
        <w:rPr>
          <w:rFonts w:ascii="Arial" w:hAnsi="Arial" w:cs="Arial"/>
          <w:b/>
          <w:color w:val="0D0D0D"/>
          <w:sz w:val="20"/>
          <w:szCs w:val="20"/>
        </w:rPr>
        <w:t>Mineral Resources:</w:t>
      </w:r>
      <w:r>
        <w:rPr>
          <w:rFonts w:ascii="Arial" w:hAnsi="Arial" w:cs="Arial"/>
          <w:color w:val="0D0D0D"/>
          <w:sz w:val="20"/>
          <w:szCs w:val="20"/>
        </w:rPr>
        <w:br/>
      </w:r>
      <w:r>
        <w:rPr>
          <w:rFonts w:ascii="Arial" w:hAnsi="Arial" w:cs="Arial"/>
          <w:color w:val="0D0D0D"/>
          <w:sz w:val="20"/>
          <w:szCs w:val="20"/>
        </w:rPr>
        <w:br/>
      </w:r>
      <w:r w:rsidRPr="006F4088">
        <w:rPr>
          <w:rFonts w:ascii="Arial" w:hAnsi="Arial" w:cs="Arial"/>
          <w:color w:val="252525"/>
          <w:sz w:val="20"/>
          <w:szCs w:val="20"/>
        </w:rPr>
        <w:t xml:space="preserve">(1) Whether each </w:t>
      </w:r>
      <w:r w:rsidRPr="006F4088">
        <w:rPr>
          <w:rFonts w:ascii="Arial" w:hAnsi="Arial" w:cs="Arial"/>
          <w:color w:val="0D0D0D"/>
          <w:sz w:val="20"/>
          <w:szCs w:val="20"/>
        </w:rPr>
        <w:t xml:space="preserve">Head </w:t>
      </w:r>
      <w:r w:rsidRPr="006F4088">
        <w:rPr>
          <w:rFonts w:ascii="Arial" w:hAnsi="Arial" w:cs="Arial"/>
          <w:color w:val="252525"/>
          <w:sz w:val="20"/>
          <w:szCs w:val="20"/>
        </w:rPr>
        <w:t>of Department (HOD) of his department signed a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6F4088">
        <w:rPr>
          <w:rFonts w:ascii="Arial" w:hAnsi="Arial" w:cs="Arial"/>
          <w:color w:val="252525"/>
          <w:sz w:val="20"/>
          <w:szCs w:val="20"/>
        </w:rPr>
        <w:t>performance agreement since their appointment</w:t>
      </w:r>
      <w:r w:rsidRPr="006F4088">
        <w:rPr>
          <w:rFonts w:ascii="Arial" w:hAnsi="Arial" w:cs="Arial"/>
          <w:color w:val="4D4D4D"/>
          <w:sz w:val="20"/>
          <w:szCs w:val="20"/>
        </w:rPr>
        <w:t xml:space="preserve">; </w:t>
      </w:r>
      <w:r w:rsidRPr="006F4088">
        <w:rPr>
          <w:rFonts w:ascii="Arial" w:hAnsi="Arial" w:cs="Arial"/>
          <w:color w:val="252525"/>
          <w:sz w:val="20"/>
          <w:szCs w:val="20"/>
        </w:rPr>
        <w:t>if not</w:t>
      </w:r>
      <w:r w:rsidRPr="006F4088">
        <w:rPr>
          <w:rFonts w:ascii="Arial" w:hAnsi="Arial" w:cs="Arial"/>
          <w:color w:val="4D4D4D"/>
          <w:sz w:val="20"/>
          <w:szCs w:val="20"/>
        </w:rPr>
        <w:t xml:space="preserve">, </w:t>
      </w:r>
      <w:r w:rsidRPr="006F4088">
        <w:rPr>
          <w:rFonts w:ascii="Arial" w:hAnsi="Arial" w:cs="Arial"/>
          <w:color w:val="252525"/>
          <w:sz w:val="20"/>
          <w:szCs w:val="20"/>
        </w:rPr>
        <w:t xml:space="preserve">(a) what </w:t>
      </w:r>
      <w:r w:rsidRPr="006F4088">
        <w:rPr>
          <w:rFonts w:ascii="Arial" w:hAnsi="Arial" w:cs="Arial"/>
          <w:color w:val="0D0D0D"/>
          <w:sz w:val="20"/>
          <w:szCs w:val="20"/>
        </w:rPr>
        <w:t xml:space="preserve">is </w:t>
      </w:r>
      <w:r w:rsidRPr="006F4088">
        <w:rPr>
          <w:rFonts w:ascii="Arial" w:hAnsi="Arial" w:cs="Arial"/>
          <w:color w:val="252525"/>
          <w:sz w:val="20"/>
          <w:szCs w:val="20"/>
        </w:rPr>
        <w:t>the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6F4088">
        <w:rPr>
          <w:rFonts w:ascii="Arial" w:hAnsi="Arial" w:cs="Arial"/>
          <w:color w:val="252525"/>
          <w:sz w:val="20"/>
          <w:szCs w:val="20"/>
        </w:rPr>
        <w:t xml:space="preserve">total number of </w:t>
      </w:r>
      <w:r w:rsidRPr="006F4088">
        <w:rPr>
          <w:rFonts w:ascii="Arial" w:hAnsi="Arial" w:cs="Arial"/>
          <w:color w:val="0D0D0D"/>
          <w:sz w:val="20"/>
          <w:szCs w:val="20"/>
        </w:rPr>
        <w:t xml:space="preserve">HODs </w:t>
      </w:r>
      <w:r w:rsidRPr="006F4088">
        <w:rPr>
          <w:rFonts w:ascii="Arial" w:hAnsi="Arial" w:cs="Arial"/>
          <w:color w:val="252525"/>
          <w:sz w:val="20"/>
          <w:szCs w:val="20"/>
        </w:rPr>
        <w:t xml:space="preserve">who </w:t>
      </w:r>
      <w:r w:rsidRPr="006F4088">
        <w:rPr>
          <w:rFonts w:ascii="Arial" w:hAnsi="Arial" w:cs="Arial"/>
          <w:color w:val="0D0D0D"/>
          <w:sz w:val="20"/>
          <w:szCs w:val="20"/>
        </w:rPr>
        <w:t xml:space="preserve">have not </w:t>
      </w:r>
      <w:r w:rsidRPr="006F4088">
        <w:rPr>
          <w:rFonts w:ascii="Arial" w:hAnsi="Arial" w:cs="Arial"/>
          <w:color w:val="252525"/>
          <w:sz w:val="20"/>
          <w:szCs w:val="20"/>
        </w:rPr>
        <w:t xml:space="preserve">signed performance agreements, (b) what </w:t>
      </w:r>
      <w:r w:rsidRPr="006F4088">
        <w:rPr>
          <w:rFonts w:ascii="Arial" w:hAnsi="Arial" w:cs="Arial"/>
          <w:color w:val="0D0D0D"/>
          <w:sz w:val="20"/>
          <w:szCs w:val="20"/>
        </w:rPr>
        <w:t xml:space="preserve">is </w:t>
      </w:r>
      <w:r w:rsidRPr="006F4088">
        <w:rPr>
          <w:rFonts w:ascii="Arial" w:hAnsi="Arial" w:cs="Arial"/>
          <w:color w:val="252525"/>
          <w:sz w:val="20"/>
          <w:szCs w:val="20"/>
        </w:rPr>
        <w:t xml:space="preserve">the reason </w:t>
      </w:r>
      <w:r w:rsidRPr="006F4088">
        <w:rPr>
          <w:rFonts w:ascii="Arial" w:hAnsi="Arial" w:cs="Arial"/>
          <w:color w:val="0D0D0D"/>
          <w:sz w:val="20"/>
          <w:szCs w:val="20"/>
        </w:rPr>
        <w:t xml:space="preserve">in </w:t>
      </w:r>
      <w:r w:rsidRPr="006F4088">
        <w:rPr>
          <w:rFonts w:ascii="Arial" w:hAnsi="Arial" w:cs="Arial"/>
          <w:color w:val="252525"/>
          <w:sz w:val="20"/>
          <w:szCs w:val="20"/>
        </w:rPr>
        <w:t xml:space="preserve">each case, (c) what action </w:t>
      </w:r>
      <w:r w:rsidRPr="006F4088">
        <w:rPr>
          <w:rFonts w:ascii="Arial" w:hAnsi="Arial" w:cs="Arial"/>
          <w:color w:val="0D0D0D"/>
          <w:sz w:val="20"/>
          <w:szCs w:val="20"/>
        </w:rPr>
        <w:t xml:space="preserve">has he </w:t>
      </w:r>
      <w:r w:rsidRPr="006F4088">
        <w:rPr>
          <w:rFonts w:ascii="Arial" w:hAnsi="Arial" w:cs="Arial"/>
          <w:color w:val="252525"/>
          <w:sz w:val="20"/>
          <w:szCs w:val="20"/>
        </w:rPr>
        <w:t>taken to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6F4088">
        <w:rPr>
          <w:rFonts w:ascii="Arial" w:hAnsi="Arial" w:cs="Arial"/>
          <w:color w:val="252525"/>
          <w:sz w:val="20"/>
          <w:szCs w:val="20"/>
        </w:rPr>
        <w:t xml:space="preserve">rectify </w:t>
      </w:r>
      <w:r w:rsidRPr="006F4088">
        <w:rPr>
          <w:rFonts w:ascii="Arial" w:hAnsi="Arial" w:cs="Arial"/>
          <w:color w:val="0D0D0D"/>
          <w:sz w:val="20"/>
          <w:szCs w:val="20"/>
        </w:rPr>
        <w:t xml:space="preserve">the </w:t>
      </w:r>
      <w:r w:rsidRPr="006F4088">
        <w:rPr>
          <w:rFonts w:ascii="Arial" w:hAnsi="Arial" w:cs="Arial"/>
          <w:color w:val="252525"/>
          <w:sz w:val="20"/>
          <w:szCs w:val="20"/>
        </w:rPr>
        <w:t xml:space="preserve">situation and (d) what consequences will </w:t>
      </w:r>
      <w:r w:rsidRPr="006F4088">
        <w:rPr>
          <w:rFonts w:ascii="Arial" w:hAnsi="Arial" w:cs="Arial"/>
          <w:color w:val="0D0D0D"/>
          <w:sz w:val="20"/>
          <w:szCs w:val="20"/>
        </w:rPr>
        <w:t xml:space="preserve">the </w:t>
      </w:r>
      <w:r w:rsidRPr="006F4088">
        <w:rPr>
          <w:rFonts w:ascii="Arial" w:hAnsi="Arial" w:cs="Arial"/>
          <w:color w:val="252525"/>
          <w:sz w:val="20"/>
          <w:szCs w:val="20"/>
        </w:rPr>
        <w:t>specified HOD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6F4088">
        <w:rPr>
          <w:rFonts w:ascii="Arial" w:hAnsi="Arial" w:cs="Arial"/>
          <w:color w:val="252525"/>
          <w:sz w:val="20"/>
          <w:szCs w:val="20"/>
        </w:rPr>
        <w:t xml:space="preserve">face for failing </w:t>
      </w:r>
      <w:r w:rsidRPr="006F4088">
        <w:rPr>
          <w:rFonts w:ascii="Arial" w:hAnsi="Arial" w:cs="Arial"/>
          <w:color w:val="0D0D0D"/>
          <w:sz w:val="20"/>
          <w:szCs w:val="20"/>
        </w:rPr>
        <w:t xml:space="preserve">to </w:t>
      </w:r>
      <w:r w:rsidRPr="006F4088">
        <w:rPr>
          <w:rFonts w:ascii="Arial" w:hAnsi="Arial" w:cs="Arial"/>
          <w:color w:val="252525"/>
          <w:sz w:val="20"/>
          <w:szCs w:val="20"/>
        </w:rPr>
        <w:t xml:space="preserve">sign </w:t>
      </w:r>
      <w:r w:rsidRPr="006F4088">
        <w:rPr>
          <w:rFonts w:ascii="Arial" w:hAnsi="Arial" w:cs="Arial"/>
          <w:color w:val="0D0D0D"/>
          <w:sz w:val="20"/>
          <w:szCs w:val="20"/>
        </w:rPr>
        <w:t xml:space="preserve">the </w:t>
      </w:r>
      <w:r w:rsidRPr="006F4088">
        <w:rPr>
          <w:rFonts w:ascii="Arial" w:hAnsi="Arial" w:cs="Arial"/>
          <w:color w:val="252525"/>
          <w:sz w:val="20"/>
          <w:szCs w:val="20"/>
        </w:rPr>
        <w:t>performance agreements</w:t>
      </w:r>
      <w:r w:rsidRPr="006F4088">
        <w:rPr>
          <w:rFonts w:ascii="Arial" w:hAnsi="Arial" w:cs="Arial"/>
          <w:color w:val="4D4D4D"/>
          <w:sz w:val="20"/>
          <w:szCs w:val="20"/>
        </w:rPr>
        <w:t xml:space="preserve">; </w:t>
      </w:r>
      <w:r w:rsidRPr="006F4088">
        <w:rPr>
          <w:rFonts w:ascii="Arial" w:hAnsi="Arial" w:cs="Arial"/>
          <w:color w:val="0D0D0D"/>
          <w:sz w:val="20"/>
          <w:szCs w:val="20"/>
        </w:rPr>
        <w:t xml:space="preserve">if </w:t>
      </w:r>
      <w:r w:rsidRPr="006F4088">
        <w:rPr>
          <w:rFonts w:ascii="Arial" w:hAnsi="Arial" w:cs="Arial"/>
          <w:color w:val="252525"/>
          <w:sz w:val="20"/>
          <w:szCs w:val="20"/>
        </w:rPr>
        <w:t>so</w:t>
      </w:r>
      <w:r w:rsidRPr="006F4088">
        <w:rPr>
          <w:rFonts w:ascii="Arial" w:hAnsi="Arial" w:cs="Arial"/>
          <w:color w:val="4D4D4D"/>
          <w:sz w:val="20"/>
          <w:szCs w:val="20"/>
        </w:rPr>
        <w:t xml:space="preserve">, </w:t>
      </w:r>
      <w:r w:rsidRPr="006F4088">
        <w:rPr>
          <w:rFonts w:ascii="Arial" w:hAnsi="Arial" w:cs="Arial"/>
          <w:color w:val="252525"/>
          <w:sz w:val="20"/>
          <w:szCs w:val="20"/>
        </w:rPr>
        <w:t>(</w:t>
      </w:r>
      <w:proofErr w:type="spellStart"/>
      <w:r w:rsidRPr="006F4088">
        <w:rPr>
          <w:rFonts w:ascii="Arial" w:hAnsi="Arial" w:cs="Arial"/>
          <w:color w:val="252525"/>
          <w:sz w:val="20"/>
          <w:szCs w:val="20"/>
        </w:rPr>
        <w:t>i</w:t>
      </w:r>
      <w:proofErr w:type="spellEnd"/>
      <w:r w:rsidRPr="006F4088">
        <w:rPr>
          <w:rFonts w:ascii="Arial" w:hAnsi="Arial" w:cs="Arial"/>
          <w:color w:val="252525"/>
          <w:sz w:val="20"/>
          <w:szCs w:val="20"/>
        </w:rPr>
        <w:t>) when was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6F4088">
        <w:rPr>
          <w:rFonts w:ascii="Arial" w:hAnsi="Arial" w:cs="Arial"/>
          <w:color w:val="252525"/>
          <w:sz w:val="20"/>
          <w:szCs w:val="20"/>
        </w:rPr>
        <w:t xml:space="preserve">the </w:t>
      </w:r>
      <w:r w:rsidRPr="006F4088">
        <w:rPr>
          <w:rFonts w:ascii="Arial" w:hAnsi="Arial" w:cs="Arial"/>
          <w:color w:val="0D0D0D"/>
          <w:sz w:val="20"/>
          <w:szCs w:val="20"/>
        </w:rPr>
        <w:t xml:space="preserve">last </w:t>
      </w:r>
      <w:r w:rsidRPr="006F4088">
        <w:rPr>
          <w:rFonts w:ascii="Arial" w:hAnsi="Arial" w:cs="Arial"/>
          <w:color w:val="252525"/>
          <w:sz w:val="20"/>
          <w:szCs w:val="20"/>
        </w:rPr>
        <w:t>performance assessment of each HOD conducted and (ii) what were the results in each case;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 w:rsidRPr="006F4088">
        <w:rPr>
          <w:rFonts w:ascii="Arial" w:hAnsi="Arial" w:cs="Arial"/>
          <w:color w:val="252525"/>
          <w:sz w:val="20"/>
          <w:szCs w:val="20"/>
        </w:rPr>
        <w:t>(2) whether any of the HODs who failed to sign a performance agreement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6F4088">
        <w:rPr>
          <w:rFonts w:ascii="Arial" w:hAnsi="Arial" w:cs="Arial"/>
          <w:color w:val="252525"/>
          <w:sz w:val="20"/>
          <w:szCs w:val="20"/>
        </w:rPr>
        <w:t>received a performance bonus since their appointment</w:t>
      </w:r>
      <w:r w:rsidRPr="006F4088">
        <w:rPr>
          <w:rFonts w:ascii="Arial" w:hAnsi="Arial" w:cs="Arial"/>
          <w:color w:val="4D4D4D"/>
          <w:sz w:val="20"/>
          <w:szCs w:val="20"/>
        </w:rPr>
        <w:t xml:space="preserve">; </w:t>
      </w:r>
      <w:r w:rsidRPr="006F4088">
        <w:rPr>
          <w:rFonts w:ascii="Arial" w:hAnsi="Arial" w:cs="Arial"/>
          <w:color w:val="0D0D0D"/>
          <w:sz w:val="20"/>
          <w:szCs w:val="20"/>
        </w:rPr>
        <w:t xml:space="preserve">if </w:t>
      </w:r>
      <w:r w:rsidRPr="006F4088">
        <w:rPr>
          <w:rFonts w:ascii="Arial" w:hAnsi="Arial" w:cs="Arial"/>
          <w:color w:val="252525"/>
          <w:sz w:val="20"/>
          <w:szCs w:val="20"/>
        </w:rPr>
        <w:t>not</w:t>
      </w:r>
      <w:r w:rsidRPr="006F4088">
        <w:rPr>
          <w:rFonts w:ascii="Arial" w:hAnsi="Arial" w:cs="Arial"/>
          <w:color w:val="4D4D4D"/>
          <w:sz w:val="20"/>
          <w:szCs w:val="20"/>
        </w:rPr>
        <w:t xml:space="preserve">, </w:t>
      </w:r>
      <w:r w:rsidRPr="006F4088">
        <w:rPr>
          <w:rFonts w:ascii="Arial" w:hAnsi="Arial" w:cs="Arial"/>
          <w:color w:val="252525"/>
          <w:sz w:val="20"/>
          <w:szCs w:val="20"/>
        </w:rPr>
        <w:t xml:space="preserve">what </w:t>
      </w:r>
      <w:r w:rsidRPr="006F4088">
        <w:rPr>
          <w:rFonts w:ascii="Arial" w:hAnsi="Arial" w:cs="Arial"/>
          <w:color w:val="0D0D0D"/>
          <w:sz w:val="20"/>
          <w:szCs w:val="20"/>
        </w:rPr>
        <w:t>is</w:t>
      </w:r>
      <w:r>
        <w:rPr>
          <w:rFonts w:ascii="Arial" w:hAnsi="Arial" w:cs="Arial"/>
          <w:color w:val="0D0D0D"/>
          <w:sz w:val="20"/>
          <w:szCs w:val="20"/>
        </w:rPr>
        <w:t xml:space="preserve"> </w:t>
      </w:r>
      <w:r w:rsidRPr="006F4088">
        <w:rPr>
          <w:rFonts w:ascii="Arial" w:hAnsi="Arial" w:cs="Arial"/>
          <w:color w:val="252525"/>
          <w:sz w:val="20"/>
          <w:szCs w:val="20"/>
        </w:rPr>
        <w:t xml:space="preserve">the position </w:t>
      </w:r>
      <w:r w:rsidRPr="006F4088">
        <w:rPr>
          <w:rFonts w:ascii="Arial" w:hAnsi="Arial" w:cs="Arial"/>
          <w:color w:val="0D0D0D"/>
          <w:sz w:val="20"/>
          <w:szCs w:val="20"/>
        </w:rPr>
        <w:t xml:space="preserve">in this </w:t>
      </w:r>
      <w:r w:rsidRPr="006F4088">
        <w:rPr>
          <w:rFonts w:ascii="Arial" w:hAnsi="Arial" w:cs="Arial"/>
          <w:color w:val="252525"/>
          <w:sz w:val="20"/>
          <w:szCs w:val="20"/>
        </w:rPr>
        <w:t>regard</w:t>
      </w:r>
      <w:r w:rsidRPr="006F4088">
        <w:rPr>
          <w:rFonts w:ascii="Arial" w:hAnsi="Arial" w:cs="Arial"/>
          <w:color w:val="4D4D4D"/>
          <w:sz w:val="20"/>
          <w:szCs w:val="20"/>
        </w:rPr>
        <w:t xml:space="preserve">; </w:t>
      </w:r>
      <w:r w:rsidRPr="006F4088">
        <w:rPr>
          <w:rFonts w:ascii="Arial" w:hAnsi="Arial" w:cs="Arial"/>
          <w:color w:val="0D0D0D"/>
          <w:sz w:val="20"/>
          <w:szCs w:val="20"/>
        </w:rPr>
        <w:t xml:space="preserve">if </w:t>
      </w:r>
      <w:r w:rsidRPr="006F4088">
        <w:rPr>
          <w:rFonts w:ascii="Arial" w:hAnsi="Arial" w:cs="Arial"/>
          <w:color w:val="252525"/>
          <w:sz w:val="20"/>
          <w:szCs w:val="20"/>
        </w:rPr>
        <w:t>so</w:t>
      </w:r>
      <w:r w:rsidRPr="006F4088">
        <w:rPr>
          <w:rFonts w:ascii="Arial" w:hAnsi="Arial" w:cs="Arial"/>
          <w:color w:val="4D4D4D"/>
          <w:sz w:val="20"/>
          <w:szCs w:val="20"/>
        </w:rPr>
        <w:t xml:space="preserve">, </w:t>
      </w:r>
      <w:r w:rsidRPr="006F4088">
        <w:rPr>
          <w:rFonts w:ascii="Arial" w:hAnsi="Arial" w:cs="Arial"/>
          <w:color w:val="252525"/>
          <w:sz w:val="20"/>
          <w:szCs w:val="20"/>
        </w:rPr>
        <w:t>(a) at what rate and (b) what criteria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6F4088">
        <w:rPr>
          <w:rFonts w:ascii="Arial" w:hAnsi="Arial" w:cs="Arial"/>
          <w:color w:val="252525"/>
          <w:sz w:val="20"/>
          <w:szCs w:val="20"/>
        </w:rPr>
        <w:t xml:space="preserve">were used to determine </w:t>
      </w:r>
      <w:r w:rsidRPr="006F4088">
        <w:rPr>
          <w:rFonts w:ascii="Arial" w:hAnsi="Arial" w:cs="Arial"/>
          <w:color w:val="0D0D0D"/>
          <w:sz w:val="20"/>
          <w:szCs w:val="20"/>
        </w:rPr>
        <w:t xml:space="preserve">the </w:t>
      </w:r>
      <w:r w:rsidRPr="006F4088">
        <w:rPr>
          <w:rFonts w:ascii="Arial" w:hAnsi="Arial" w:cs="Arial"/>
          <w:color w:val="252525"/>
          <w:sz w:val="20"/>
          <w:szCs w:val="20"/>
        </w:rPr>
        <w:t>specified rate</w:t>
      </w:r>
      <w:r w:rsidRPr="006F4088">
        <w:rPr>
          <w:rFonts w:ascii="Arial" w:hAnsi="Arial" w:cs="Arial"/>
          <w:color w:val="4D4D4D"/>
          <w:sz w:val="20"/>
          <w:szCs w:val="20"/>
        </w:rPr>
        <w:t>;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</w:rPr>
        <w:br/>
      </w:r>
      <w:r w:rsidRPr="006F4088">
        <w:rPr>
          <w:rFonts w:ascii="Arial" w:hAnsi="Arial" w:cs="Arial"/>
          <w:color w:val="252525"/>
          <w:sz w:val="20"/>
          <w:szCs w:val="20"/>
        </w:rPr>
        <w:t xml:space="preserve">(3) whether any of </w:t>
      </w:r>
      <w:r w:rsidRPr="006F4088">
        <w:rPr>
          <w:rFonts w:ascii="Arial" w:hAnsi="Arial" w:cs="Arial"/>
          <w:color w:val="0D0D0D"/>
          <w:sz w:val="20"/>
          <w:szCs w:val="20"/>
        </w:rPr>
        <w:t xml:space="preserve">the HODs </w:t>
      </w:r>
      <w:r w:rsidRPr="006F4088">
        <w:rPr>
          <w:rFonts w:ascii="Arial" w:hAnsi="Arial" w:cs="Arial"/>
          <w:color w:val="252525"/>
          <w:sz w:val="20"/>
          <w:szCs w:val="20"/>
        </w:rPr>
        <w:t>who signed a performance agreement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6F4088">
        <w:rPr>
          <w:rFonts w:ascii="Arial" w:hAnsi="Arial" w:cs="Arial"/>
          <w:color w:val="252525"/>
          <w:sz w:val="20"/>
          <w:szCs w:val="20"/>
        </w:rPr>
        <w:t xml:space="preserve">received a </w:t>
      </w:r>
      <w:r w:rsidRPr="006F4088">
        <w:rPr>
          <w:rFonts w:ascii="Arial" w:hAnsi="Arial" w:cs="Arial"/>
          <w:color w:val="0D0D0D"/>
          <w:sz w:val="20"/>
          <w:szCs w:val="20"/>
        </w:rPr>
        <w:t xml:space="preserve">performance </w:t>
      </w:r>
      <w:r w:rsidRPr="006F4088">
        <w:rPr>
          <w:rFonts w:ascii="Arial" w:hAnsi="Arial" w:cs="Arial"/>
          <w:color w:val="252525"/>
          <w:sz w:val="20"/>
          <w:szCs w:val="20"/>
        </w:rPr>
        <w:t xml:space="preserve">bonus since their appointment; </w:t>
      </w:r>
      <w:r w:rsidRPr="006F4088">
        <w:rPr>
          <w:rFonts w:ascii="Arial" w:hAnsi="Arial" w:cs="Arial"/>
          <w:color w:val="0D0D0D"/>
          <w:sz w:val="20"/>
          <w:szCs w:val="20"/>
        </w:rPr>
        <w:t xml:space="preserve">if </w:t>
      </w:r>
      <w:r w:rsidRPr="006F4088">
        <w:rPr>
          <w:rFonts w:ascii="Arial" w:hAnsi="Arial" w:cs="Arial"/>
          <w:color w:val="252525"/>
          <w:sz w:val="20"/>
          <w:szCs w:val="20"/>
        </w:rPr>
        <w:t>so</w:t>
      </w:r>
      <w:r w:rsidRPr="006F4088">
        <w:rPr>
          <w:rFonts w:ascii="Arial" w:hAnsi="Arial" w:cs="Arial"/>
          <w:color w:val="5E5E5E"/>
          <w:sz w:val="20"/>
          <w:szCs w:val="20"/>
        </w:rPr>
        <w:t xml:space="preserve">, </w:t>
      </w:r>
      <w:r w:rsidRPr="006F4088">
        <w:rPr>
          <w:rFonts w:ascii="Arial" w:hAnsi="Arial" w:cs="Arial"/>
          <w:color w:val="252525"/>
          <w:sz w:val="20"/>
          <w:szCs w:val="20"/>
        </w:rPr>
        <w:t>(a) at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6F4088">
        <w:rPr>
          <w:rFonts w:ascii="Arial" w:hAnsi="Arial" w:cs="Arial"/>
          <w:color w:val="252525"/>
          <w:sz w:val="20"/>
          <w:szCs w:val="20"/>
        </w:rPr>
        <w:t xml:space="preserve">what rate and (b) what criteria were </w:t>
      </w:r>
      <w:r w:rsidRPr="006F4088">
        <w:rPr>
          <w:rFonts w:ascii="Arial" w:hAnsi="Arial" w:cs="Arial"/>
          <w:color w:val="0D0D0D"/>
          <w:sz w:val="20"/>
          <w:szCs w:val="20"/>
        </w:rPr>
        <w:t xml:space="preserve">used </w:t>
      </w:r>
      <w:r w:rsidRPr="006F4088">
        <w:rPr>
          <w:rFonts w:ascii="Arial" w:hAnsi="Arial" w:cs="Arial"/>
          <w:color w:val="252525"/>
          <w:sz w:val="20"/>
          <w:szCs w:val="20"/>
        </w:rPr>
        <w:t xml:space="preserve">to determine the </w:t>
      </w:r>
      <w:r w:rsidRPr="006F4088">
        <w:rPr>
          <w:rFonts w:ascii="Arial" w:hAnsi="Arial" w:cs="Arial"/>
          <w:color w:val="0D0D0D"/>
          <w:sz w:val="20"/>
          <w:szCs w:val="20"/>
        </w:rPr>
        <w:t>rate?</w:t>
      </w:r>
    </w:p>
    <w:p w:rsidR="006F4088" w:rsidRPr="006F4088" w:rsidRDefault="006F4088" w:rsidP="006F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4088">
        <w:rPr>
          <w:rFonts w:ascii="Arial" w:hAnsi="Arial" w:cs="Arial"/>
          <w:color w:val="252525"/>
          <w:sz w:val="20"/>
          <w:szCs w:val="20"/>
        </w:rPr>
        <w:t>NW2374E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proofErr w:type="gramStart"/>
      <w:r w:rsidRPr="006F4088">
        <w:rPr>
          <w:rFonts w:ascii="Arial" w:hAnsi="Arial" w:cs="Arial"/>
          <w:b/>
          <w:color w:val="0D0D0D"/>
          <w:sz w:val="20"/>
          <w:szCs w:val="20"/>
        </w:rPr>
        <w:t>Reply</w:t>
      </w:r>
      <w:proofErr w:type="gramEnd"/>
      <w:r w:rsidRPr="006F4088">
        <w:rPr>
          <w:rFonts w:ascii="Arial" w:hAnsi="Arial" w:cs="Arial"/>
          <w:b/>
          <w:color w:val="0D0D0D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 w:rsidRPr="006F4088">
        <w:rPr>
          <w:rFonts w:ascii="Arial" w:hAnsi="Arial" w:cs="Arial"/>
          <w:color w:val="3D3D3D"/>
          <w:sz w:val="20"/>
          <w:szCs w:val="20"/>
        </w:rPr>
        <w:t>(</w:t>
      </w:r>
      <w:r w:rsidRPr="006F4088">
        <w:rPr>
          <w:rFonts w:ascii="Arial" w:hAnsi="Arial" w:cs="Arial"/>
          <w:color w:val="0D0D0D"/>
          <w:sz w:val="20"/>
          <w:szCs w:val="20"/>
        </w:rPr>
        <w:t xml:space="preserve">1) </w:t>
      </w:r>
      <w:r w:rsidRPr="006F4088">
        <w:rPr>
          <w:rFonts w:ascii="Arial" w:hAnsi="Arial" w:cs="Arial"/>
          <w:color w:val="252525"/>
          <w:sz w:val="20"/>
          <w:szCs w:val="20"/>
        </w:rPr>
        <w:t>Yes</w:t>
      </w:r>
      <w:r w:rsidRPr="006F4088">
        <w:rPr>
          <w:rFonts w:ascii="Arial" w:hAnsi="Arial" w:cs="Arial"/>
          <w:color w:val="4D4D4D"/>
          <w:sz w:val="20"/>
          <w:szCs w:val="20"/>
        </w:rPr>
        <w:t>.</w:t>
      </w:r>
      <w:r>
        <w:rPr>
          <w:rFonts w:ascii="Arial" w:hAnsi="Arial" w:cs="Arial"/>
          <w:color w:val="4D4D4D"/>
          <w:sz w:val="20"/>
          <w:szCs w:val="20"/>
        </w:rPr>
        <w:br/>
      </w:r>
      <w:r w:rsidRPr="006F4088">
        <w:rPr>
          <w:rFonts w:ascii="Arial" w:hAnsi="Arial" w:cs="Arial"/>
          <w:color w:val="252525"/>
          <w:sz w:val="20"/>
          <w:szCs w:val="20"/>
        </w:rPr>
        <w:t>(2) Not applicable</w:t>
      </w:r>
      <w:r w:rsidRPr="006F4088">
        <w:rPr>
          <w:rFonts w:ascii="Arial" w:hAnsi="Arial" w:cs="Arial"/>
          <w:color w:val="4D4D4D"/>
          <w:sz w:val="20"/>
          <w:szCs w:val="20"/>
        </w:rPr>
        <w:t>.</w:t>
      </w:r>
      <w:r w:rsidRPr="006F4088">
        <w:rPr>
          <w:rFonts w:ascii="Arial" w:hAnsi="Arial" w:cs="Arial"/>
          <w:color w:val="4D4D4D"/>
          <w:sz w:val="20"/>
          <w:szCs w:val="20"/>
        </w:rPr>
        <w:br/>
        <w:t>(3) No</w:t>
      </w:r>
      <w:r w:rsidRPr="006F4088">
        <w:rPr>
          <w:rFonts w:ascii="Arial" w:hAnsi="Arial" w:cs="Arial"/>
          <w:color w:val="4D4D4D"/>
          <w:sz w:val="20"/>
          <w:szCs w:val="20"/>
        </w:rPr>
        <w:br/>
      </w:r>
      <w:r w:rsidRPr="006F4088"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 w:rsidRPr="006F4088">
        <w:rPr>
          <w:rFonts w:ascii="Arial" w:hAnsi="Arial" w:cs="Arial"/>
          <w:color w:val="242424"/>
          <w:sz w:val="20"/>
          <w:szCs w:val="20"/>
        </w:rPr>
        <w:lastRenderedPageBreak/>
        <w:t>Approved/not approved</w:t>
      </w:r>
      <w:r w:rsidRPr="006F4088">
        <w:rPr>
          <w:rFonts w:ascii="Arial" w:hAnsi="Arial" w:cs="Arial"/>
          <w:color w:val="242424"/>
          <w:sz w:val="20"/>
          <w:szCs w:val="20"/>
        </w:rPr>
        <w:br/>
      </w:r>
      <w:r w:rsidRPr="006F4088">
        <w:rPr>
          <w:rFonts w:ascii="Arial" w:hAnsi="Arial" w:cs="Arial"/>
          <w:color w:val="242424"/>
          <w:sz w:val="20"/>
          <w:szCs w:val="20"/>
        </w:rPr>
        <w:br/>
      </w:r>
      <w:r w:rsidRPr="006F4088">
        <w:rPr>
          <w:rFonts w:ascii="Arial" w:hAnsi="Arial" w:cs="Arial"/>
          <w:b/>
          <w:color w:val="0E0E0E"/>
          <w:sz w:val="20"/>
          <w:szCs w:val="20"/>
        </w:rPr>
        <w:t xml:space="preserve">Mr MJ </w:t>
      </w:r>
      <w:proofErr w:type="spellStart"/>
      <w:r w:rsidRPr="006F4088">
        <w:rPr>
          <w:rFonts w:ascii="Arial" w:hAnsi="Arial" w:cs="Arial"/>
          <w:b/>
          <w:color w:val="0E0E0E"/>
          <w:sz w:val="20"/>
          <w:szCs w:val="20"/>
        </w:rPr>
        <w:t>Zwane</w:t>
      </w:r>
      <w:proofErr w:type="spellEnd"/>
      <w:r w:rsidRPr="006F4088">
        <w:rPr>
          <w:rFonts w:ascii="Arial" w:hAnsi="Arial" w:cs="Arial"/>
          <w:b/>
          <w:color w:val="0E0E0E"/>
          <w:sz w:val="20"/>
          <w:szCs w:val="20"/>
        </w:rPr>
        <w:t>, MP</w:t>
      </w:r>
      <w:r w:rsidRPr="006F4088">
        <w:rPr>
          <w:rFonts w:ascii="Arial" w:hAnsi="Arial" w:cs="Arial"/>
          <w:color w:val="0E0E0E"/>
          <w:sz w:val="20"/>
          <w:szCs w:val="20"/>
        </w:rPr>
        <w:br/>
        <w:t>Minister of Mineral Resources</w:t>
      </w:r>
      <w:r w:rsidRPr="006F4088">
        <w:rPr>
          <w:rFonts w:ascii="Arial" w:hAnsi="Arial" w:cs="Arial"/>
          <w:color w:val="0E0E0E"/>
          <w:sz w:val="20"/>
          <w:szCs w:val="20"/>
        </w:rPr>
        <w:br/>
        <w:t>Date Submitted:-</w:t>
      </w:r>
      <w:proofErr w:type="gramStart"/>
      <w:r w:rsidRPr="006F4088">
        <w:rPr>
          <w:rFonts w:ascii="Arial" w:hAnsi="Arial" w:cs="Arial"/>
          <w:color w:val="444444"/>
          <w:sz w:val="20"/>
          <w:szCs w:val="20"/>
        </w:rPr>
        <w:t>.</w:t>
      </w:r>
      <w:r w:rsidRPr="006F4088">
        <w:rPr>
          <w:rFonts w:ascii="Arial" w:hAnsi="Arial" w:cs="Arial"/>
          <w:color w:val="242424"/>
          <w:sz w:val="20"/>
          <w:szCs w:val="20"/>
        </w:rPr>
        <w:t xml:space="preserve">... </w:t>
      </w:r>
      <w:r w:rsidRPr="006F4088">
        <w:rPr>
          <w:rFonts w:ascii="Arial" w:hAnsi="Arial" w:cs="Arial"/>
          <w:color w:val="444444"/>
          <w:sz w:val="20"/>
          <w:szCs w:val="20"/>
        </w:rPr>
        <w:t>.</w:t>
      </w:r>
      <w:r w:rsidRPr="006F4088">
        <w:rPr>
          <w:rFonts w:ascii="Arial" w:hAnsi="Arial" w:cs="Arial"/>
          <w:color w:val="242424"/>
          <w:sz w:val="20"/>
          <w:szCs w:val="20"/>
        </w:rPr>
        <w:t>.</w:t>
      </w:r>
      <w:proofErr w:type="gramEnd"/>
      <w:r w:rsidRPr="006F4088">
        <w:rPr>
          <w:rFonts w:ascii="Arial" w:hAnsi="Arial" w:cs="Arial"/>
          <w:color w:val="242424"/>
          <w:sz w:val="20"/>
          <w:szCs w:val="20"/>
        </w:rPr>
        <w:t xml:space="preserve"> </w:t>
      </w:r>
      <w:r w:rsidRPr="006F4088">
        <w:rPr>
          <w:rFonts w:ascii="Arial" w:hAnsi="Arial" w:cs="Arial"/>
          <w:color w:val="444444"/>
          <w:sz w:val="20"/>
          <w:szCs w:val="20"/>
        </w:rPr>
        <w:t>.</w:t>
      </w:r>
      <w:r w:rsidRPr="006F4088">
        <w:rPr>
          <w:rFonts w:ascii="Arial" w:hAnsi="Arial" w:cs="Arial"/>
          <w:color w:val="0E0E0E"/>
          <w:sz w:val="20"/>
          <w:szCs w:val="20"/>
        </w:rPr>
        <w:t>.</w:t>
      </w:r>
      <w:r w:rsidRPr="006F4088">
        <w:rPr>
          <w:rFonts w:ascii="Arial" w:hAnsi="Arial" w:cs="Arial"/>
          <w:color w:val="444444"/>
          <w:sz w:val="20"/>
          <w:szCs w:val="20"/>
        </w:rPr>
        <w:t xml:space="preserve">... </w:t>
      </w:r>
      <w:r w:rsidRPr="006F4088">
        <w:rPr>
          <w:rFonts w:ascii="Arial" w:hAnsi="Arial" w:cs="Arial"/>
          <w:color w:val="242424"/>
          <w:sz w:val="20"/>
          <w:szCs w:val="20"/>
        </w:rPr>
        <w:t>.</w:t>
      </w:r>
      <w:r w:rsidRPr="006F4088">
        <w:rPr>
          <w:rFonts w:ascii="Arial" w:hAnsi="Arial" w:cs="Arial"/>
          <w:color w:val="444444"/>
          <w:sz w:val="20"/>
          <w:szCs w:val="20"/>
        </w:rPr>
        <w:t>.</w:t>
      </w:r>
      <w:r w:rsidRPr="006F4088">
        <w:rPr>
          <w:rFonts w:ascii="Arial" w:hAnsi="Arial" w:cs="Arial"/>
          <w:color w:val="242424"/>
          <w:sz w:val="20"/>
          <w:szCs w:val="20"/>
        </w:rPr>
        <w:t xml:space="preserve">... </w:t>
      </w:r>
      <w:r w:rsidRPr="006F4088">
        <w:rPr>
          <w:rFonts w:ascii="Arial" w:hAnsi="Arial" w:cs="Arial"/>
          <w:color w:val="444444"/>
          <w:sz w:val="20"/>
          <w:szCs w:val="20"/>
        </w:rPr>
        <w:t>.</w:t>
      </w:r>
      <w:r w:rsidRPr="006F4088">
        <w:rPr>
          <w:rFonts w:ascii="Arial" w:hAnsi="Arial" w:cs="Arial"/>
          <w:color w:val="0E0E0E"/>
          <w:sz w:val="20"/>
          <w:szCs w:val="20"/>
        </w:rPr>
        <w:t xml:space="preserve">. </w:t>
      </w:r>
      <w:r w:rsidRPr="006F4088">
        <w:rPr>
          <w:rFonts w:ascii="Arial" w:hAnsi="Arial" w:cs="Arial"/>
          <w:color w:val="242424"/>
          <w:sz w:val="20"/>
          <w:szCs w:val="20"/>
        </w:rPr>
        <w:t xml:space="preserve">/ </w:t>
      </w:r>
      <w:r w:rsidRPr="006F4088">
        <w:rPr>
          <w:rFonts w:ascii="Arial" w:hAnsi="Arial" w:cs="Arial"/>
          <w:color w:val="0E0E0E"/>
          <w:sz w:val="20"/>
          <w:szCs w:val="20"/>
        </w:rPr>
        <w:t xml:space="preserve">....... </w:t>
      </w:r>
      <w:r w:rsidRPr="006F4088">
        <w:rPr>
          <w:rFonts w:ascii="Arial" w:hAnsi="Arial" w:cs="Arial"/>
          <w:color w:val="444444"/>
          <w:sz w:val="20"/>
          <w:szCs w:val="20"/>
        </w:rPr>
        <w:t>.</w:t>
      </w:r>
      <w:r w:rsidRPr="006F4088">
        <w:rPr>
          <w:rFonts w:ascii="Arial" w:hAnsi="Arial" w:cs="Arial"/>
          <w:color w:val="242424"/>
          <w:sz w:val="20"/>
          <w:szCs w:val="20"/>
        </w:rPr>
        <w:t xml:space="preserve">.. </w:t>
      </w:r>
      <w:r w:rsidRPr="006F4088">
        <w:rPr>
          <w:rFonts w:ascii="Arial" w:hAnsi="Arial" w:cs="Arial"/>
          <w:color w:val="444444"/>
          <w:sz w:val="20"/>
          <w:szCs w:val="20"/>
        </w:rPr>
        <w:t xml:space="preserve">.. </w:t>
      </w:r>
      <w:r w:rsidRPr="006F4088">
        <w:rPr>
          <w:rFonts w:ascii="Arial" w:hAnsi="Arial" w:cs="Arial"/>
          <w:color w:val="0E0E0E"/>
          <w:sz w:val="20"/>
          <w:szCs w:val="20"/>
        </w:rPr>
        <w:t xml:space="preserve">.. </w:t>
      </w:r>
      <w:r w:rsidRPr="006F4088">
        <w:rPr>
          <w:rFonts w:ascii="Arial" w:hAnsi="Arial" w:cs="Arial"/>
          <w:color w:val="444444"/>
          <w:sz w:val="20"/>
          <w:szCs w:val="20"/>
        </w:rPr>
        <w:t>..</w:t>
      </w:r>
      <w:r w:rsidRPr="006F4088">
        <w:rPr>
          <w:rFonts w:ascii="Arial" w:hAnsi="Arial" w:cs="Arial"/>
          <w:color w:val="242424"/>
          <w:sz w:val="20"/>
          <w:szCs w:val="20"/>
        </w:rPr>
        <w:t xml:space="preserve">. </w:t>
      </w:r>
      <w:r w:rsidRPr="006F4088">
        <w:rPr>
          <w:rFonts w:ascii="Arial" w:hAnsi="Arial" w:cs="Arial"/>
          <w:color w:val="333333"/>
          <w:sz w:val="20"/>
          <w:szCs w:val="20"/>
        </w:rPr>
        <w:t>./2016</w:t>
      </w:r>
    </w:p>
    <w:sectPr w:rsidR="006F4088" w:rsidRPr="006F4088" w:rsidSect="00340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F4088"/>
    <w:rsid w:val="00340A83"/>
    <w:rsid w:val="006F4088"/>
    <w:rsid w:val="00CC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2016-10-24T13:25:00Z</dcterms:created>
  <dcterms:modified xsi:type="dcterms:W3CDTF">2016-10-24T13:37:00Z</dcterms:modified>
</cp:coreProperties>
</file>