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8E3247" w:rsidRDefault="00BC5A3F" w:rsidP="008E3247">
      <w:pPr>
        <w:spacing w:line="276" w:lineRule="auto"/>
        <w:jc w:val="center"/>
        <w:rPr>
          <w:rFonts w:ascii="Arial" w:hAnsi="Arial" w:cs="Arial"/>
          <w:b/>
        </w:rPr>
      </w:pPr>
      <w:bookmarkStart w:id="0" w:name="_Hlk34206045"/>
      <w:bookmarkStart w:id="1" w:name="_Hlk74243434"/>
      <w:bookmarkStart w:id="2" w:name="_Hlk95472905"/>
      <w:r w:rsidRPr="008E3247">
        <w:rPr>
          <w:rFonts w:ascii="Arial" w:hAnsi="Arial" w:cs="Arial"/>
          <w:b/>
        </w:rPr>
        <w:t xml:space="preserve">NATIONAL </w:t>
      </w:r>
      <w:r w:rsidR="00E130CF" w:rsidRPr="008E3247">
        <w:rPr>
          <w:rFonts w:ascii="Arial" w:hAnsi="Arial" w:cs="Arial"/>
          <w:b/>
        </w:rPr>
        <w:t>ASSEMBLY</w:t>
      </w:r>
    </w:p>
    <w:p w:rsidR="00BC5A3F" w:rsidRPr="008E3247" w:rsidRDefault="00BC5A3F" w:rsidP="008E3247">
      <w:pPr>
        <w:spacing w:line="276" w:lineRule="auto"/>
        <w:jc w:val="center"/>
        <w:rPr>
          <w:rFonts w:ascii="Arial" w:hAnsi="Arial" w:cs="Arial"/>
          <w:b/>
        </w:rPr>
      </w:pPr>
      <w:r w:rsidRPr="008E3247">
        <w:rPr>
          <w:rFonts w:ascii="Arial" w:hAnsi="Arial" w:cs="Arial"/>
          <w:b/>
        </w:rPr>
        <w:t xml:space="preserve">QUESTION FOR </w:t>
      </w:r>
      <w:r w:rsidR="00E938DE" w:rsidRPr="008E3247">
        <w:rPr>
          <w:rFonts w:ascii="Arial" w:hAnsi="Arial" w:cs="Arial"/>
          <w:b/>
        </w:rPr>
        <w:t>WRITTEN</w:t>
      </w:r>
      <w:r w:rsidRPr="008E3247">
        <w:rPr>
          <w:rFonts w:ascii="Arial" w:hAnsi="Arial" w:cs="Arial"/>
          <w:b/>
        </w:rPr>
        <w:t xml:space="preserve"> REPLY</w:t>
      </w:r>
    </w:p>
    <w:p w:rsidR="00BC5A3F" w:rsidRPr="008E3247" w:rsidRDefault="00BC5A3F" w:rsidP="008E3247">
      <w:pPr>
        <w:spacing w:line="276" w:lineRule="auto"/>
        <w:jc w:val="center"/>
        <w:rPr>
          <w:rFonts w:ascii="Arial" w:hAnsi="Arial" w:cs="Arial"/>
          <w:b/>
        </w:rPr>
      </w:pPr>
      <w:bookmarkStart w:id="3" w:name="_Hlk65832587"/>
      <w:bookmarkStart w:id="4" w:name="_Hlk55548705"/>
      <w:r w:rsidRPr="008E3247">
        <w:rPr>
          <w:rFonts w:ascii="Arial" w:hAnsi="Arial" w:cs="Arial"/>
          <w:b/>
        </w:rPr>
        <w:t xml:space="preserve">QUESTION NUMBER: </w:t>
      </w:r>
      <w:bookmarkStart w:id="5" w:name="_Hlk34208942"/>
      <w:bookmarkStart w:id="6" w:name="_Hlk49113957"/>
      <w:r w:rsidR="006725AD" w:rsidRPr="008E3247">
        <w:rPr>
          <w:rFonts w:ascii="Arial" w:hAnsi="Arial" w:cs="Arial"/>
          <w:b/>
        </w:rPr>
        <w:t>2062</w:t>
      </w:r>
      <w:r w:rsidR="00E4672E" w:rsidRPr="008E3247">
        <w:rPr>
          <w:rFonts w:ascii="Arial" w:hAnsi="Arial" w:cs="Arial"/>
          <w:b/>
        </w:rPr>
        <w:t xml:space="preserve"> </w:t>
      </w:r>
      <w:r w:rsidRPr="008E3247">
        <w:rPr>
          <w:rFonts w:ascii="Arial" w:hAnsi="Arial" w:cs="Arial"/>
          <w:b/>
        </w:rPr>
        <w:t>[</w:t>
      </w:r>
      <w:r w:rsidR="006725AD" w:rsidRPr="008E3247">
        <w:rPr>
          <w:rFonts w:ascii="Arial" w:hAnsi="Arial" w:cs="Arial"/>
          <w:b/>
        </w:rPr>
        <w:t>NW2463E</w:t>
      </w:r>
      <w:r w:rsidRPr="008E3247">
        <w:rPr>
          <w:rFonts w:ascii="Arial" w:hAnsi="Arial" w:cs="Arial"/>
          <w:b/>
        </w:rPr>
        <w:t>]</w:t>
      </w:r>
      <w:bookmarkEnd w:id="5"/>
    </w:p>
    <w:p w:rsidR="008E3D62" w:rsidRPr="008E3247" w:rsidRDefault="00761654" w:rsidP="008E3247">
      <w:pPr>
        <w:spacing w:line="276" w:lineRule="auto"/>
        <w:jc w:val="center"/>
        <w:rPr>
          <w:rFonts w:ascii="Arial" w:hAnsi="Arial" w:cs="Arial"/>
          <w:b/>
        </w:rPr>
      </w:pPr>
      <w:r w:rsidRPr="008E3247">
        <w:rPr>
          <w:rFonts w:ascii="Arial" w:hAnsi="Arial" w:cs="Arial"/>
          <w:b/>
        </w:rPr>
        <w:t xml:space="preserve">DATE OF PUBLICATION: </w:t>
      </w:r>
      <w:r w:rsidR="00F35296" w:rsidRPr="008E3247">
        <w:rPr>
          <w:rFonts w:ascii="Arial" w:hAnsi="Arial" w:cs="Arial"/>
          <w:b/>
        </w:rPr>
        <w:t>2</w:t>
      </w:r>
      <w:r w:rsidR="006725AD" w:rsidRPr="008E3247">
        <w:rPr>
          <w:rFonts w:ascii="Arial" w:hAnsi="Arial" w:cs="Arial"/>
          <w:b/>
        </w:rPr>
        <w:t>7</w:t>
      </w:r>
      <w:r w:rsidR="00FE0ABD" w:rsidRPr="008E3247">
        <w:rPr>
          <w:rFonts w:ascii="Arial" w:hAnsi="Arial" w:cs="Arial"/>
          <w:b/>
        </w:rPr>
        <w:t xml:space="preserve"> MAY</w:t>
      </w:r>
      <w:r w:rsidR="00E130CF" w:rsidRPr="008E3247">
        <w:rPr>
          <w:rFonts w:ascii="Arial" w:hAnsi="Arial" w:cs="Arial"/>
          <w:b/>
        </w:rPr>
        <w:t xml:space="preserve"> 2022</w:t>
      </w:r>
      <w:bookmarkEnd w:id="0"/>
      <w:bookmarkEnd w:id="1"/>
      <w:bookmarkEnd w:id="2"/>
      <w:bookmarkEnd w:id="3"/>
      <w:bookmarkEnd w:id="4"/>
      <w:bookmarkEnd w:id="6"/>
    </w:p>
    <w:p w:rsidR="006725AD" w:rsidRPr="008E3247" w:rsidRDefault="006725AD" w:rsidP="008E3247">
      <w:pPr>
        <w:spacing w:before="100" w:beforeAutospacing="1" w:after="100" w:afterAutospacing="1" w:line="276" w:lineRule="auto"/>
        <w:ind w:left="709" w:hanging="709"/>
        <w:jc w:val="both"/>
        <w:outlineLvl w:val="0"/>
        <w:rPr>
          <w:rFonts w:ascii="Arial" w:hAnsi="Arial" w:cs="Arial"/>
          <w:b/>
          <w:lang w:val="en-ZA"/>
        </w:rPr>
      </w:pPr>
      <w:r w:rsidRPr="008E3247">
        <w:rPr>
          <w:rFonts w:ascii="Arial" w:hAnsi="Arial" w:cs="Arial"/>
          <w:b/>
        </w:rPr>
        <w:t>2062.</w:t>
      </w:r>
      <w:r w:rsidRPr="008E3247">
        <w:rPr>
          <w:rFonts w:ascii="Arial" w:hAnsi="Arial" w:cs="Arial"/>
          <w:b/>
        </w:rPr>
        <w:tab/>
        <w:t>Mr K Ceza (EFF) to ask the Minister of Finance</w:t>
      </w:r>
      <w:r w:rsidR="00BA684F" w:rsidRPr="008E3247">
        <w:rPr>
          <w:rFonts w:ascii="Arial" w:hAnsi="Arial" w:cs="Arial"/>
          <w:b/>
        </w:rPr>
        <w:fldChar w:fldCharType="begin"/>
      </w:r>
      <w:r w:rsidRPr="008E3247">
        <w:rPr>
          <w:rFonts w:ascii="Arial" w:hAnsi="Arial" w:cs="Arial"/>
        </w:rPr>
        <w:instrText xml:space="preserve"> XE "</w:instrText>
      </w:r>
      <w:r w:rsidRPr="008E3247">
        <w:rPr>
          <w:rFonts w:ascii="Arial" w:hAnsi="Arial" w:cs="Arial"/>
          <w:b/>
        </w:rPr>
        <w:instrText>Finance</w:instrText>
      </w:r>
      <w:r w:rsidRPr="008E3247">
        <w:rPr>
          <w:rFonts w:ascii="Arial" w:hAnsi="Arial" w:cs="Arial"/>
        </w:rPr>
        <w:instrText xml:space="preserve">" </w:instrText>
      </w:r>
      <w:r w:rsidR="00BA684F" w:rsidRPr="008E3247">
        <w:rPr>
          <w:rFonts w:ascii="Arial" w:hAnsi="Arial" w:cs="Arial"/>
          <w:b/>
        </w:rPr>
        <w:fldChar w:fldCharType="end"/>
      </w:r>
      <w:r w:rsidRPr="008E3247">
        <w:rPr>
          <w:rFonts w:ascii="Arial" w:hAnsi="Arial" w:cs="Arial"/>
          <w:b/>
        </w:rPr>
        <w:t>:</w:t>
      </w:r>
    </w:p>
    <w:p w:rsidR="006725AD" w:rsidRPr="008E3247" w:rsidRDefault="006725AD" w:rsidP="008E3247">
      <w:pPr>
        <w:spacing w:before="240" w:line="276" w:lineRule="auto"/>
        <w:jc w:val="both"/>
        <w:rPr>
          <w:rFonts w:ascii="Arial" w:eastAsia="Calibri" w:hAnsi="Arial" w:cs="Arial"/>
          <w:b/>
          <w:sz w:val="20"/>
          <w:szCs w:val="20"/>
          <w:lang w:val="en-GB"/>
        </w:rPr>
      </w:pPr>
      <w:r w:rsidRPr="008E3247">
        <w:rPr>
          <w:rFonts w:ascii="Arial" w:eastAsia="Calibri" w:hAnsi="Arial" w:cs="Arial"/>
          <w:lang w:val="en-GB"/>
        </w:rPr>
        <w:t xml:space="preserve">In light of the Auditor-General’s report in the 2020-21 financial year which indicated that municipalities relied on costly consultants in the short-term to compensate for the lack of financial </w:t>
      </w:r>
      <w:r w:rsidRPr="008E3247">
        <w:rPr>
          <w:rFonts w:ascii="Arial" w:hAnsi="Arial" w:cs="Arial"/>
        </w:rPr>
        <w:t>management</w:t>
      </w:r>
      <w:r w:rsidRPr="008E3247">
        <w:rPr>
          <w:rFonts w:ascii="Arial" w:eastAsia="Calibri" w:hAnsi="Arial" w:cs="Arial"/>
          <w:lang w:val="en-GB"/>
        </w:rPr>
        <w:t xml:space="preserve"> and reporting skills, which provisions have been put in place by her department in ensuring a strengthened control environment in order to avoid unauthorised, irregular, fruitless and wasteful expenditure?</w:t>
      </w:r>
      <w:r w:rsidRPr="008E3247">
        <w:rPr>
          <w:rFonts w:ascii="Arial" w:eastAsia="Calibri" w:hAnsi="Arial" w:cs="Arial"/>
          <w:lang w:val="en-GB"/>
        </w:rPr>
        <w:tab/>
      </w:r>
      <w:r w:rsidRPr="008E3247">
        <w:rPr>
          <w:rFonts w:ascii="Arial" w:hAnsi="Arial" w:cs="Arial"/>
        </w:rPr>
        <w:tab/>
      </w:r>
      <w:r w:rsidR="006B2C50" w:rsidRPr="008E3247">
        <w:rPr>
          <w:rFonts w:ascii="Arial" w:hAnsi="Arial" w:cs="Arial"/>
        </w:rPr>
        <w:tab/>
      </w:r>
      <w:r w:rsidR="006B2C50" w:rsidRPr="008E3247">
        <w:rPr>
          <w:rFonts w:ascii="Arial" w:hAnsi="Arial" w:cs="Arial"/>
        </w:rPr>
        <w:tab/>
      </w:r>
      <w:r w:rsidR="006B2C50" w:rsidRPr="008E3247">
        <w:rPr>
          <w:rFonts w:ascii="Arial" w:hAnsi="Arial" w:cs="Arial"/>
        </w:rPr>
        <w:tab/>
      </w:r>
      <w:r w:rsidR="006B2C50" w:rsidRPr="008E3247">
        <w:rPr>
          <w:rFonts w:ascii="Arial" w:hAnsi="Arial" w:cs="Arial"/>
        </w:rPr>
        <w:tab/>
      </w:r>
      <w:r w:rsidR="008E3247">
        <w:rPr>
          <w:rFonts w:ascii="Arial" w:hAnsi="Arial" w:cs="Arial"/>
        </w:rPr>
        <w:tab/>
      </w:r>
      <w:r w:rsidR="008E3247">
        <w:rPr>
          <w:rFonts w:ascii="Arial" w:hAnsi="Arial" w:cs="Arial"/>
        </w:rPr>
        <w:tab/>
      </w:r>
      <w:r w:rsidR="008E3247">
        <w:rPr>
          <w:rFonts w:ascii="Arial" w:hAnsi="Arial" w:cs="Arial"/>
        </w:rPr>
        <w:tab/>
      </w:r>
      <w:r w:rsidR="008E3247">
        <w:rPr>
          <w:rFonts w:ascii="Arial" w:hAnsi="Arial" w:cs="Arial"/>
        </w:rPr>
        <w:tab/>
      </w:r>
      <w:r w:rsidR="008E3247">
        <w:rPr>
          <w:rFonts w:ascii="Arial" w:hAnsi="Arial" w:cs="Arial"/>
        </w:rPr>
        <w:tab/>
      </w:r>
      <w:r w:rsidR="008E3247">
        <w:rPr>
          <w:rFonts w:ascii="Arial" w:hAnsi="Arial" w:cs="Arial"/>
        </w:rPr>
        <w:tab/>
      </w:r>
      <w:r w:rsidR="008E3247">
        <w:rPr>
          <w:rFonts w:ascii="Arial" w:hAnsi="Arial" w:cs="Arial"/>
        </w:rPr>
        <w:tab/>
      </w:r>
      <w:r w:rsidR="008E3247">
        <w:rPr>
          <w:rFonts w:ascii="Arial" w:hAnsi="Arial" w:cs="Arial"/>
        </w:rPr>
        <w:tab/>
      </w:r>
      <w:r w:rsidRPr="008E3247">
        <w:rPr>
          <w:rFonts w:ascii="Arial" w:hAnsi="Arial" w:cs="Arial"/>
          <w:sz w:val="20"/>
          <w:szCs w:val="20"/>
        </w:rPr>
        <w:t>NW2463E</w:t>
      </w:r>
    </w:p>
    <w:p w:rsidR="00A310E0" w:rsidRPr="008E3247" w:rsidRDefault="00A310E0" w:rsidP="008E3247">
      <w:pPr>
        <w:spacing w:line="276" w:lineRule="auto"/>
        <w:ind w:left="709" w:right="26" w:firstLine="11"/>
        <w:jc w:val="both"/>
        <w:rPr>
          <w:rFonts w:ascii="Arial" w:hAnsi="Arial" w:cs="Arial"/>
        </w:rPr>
      </w:pPr>
    </w:p>
    <w:p w:rsidR="00951562" w:rsidRPr="008E3247" w:rsidRDefault="00761654" w:rsidP="008E324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8E3247">
        <w:rPr>
          <w:rFonts w:ascii="Arial" w:hAnsi="Arial" w:cs="Arial"/>
          <w:b/>
        </w:rPr>
        <w:t>REPLY</w:t>
      </w:r>
    </w:p>
    <w:p w:rsidR="00FC12F4" w:rsidRPr="008E3247" w:rsidRDefault="00FC12F4" w:rsidP="008E3247">
      <w:pPr>
        <w:spacing w:line="276" w:lineRule="auto"/>
        <w:ind w:right="-144"/>
        <w:jc w:val="both"/>
        <w:rPr>
          <w:rFonts w:ascii="Arial" w:eastAsia="Calibri" w:hAnsi="Arial" w:cs="Arial"/>
          <w:lang w:val="en-GB"/>
        </w:rPr>
      </w:pPr>
      <w:r w:rsidRPr="008E3247">
        <w:rPr>
          <w:rFonts w:ascii="Arial" w:eastAsia="Calibri" w:hAnsi="Arial" w:cs="Arial"/>
          <w:lang w:val="en-GB"/>
        </w:rPr>
        <w:t xml:space="preserve">The Honourable </w:t>
      </w:r>
      <w:r w:rsidR="0045001D" w:rsidRPr="008E3247">
        <w:rPr>
          <w:rFonts w:ascii="Arial" w:eastAsia="Calibri" w:hAnsi="Arial" w:cs="Arial"/>
          <w:lang w:val="en-GB"/>
        </w:rPr>
        <w:t>Member</w:t>
      </w:r>
      <w:r w:rsidRPr="008E3247">
        <w:rPr>
          <w:rFonts w:ascii="Arial" w:eastAsia="Calibri" w:hAnsi="Arial" w:cs="Arial"/>
          <w:lang w:val="en-GB"/>
        </w:rPr>
        <w:t xml:space="preserve"> should note that t</w:t>
      </w:r>
      <w:r w:rsidR="00BE0BF2" w:rsidRPr="008E3247">
        <w:rPr>
          <w:rFonts w:ascii="Arial" w:eastAsia="Calibri" w:hAnsi="Arial" w:cs="Arial"/>
          <w:lang w:val="en-GB"/>
        </w:rPr>
        <w:t xml:space="preserve">he Municipal Finance Management Act (MFMA), </w:t>
      </w:r>
      <w:r w:rsidRPr="008E3247">
        <w:rPr>
          <w:rFonts w:ascii="Arial" w:eastAsia="Calibri" w:hAnsi="Arial" w:cs="Arial"/>
          <w:lang w:val="en-GB"/>
        </w:rPr>
        <w:t xml:space="preserve">vests financial governance, </w:t>
      </w:r>
      <w:r w:rsidR="00BE0BF2" w:rsidRPr="008E3247">
        <w:rPr>
          <w:rFonts w:ascii="Arial" w:eastAsia="Calibri" w:hAnsi="Arial" w:cs="Arial"/>
          <w:lang w:val="en-GB"/>
        </w:rPr>
        <w:t xml:space="preserve">accountability and responsibility </w:t>
      </w:r>
      <w:r w:rsidRPr="008E3247">
        <w:rPr>
          <w:rFonts w:ascii="Arial" w:eastAsia="Calibri" w:hAnsi="Arial" w:cs="Arial"/>
          <w:lang w:val="en-GB"/>
        </w:rPr>
        <w:t>for a municipality with th</w:t>
      </w:r>
      <w:r w:rsidR="00DE4106" w:rsidRPr="008E3247">
        <w:rPr>
          <w:rFonts w:ascii="Arial" w:eastAsia="Calibri" w:hAnsi="Arial" w:cs="Arial"/>
          <w:lang w:val="en-GB"/>
        </w:rPr>
        <w:t>e</w:t>
      </w:r>
      <w:r w:rsidRPr="008E3247">
        <w:rPr>
          <w:rFonts w:ascii="Arial" w:eastAsia="Calibri" w:hAnsi="Arial" w:cs="Arial"/>
          <w:lang w:val="en-GB"/>
        </w:rPr>
        <w:t xml:space="preserve"> municipal council and its administration.  This includes appointment of relevant and appropriate skills, ensuring proper internal controls are implemented and </w:t>
      </w:r>
      <w:r w:rsidR="00BE0BF2" w:rsidRPr="008E3247">
        <w:rPr>
          <w:rFonts w:ascii="Arial" w:eastAsia="Calibri" w:hAnsi="Arial" w:cs="Arial"/>
          <w:lang w:val="en-GB"/>
        </w:rPr>
        <w:t>to prevent the incurrence of unauthorised, irregular, fruitless and wasteful expenditure</w:t>
      </w:r>
      <w:r w:rsidR="00DE4106" w:rsidRPr="008E3247">
        <w:rPr>
          <w:rFonts w:ascii="Arial" w:eastAsia="Calibri" w:hAnsi="Arial" w:cs="Arial"/>
          <w:lang w:val="en-GB"/>
        </w:rPr>
        <w:t xml:space="preserve"> (UIFW)</w:t>
      </w:r>
      <w:r w:rsidRPr="008E3247">
        <w:rPr>
          <w:rFonts w:ascii="Arial" w:eastAsia="Calibri" w:hAnsi="Arial" w:cs="Arial"/>
          <w:lang w:val="en-GB"/>
        </w:rPr>
        <w:t>.</w:t>
      </w:r>
      <w:r w:rsidR="00BE0BF2" w:rsidRPr="008E3247">
        <w:rPr>
          <w:rFonts w:ascii="Arial" w:eastAsia="Calibri" w:hAnsi="Arial" w:cs="Arial"/>
          <w:lang w:val="en-GB"/>
        </w:rPr>
        <w:t xml:space="preserve">  </w:t>
      </w:r>
    </w:p>
    <w:p w:rsidR="00FC12F4" w:rsidRPr="008E3247" w:rsidRDefault="00FC12F4" w:rsidP="008E3247">
      <w:pPr>
        <w:spacing w:line="276" w:lineRule="auto"/>
        <w:ind w:right="-144"/>
        <w:jc w:val="both"/>
        <w:rPr>
          <w:rFonts w:ascii="Arial" w:eastAsia="Calibri" w:hAnsi="Arial" w:cs="Arial"/>
          <w:lang w:val="en-GB"/>
        </w:rPr>
      </w:pPr>
    </w:p>
    <w:p w:rsidR="00BE0BF2" w:rsidRPr="008E3247" w:rsidRDefault="00BE0BF2" w:rsidP="008E3247">
      <w:pPr>
        <w:spacing w:line="276" w:lineRule="auto"/>
        <w:ind w:right="-144"/>
        <w:jc w:val="both"/>
        <w:rPr>
          <w:rFonts w:ascii="Arial" w:eastAsia="Calibri" w:hAnsi="Arial" w:cs="Arial"/>
          <w:lang w:val="en-GB"/>
        </w:rPr>
      </w:pPr>
      <w:r w:rsidRPr="008E3247">
        <w:rPr>
          <w:rFonts w:ascii="Arial" w:eastAsia="Calibri" w:hAnsi="Arial" w:cs="Arial"/>
          <w:lang w:val="en-GB"/>
        </w:rPr>
        <w:t>Specifically, section 62</w:t>
      </w:r>
      <w:r w:rsidR="00FC12F4" w:rsidRPr="008E3247">
        <w:rPr>
          <w:rFonts w:ascii="Arial" w:eastAsia="Calibri" w:hAnsi="Arial" w:cs="Arial"/>
          <w:lang w:val="en-GB"/>
        </w:rPr>
        <w:t xml:space="preserve"> </w:t>
      </w:r>
      <w:r w:rsidRPr="008E3247">
        <w:rPr>
          <w:rFonts w:ascii="Arial" w:eastAsia="Calibri" w:hAnsi="Arial" w:cs="Arial"/>
          <w:lang w:val="en-GB"/>
        </w:rPr>
        <w:t xml:space="preserve">of the MFMA provides that the accounting officer of a municipality is responsible for managing the financial administration of the municipality, and must for this purpose </w:t>
      </w:r>
      <w:r w:rsidR="00FC12F4" w:rsidRPr="008E3247">
        <w:rPr>
          <w:rFonts w:ascii="Arial" w:eastAsia="Calibri" w:hAnsi="Arial" w:cs="Arial"/>
          <w:lang w:val="en-GB"/>
        </w:rPr>
        <w:t xml:space="preserve">ensure internal controls, </w:t>
      </w:r>
      <w:r w:rsidRPr="008E3247">
        <w:rPr>
          <w:rFonts w:ascii="Arial" w:eastAsia="Calibri" w:hAnsi="Arial" w:cs="Arial"/>
          <w:lang w:val="en-GB"/>
        </w:rPr>
        <w:t>take all reasonable steps to ensure that unauthorised, irregular or fruitless and wasteful expenditure and other losses are prevented</w:t>
      </w:r>
      <w:r w:rsidR="00FC12F4" w:rsidRPr="008E3247">
        <w:rPr>
          <w:rFonts w:ascii="Arial" w:eastAsia="Calibri" w:hAnsi="Arial" w:cs="Arial"/>
          <w:lang w:val="en-GB"/>
        </w:rPr>
        <w:t>, amongst others</w:t>
      </w:r>
      <w:r w:rsidRPr="008E3247">
        <w:rPr>
          <w:rFonts w:ascii="Arial" w:eastAsia="Calibri" w:hAnsi="Arial" w:cs="Arial"/>
          <w:lang w:val="en-GB"/>
        </w:rPr>
        <w:t xml:space="preserve">. </w:t>
      </w:r>
    </w:p>
    <w:p w:rsidR="00BE0BF2" w:rsidRPr="008E3247" w:rsidRDefault="00BE0BF2" w:rsidP="008E3247">
      <w:pPr>
        <w:spacing w:line="276" w:lineRule="auto"/>
        <w:ind w:right="-144"/>
        <w:jc w:val="both"/>
        <w:rPr>
          <w:rFonts w:ascii="Arial" w:eastAsia="Calibri" w:hAnsi="Arial" w:cs="Arial"/>
          <w:lang w:val="en-GB"/>
        </w:rPr>
      </w:pPr>
    </w:p>
    <w:p w:rsidR="00F65D49" w:rsidRPr="008E3247" w:rsidRDefault="00FC12F4" w:rsidP="008E3247">
      <w:pPr>
        <w:spacing w:line="276" w:lineRule="auto"/>
        <w:ind w:right="-144"/>
        <w:jc w:val="both"/>
        <w:rPr>
          <w:rFonts w:ascii="Arial" w:eastAsia="Calibri" w:hAnsi="Arial" w:cs="Arial"/>
          <w:lang w:val="en-GB"/>
        </w:rPr>
      </w:pPr>
      <w:r w:rsidRPr="008E3247">
        <w:rPr>
          <w:rFonts w:ascii="Arial" w:eastAsia="Calibri" w:hAnsi="Arial" w:cs="Arial"/>
          <w:lang w:val="en-GB"/>
        </w:rPr>
        <w:t xml:space="preserve">The National Treasury has issued cost containment regulations </w:t>
      </w:r>
      <w:r w:rsidR="00342E0A" w:rsidRPr="008E3247">
        <w:rPr>
          <w:rFonts w:ascii="Arial" w:eastAsia="Calibri" w:hAnsi="Arial" w:cs="Arial"/>
          <w:lang w:val="en-GB"/>
        </w:rPr>
        <w:t xml:space="preserve">that elaborate on the process to be followed and measures to be implemented by municipalities </w:t>
      </w:r>
      <w:r w:rsidRPr="008E3247">
        <w:rPr>
          <w:rFonts w:ascii="Arial" w:eastAsia="Calibri" w:hAnsi="Arial" w:cs="Arial"/>
          <w:lang w:val="en-GB"/>
        </w:rPr>
        <w:t>on the use of consultants</w:t>
      </w:r>
      <w:r w:rsidR="00342E0A" w:rsidRPr="008E3247">
        <w:rPr>
          <w:rFonts w:ascii="Arial" w:eastAsia="Calibri" w:hAnsi="Arial" w:cs="Arial"/>
          <w:lang w:val="en-GB"/>
        </w:rPr>
        <w:t xml:space="preserve"> with the objective of reducing reliance thereon</w:t>
      </w:r>
      <w:r w:rsidR="00BE0BF2" w:rsidRPr="008E3247">
        <w:rPr>
          <w:rFonts w:ascii="Arial" w:eastAsia="Calibri" w:hAnsi="Arial" w:cs="Arial"/>
          <w:lang w:val="en-GB"/>
        </w:rPr>
        <w:t xml:space="preserve">. </w:t>
      </w:r>
      <w:r w:rsidR="00DE4106" w:rsidRPr="008E3247">
        <w:rPr>
          <w:rFonts w:ascii="Arial" w:eastAsia="Calibri" w:hAnsi="Arial" w:cs="Arial"/>
          <w:lang w:val="en-GB"/>
        </w:rPr>
        <w:t xml:space="preserve"> </w:t>
      </w:r>
      <w:r w:rsidR="00342E0A" w:rsidRPr="008E3247">
        <w:rPr>
          <w:rFonts w:ascii="Arial" w:eastAsia="Calibri" w:hAnsi="Arial" w:cs="Arial"/>
          <w:lang w:val="en-GB"/>
        </w:rPr>
        <w:t xml:space="preserve">The Regulations requires a thorough needs assessment to be undertaken to demonstrate the need for appointing a consultant. </w:t>
      </w:r>
      <w:r w:rsidR="00DE4106" w:rsidRPr="008E3247">
        <w:rPr>
          <w:rFonts w:ascii="Arial" w:eastAsia="Calibri" w:hAnsi="Arial" w:cs="Arial"/>
          <w:lang w:val="en-GB"/>
        </w:rPr>
        <w:t xml:space="preserve">In cases where consultants are appointed, a municipality must ensure the transfer of skills by consultants to municipal officials are included in all contracts. </w:t>
      </w:r>
      <w:r w:rsidR="00342E0A" w:rsidRPr="008E3247">
        <w:rPr>
          <w:rFonts w:ascii="Arial" w:eastAsia="Calibri" w:hAnsi="Arial" w:cs="Arial"/>
          <w:lang w:val="en-GB"/>
        </w:rPr>
        <w:t xml:space="preserve"> </w:t>
      </w:r>
    </w:p>
    <w:p w:rsidR="00F65D49" w:rsidRPr="008E3247" w:rsidRDefault="00F65D49" w:rsidP="008E3247">
      <w:pPr>
        <w:spacing w:line="276" w:lineRule="auto"/>
        <w:ind w:right="-144"/>
        <w:jc w:val="both"/>
        <w:rPr>
          <w:rFonts w:ascii="Arial" w:eastAsia="Calibri" w:hAnsi="Arial" w:cs="Arial"/>
          <w:lang w:val="en-GB"/>
        </w:rPr>
      </w:pPr>
    </w:p>
    <w:p w:rsidR="00BE0BF2" w:rsidRPr="008E3247" w:rsidRDefault="00F65D49" w:rsidP="008E3247">
      <w:pPr>
        <w:spacing w:line="276" w:lineRule="auto"/>
        <w:ind w:right="-144"/>
        <w:jc w:val="both"/>
        <w:rPr>
          <w:rFonts w:ascii="Arial" w:eastAsia="Calibri" w:hAnsi="Arial" w:cs="Arial"/>
          <w:lang w:val="en-GB"/>
        </w:rPr>
      </w:pPr>
      <w:r w:rsidRPr="008E3247">
        <w:rPr>
          <w:rFonts w:ascii="Arial" w:eastAsia="Calibri" w:hAnsi="Arial" w:cs="Arial"/>
          <w:lang w:val="en-GB"/>
        </w:rPr>
        <w:t xml:space="preserve">A number of </w:t>
      </w:r>
      <w:r w:rsidR="00BE0BF2" w:rsidRPr="008E3247">
        <w:rPr>
          <w:rFonts w:ascii="Arial" w:eastAsia="Calibri" w:hAnsi="Arial" w:cs="Arial"/>
          <w:lang w:val="en-GB"/>
        </w:rPr>
        <w:t>MFMA Circular</w:t>
      </w:r>
      <w:r w:rsidRPr="008E3247">
        <w:rPr>
          <w:rFonts w:ascii="Arial" w:eastAsia="Calibri" w:hAnsi="Arial" w:cs="Arial"/>
          <w:lang w:val="en-GB"/>
        </w:rPr>
        <w:t xml:space="preserve">s have been issued and officials trained in implementing their financial management responsibilities, including regulating a set of minimum requirements.  These address all financial management disciplines, including </w:t>
      </w:r>
      <w:r w:rsidR="00BE0BF2" w:rsidRPr="008E3247">
        <w:rPr>
          <w:rFonts w:ascii="Arial" w:eastAsia="Calibri" w:hAnsi="Arial" w:cs="Arial"/>
          <w:lang w:val="en-GB"/>
        </w:rPr>
        <w:t>revenue management</w:t>
      </w:r>
      <w:r w:rsidRPr="008E3247">
        <w:rPr>
          <w:rFonts w:ascii="Arial" w:eastAsia="Calibri" w:hAnsi="Arial" w:cs="Arial"/>
          <w:lang w:val="en-GB"/>
        </w:rPr>
        <w:t xml:space="preserve">, </w:t>
      </w:r>
      <w:r w:rsidR="00BE0BF2" w:rsidRPr="008E3247">
        <w:rPr>
          <w:rFonts w:ascii="Arial" w:eastAsia="Calibri" w:hAnsi="Arial" w:cs="Arial"/>
          <w:lang w:val="en-GB"/>
        </w:rPr>
        <w:t>asset management</w:t>
      </w:r>
      <w:r w:rsidRPr="008E3247">
        <w:rPr>
          <w:rFonts w:ascii="Arial" w:eastAsia="Calibri" w:hAnsi="Arial" w:cs="Arial"/>
          <w:lang w:val="en-GB"/>
        </w:rPr>
        <w:t xml:space="preserve">, </w:t>
      </w:r>
      <w:r w:rsidR="00BE0BF2" w:rsidRPr="008E3247">
        <w:rPr>
          <w:rFonts w:ascii="Arial" w:eastAsia="Calibri" w:hAnsi="Arial" w:cs="Arial"/>
          <w:lang w:val="en-GB"/>
        </w:rPr>
        <w:t xml:space="preserve">expenditure management and liability management. </w:t>
      </w:r>
    </w:p>
    <w:p w:rsidR="00BE0BF2" w:rsidRPr="008E3247" w:rsidRDefault="00BE0BF2" w:rsidP="008E3247">
      <w:pPr>
        <w:spacing w:line="276" w:lineRule="auto"/>
        <w:ind w:right="-144"/>
        <w:jc w:val="both"/>
        <w:rPr>
          <w:rFonts w:ascii="Arial" w:eastAsia="Calibri" w:hAnsi="Arial" w:cs="Arial"/>
          <w:lang w:val="en-GB"/>
        </w:rPr>
      </w:pPr>
    </w:p>
    <w:p w:rsidR="00BE0BF2" w:rsidRPr="008E3247" w:rsidRDefault="00F65D49" w:rsidP="008E3247">
      <w:pPr>
        <w:spacing w:line="276" w:lineRule="auto"/>
        <w:ind w:right="-144"/>
        <w:jc w:val="both"/>
        <w:rPr>
          <w:rFonts w:ascii="Arial" w:eastAsia="Calibri" w:hAnsi="Arial" w:cs="Arial"/>
          <w:lang w:val="en-GB"/>
        </w:rPr>
      </w:pPr>
      <w:r w:rsidRPr="008E3247">
        <w:rPr>
          <w:rFonts w:ascii="Arial" w:eastAsia="Calibri" w:hAnsi="Arial" w:cs="Arial"/>
          <w:lang w:val="en-GB"/>
        </w:rPr>
        <w:t>Additionally, the National and Provincial Treasuries, have collaborated to render s</w:t>
      </w:r>
      <w:r w:rsidR="00DE4106" w:rsidRPr="008E3247">
        <w:rPr>
          <w:rFonts w:ascii="Arial" w:eastAsia="Calibri" w:hAnsi="Arial" w:cs="Arial"/>
          <w:lang w:val="en-GB"/>
        </w:rPr>
        <w:t xml:space="preserve">upport </w:t>
      </w:r>
      <w:r w:rsidRPr="008E3247">
        <w:rPr>
          <w:rFonts w:ascii="Arial" w:eastAsia="Calibri" w:hAnsi="Arial" w:cs="Arial"/>
          <w:lang w:val="en-GB"/>
        </w:rPr>
        <w:t xml:space="preserve">to municipalities in </w:t>
      </w:r>
      <w:r w:rsidR="00DE4106" w:rsidRPr="008E3247">
        <w:rPr>
          <w:rFonts w:ascii="Arial" w:eastAsia="Calibri" w:hAnsi="Arial" w:cs="Arial"/>
          <w:lang w:val="en-GB"/>
        </w:rPr>
        <w:t xml:space="preserve">various ways, </w:t>
      </w:r>
      <w:r w:rsidRPr="008E3247">
        <w:rPr>
          <w:rFonts w:ascii="Arial" w:eastAsia="Calibri" w:hAnsi="Arial" w:cs="Arial"/>
          <w:lang w:val="en-GB"/>
        </w:rPr>
        <w:t xml:space="preserve">both technical, financial and at knowledge </w:t>
      </w:r>
      <w:r w:rsidRPr="008E3247">
        <w:rPr>
          <w:rFonts w:ascii="Arial" w:eastAsia="Calibri" w:hAnsi="Arial" w:cs="Arial"/>
          <w:lang w:val="en-GB"/>
        </w:rPr>
        <w:lastRenderedPageBreak/>
        <w:t xml:space="preserve">sharing platforms.  The </w:t>
      </w:r>
      <w:r w:rsidR="00DE4106" w:rsidRPr="008E3247">
        <w:rPr>
          <w:rFonts w:ascii="Arial" w:eastAsia="Calibri" w:hAnsi="Arial" w:cs="Arial"/>
          <w:lang w:val="en-GB"/>
        </w:rPr>
        <w:t>issuance of the UIFW reduction strategy</w:t>
      </w:r>
      <w:r w:rsidRPr="008E3247">
        <w:rPr>
          <w:rFonts w:ascii="Arial" w:eastAsia="Calibri" w:hAnsi="Arial" w:cs="Arial"/>
          <w:lang w:val="en-GB"/>
        </w:rPr>
        <w:t xml:space="preserve"> documents</w:t>
      </w:r>
      <w:r w:rsidR="00DE4106" w:rsidRPr="008E3247">
        <w:rPr>
          <w:rFonts w:ascii="Arial" w:eastAsia="Calibri" w:hAnsi="Arial" w:cs="Arial"/>
          <w:lang w:val="en-GB"/>
        </w:rPr>
        <w:t xml:space="preserve">, preventative controls and </w:t>
      </w:r>
      <w:r w:rsidRPr="008E3247">
        <w:rPr>
          <w:rFonts w:ascii="Arial" w:eastAsia="Calibri" w:hAnsi="Arial" w:cs="Arial"/>
          <w:lang w:val="en-GB"/>
        </w:rPr>
        <w:t xml:space="preserve">assistance in </w:t>
      </w:r>
      <w:r w:rsidR="00DE4106" w:rsidRPr="008E3247">
        <w:rPr>
          <w:rFonts w:ascii="Arial" w:eastAsia="Calibri" w:hAnsi="Arial" w:cs="Arial"/>
          <w:lang w:val="en-GB"/>
        </w:rPr>
        <w:t xml:space="preserve">preparation of support plans </w:t>
      </w:r>
      <w:r w:rsidRPr="008E3247">
        <w:rPr>
          <w:rFonts w:ascii="Arial" w:eastAsia="Calibri" w:hAnsi="Arial" w:cs="Arial"/>
          <w:lang w:val="en-GB"/>
        </w:rPr>
        <w:t xml:space="preserve">for implementation by </w:t>
      </w:r>
      <w:r w:rsidR="00DE4106" w:rsidRPr="008E3247">
        <w:rPr>
          <w:rFonts w:ascii="Arial" w:eastAsia="Calibri" w:hAnsi="Arial" w:cs="Arial"/>
          <w:lang w:val="en-GB"/>
        </w:rPr>
        <w:t>municipalities</w:t>
      </w:r>
      <w:r w:rsidRPr="008E3247">
        <w:rPr>
          <w:rFonts w:ascii="Arial" w:eastAsia="Calibri" w:hAnsi="Arial" w:cs="Arial"/>
          <w:lang w:val="en-GB"/>
        </w:rPr>
        <w:t xml:space="preserve"> are geared to address these financial challenges</w:t>
      </w:r>
      <w:r w:rsidR="00DE4106" w:rsidRPr="008E3247">
        <w:rPr>
          <w:rFonts w:ascii="Arial" w:eastAsia="Calibri" w:hAnsi="Arial" w:cs="Arial"/>
          <w:lang w:val="en-GB"/>
        </w:rPr>
        <w:t xml:space="preserve">.  </w:t>
      </w:r>
      <w:r w:rsidRPr="008E3247">
        <w:rPr>
          <w:rFonts w:ascii="Arial" w:eastAsia="Calibri" w:hAnsi="Arial" w:cs="Arial"/>
          <w:lang w:val="en-GB"/>
        </w:rPr>
        <w:t>Furthermore, a</w:t>
      </w:r>
      <w:r w:rsidR="00342E0A" w:rsidRPr="008E3247">
        <w:rPr>
          <w:rFonts w:ascii="Arial" w:eastAsia="Calibri" w:hAnsi="Arial" w:cs="Arial"/>
          <w:lang w:val="en-GB"/>
        </w:rPr>
        <w:t xml:space="preserve">ll municipalities </w:t>
      </w:r>
      <w:r w:rsidR="00DE4106" w:rsidRPr="008E3247">
        <w:rPr>
          <w:rFonts w:ascii="Arial" w:eastAsia="Calibri" w:hAnsi="Arial" w:cs="Arial"/>
          <w:lang w:val="en-GB"/>
        </w:rPr>
        <w:t xml:space="preserve">are required </w:t>
      </w:r>
      <w:r w:rsidR="00342E0A" w:rsidRPr="008E3247">
        <w:rPr>
          <w:rFonts w:ascii="Arial" w:eastAsia="Calibri" w:hAnsi="Arial" w:cs="Arial"/>
          <w:lang w:val="en-GB"/>
        </w:rPr>
        <w:t xml:space="preserve">to assess their Budget and Treasury Office capability, capacity and competencies in financial management and to implement corrective measures to address gaps and audit findings.  These have been communicated in </w:t>
      </w:r>
      <w:r w:rsidR="00577A3F" w:rsidRPr="008E3247">
        <w:rPr>
          <w:rFonts w:ascii="Arial" w:eastAsia="Calibri" w:hAnsi="Arial" w:cs="Arial"/>
          <w:lang w:val="en-GB"/>
        </w:rPr>
        <w:t>MFMA Circular</w:t>
      </w:r>
      <w:r w:rsidR="00342E0A" w:rsidRPr="008E3247">
        <w:rPr>
          <w:rFonts w:ascii="Arial" w:eastAsia="Calibri" w:hAnsi="Arial" w:cs="Arial"/>
          <w:lang w:val="en-GB"/>
        </w:rPr>
        <w:t>s</w:t>
      </w:r>
      <w:r w:rsidR="00577A3F" w:rsidRPr="008E3247">
        <w:rPr>
          <w:rFonts w:ascii="Arial" w:eastAsia="Calibri" w:hAnsi="Arial" w:cs="Arial"/>
          <w:lang w:val="en-GB"/>
        </w:rPr>
        <w:t xml:space="preserve"> </w:t>
      </w:r>
      <w:r w:rsidR="00342E0A" w:rsidRPr="008E3247">
        <w:rPr>
          <w:rFonts w:ascii="Arial" w:eastAsia="Calibri" w:hAnsi="Arial" w:cs="Arial"/>
          <w:lang w:val="en-GB"/>
        </w:rPr>
        <w:t>available on the National Treasury website. Training has been provided</w:t>
      </w:r>
      <w:r w:rsidRPr="008E3247">
        <w:rPr>
          <w:rFonts w:ascii="Arial" w:eastAsia="Calibri" w:hAnsi="Arial" w:cs="Arial"/>
          <w:lang w:val="en-GB"/>
        </w:rPr>
        <w:t xml:space="preserve"> and will continue</w:t>
      </w:r>
      <w:r w:rsidR="00342E0A" w:rsidRPr="008E3247">
        <w:rPr>
          <w:rFonts w:ascii="Arial" w:eastAsia="Calibri" w:hAnsi="Arial" w:cs="Arial"/>
          <w:lang w:val="en-GB"/>
        </w:rPr>
        <w:t xml:space="preserve"> in the use of these tools</w:t>
      </w:r>
      <w:r w:rsidR="00DE4106" w:rsidRPr="008E3247">
        <w:rPr>
          <w:rFonts w:ascii="Arial" w:eastAsia="Calibri" w:hAnsi="Arial" w:cs="Arial"/>
          <w:lang w:val="en-GB"/>
        </w:rPr>
        <w:t xml:space="preserve">, interpretation of accounting standards, preparation of annual financial statements and disclosures </w:t>
      </w:r>
      <w:r w:rsidR="00342E0A" w:rsidRPr="008E3247">
        <w:rPr>
          <w:rFonts w:ascii="Arial" w:eastAsia="Calibri" w:hAnsi="Arial" w:cs="Arial"/>
          <w:lang w:val="en-GB"/>
        </w:rPr>
        <w:t xml:space="preserve">to municipal officials.  </w:t>
      </w:r>
      <w:r w:rsidR="00577A3F" w:rsidRPr="008E3247">
        <w:rPr>
          <w:rFonts w:ascii="Arial" w:eastAsia="Calibri" w:hAnsi="Arial" w:cs="Arial"/>
          <w:lang w:val="en-GB"/>
        </w:rPr>
        <w:t xml:space="preserve"> </w:t>
      </w:r>
    </w:p>
    <w:p w:rsidR="007D0557" w:rsidRPr="0045001D" w:rsidRDefault="007D0557" w:rsidP="00E130C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7D0557" w:rsidRPr="0045001D" w:rsidSect="00D537FD">
      <w:footerReference w:type="default" r:id="rId8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F0A" w:rsidRDefault="00AA4F0A" w:rsidP="00380E88">
      <w:r>
        <w:separator/>
      </w:r>
    </w:p>
  </w:endnote>
  <w:endnote w:type="continuationSeparator" w:id="0">
    <w:p w:rsidR="00AA4F0A" w:rsidRDefault="00AA4F0A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BA684F">
        <w:pPr>
          <w:pStyle w:val="Footer"/>
          <w:jc w:val="center"/>
        </w:pPr>
        <w:r>
          <w:fldChar w:fldCharType="begin"/>
        </w:r>
        <w:r w:rsidR="006C2B5C">
          <w:instrText xml:space="preserve"> PAGE   \* MERGEFORMAT </w:instrText>
        </w:r>
        <w:r>
          <w:fldChar w:fldCharType="separate"/>
        </w:r>
        <w:r w:rsidR="00AA4F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6C2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F0A" w:rsidRDefault="00AA4F0A" w:rsidP="00380E88">
      <w:r>
        <w:separator/>
      </w:r>
    </w:p>
  </w:footnote>
  <w:footnote w:type="continuationSeparator" w:id="0">
    <w:p w:rsidR="00AA4F0A" w:rsidRDefault="00AA4F0A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DC6"/>
    <w:multiLevelType w:val="hybridMultilevel"/>
    <w:tmpl w:val="1E16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C47F4"/>
    <w:multiLevelType w:val="hybridMultilevel"/>
    <w:tmpl w:val="5492D176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427255"/>
    <w:multiLevelType w:val="hybridMultilevel"/>
    <w:tmpl w:val="9C90F09A"/>
    <w:lvl w:ilvl="0" w:tplc="DE503C2A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B501B"/>
    <w:multiLevelType w:val="hybridMultilevel"/>
    <w:tmpl w:val="DCC865BC"/>
    <w:lvl w:ilvl="0" w:tplc="1C090011">
      <w:start w:val="1"/>
      <w:numFmt w:val="decimal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B64D25"/>
    <w:multiLevelType w:val="hybridMultilevel"/>
    <w:tmpl w:val="77A0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C9A7DC5"/>
    <w:multiLevelType w:val="hybridMultilevel"/>
    <w:tmpl w:val="38125538"/>
    <w:lvl w:ilvl="0" w:tplc="7DC42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15A3C"/>
    <w:multiLevelType w:val="hybridMultilevel"/>
    <w:tmpl w:val="E1FC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2173006"/>
    <w:multiLevelType w:val="hybridMultilevel"/>
    <w:tmpl w:val="3C32D8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7"/>
  </w:num>
  <w:num w:numId="6">
    <w:abstractNumId w:val="6"/>
  </w:num>
  <w:num w:numId="7">
    <w:abstractNumId w:val="6"/>
  </w:num>
  <w:num w:numId="8">
    <w:abstractNumId w:val="18"/>
  </w:num>
  <w:num w:numId="9">
    <w:abstractNumId w:val="5"/>
  </w:num>
  <w:num w:numId="10">
    <w:abstractNumId w:val="10"/>
  </w:num>
  <w:num w:numId="11">
    <w:abstractNumId w:val="16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2"/>
  </w:num>
  <w:num w:numId="17">
    <w:abstractNumId w:val="4"/>
  </w:num>
  <w:num w:numId="18">
    <w:abstractNumId w:val="9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sDQwNbQwM7MwNLM0NjdU0lEKTi0uzszPAymwrAUAz4FcSywAAAA="/>
  </w:docVars>
  <w:rsids>
    <w:rsidRoot w:val="00063E28"/>
    <w:rsid w:val="000040DF"/>
    <w:rsid w:val="000054AE"/>
    <w:rsid w:val="00005F25"/>
    <w:rsid w:val="00011016"/>
    <w:rsid w:val="00012A82"/>
    <w:rsid w:val="000147EE"/>
    <w:rsid w:val="00016A41"/>
    <w:rsid w:val="00017720"/>
    <w:rsid w:val="00020C04"/>
    <w:rsid w:val="000235AD"/>
    <w:rsid w:val="00023BC3"/>
    <w:rsid w:val="00025170"/>
    <w:rsid w:val="00026160"/>
    <w:rsid w:val="0002634B"/>
    <w:rsid w:val="00030689"/>
    <w:rsid w:val="000319D5"/>
    <w:rsid w:val="00037869"/>
    <w:rsid w:val="00041437"/>
    <w:rsid w:val="00042E4A"/>
    <w:rsid w:val="00053303"/>
    <w:rsid w:val="0005383F"/>
    <w:rsid w:val="00060E09"/>
    <w:rsid w:val="00063E28"/>
    <w:rsid w:val="0007743C"/>
    <w:rsid w:val="00080BD0"/>
    <w:rsid w:val="00082DDF"/>
    <w:rsid w:val="0008596C"/>
    <w:rsid w:val="00091852"/>
    <w:rsid w:val="00094D64"/>
    <w:rsid w:val="000968CF"/>
    <w:rsid w:val="000A3C32"/>
    <w:rsid w:val="000A5567"/>
    <w:rsid w:val="000A57B1"/>
    <w:rsid w:val="000B16E9"/>
    <w:rsid w:val="000B51CC"/>
    <w:rsid w:val="000B555E"/>
    <w:rsid w:val="000C2BEF"/>
    <w:rsid w:val="000C3555"/>
    <w:rsid w:val="000C3917"/>
    <w:rsid w:val="000C48D8"/>
    <w:rsid w:val="000D0973"/>
    <w:rsid w:val="000D2C8F"/>
    <w:rsid w:val="000D33E9"/>
    <w:rsid w:val="000D5DF7"/>
    <w:rsid w:val="000E1B36"/>
    <w:rsid w:val="000E3AD1"/>
    <w:rsid w:val="000F0AF6"/>
    <w:rsid w:val="000F213D"/>
    <w:rsid w:val="000F2CE8"/>
    <w:rsid w:val="000F37A4"/>
    <w:rsid w:val="000F3B14"/>
    <w:rsid w:val="000F45A0"/>
    <w:rsid w:val="000F5178"/>
    <w:rsid w:val="00100CC2"/>
    <w:rsid w:val="00103805"/>
    <w:rsid w:val="00104BEC"/>
    <w:rsid w:val="00106C7A"/>
    <w:rsid w:val="001075F8"/>
    <w:rsid w:val="00110946"/>
    <w:rsid w:val="0012155F"/>
    <w:rsid w:val="00122C88"/>
    <w:rsid w:val="00123B87"/>
    <w:rsid w:val="0012561C"/>
    <w:rsid w:val="00127824"/>
    <w:rsid w:val="00130348"/>
    <w:rsid w:val="00132CAF"/>
    <w:rsid w:val="00132CF0"/>
    <w:rsid w:val="001433AE"/>
    <w:rsid w:val="001436F1"/>
    <w:rsid w:val="0014441E"/>
    <w:rsid w:val="001463EE"/>
    <w:rsid w:val="00147193"/>
    <w:rsid w:val="0015727B"/>
    <w:rsid w:val="00170407"/>
    <w:rsid w:val="00181016"/>
    <w:rsid w:val="00183EB5"/>
    <w:rsid w:val="00197576"/>
    <w:rsid w:val="001A1163"/>
    <w:rsid w:val="001B0917"/>
    <w:rsid w:val="001B1E0F"/>
    <w:rsid w:val="001B5BD3"/>
    <w:rsid w:val="001B7F2A"/>
    <w:rsid w:val="001C1E62"/>
    <w:rsid w:val="001D24BA"/>
    <w:rsid w:val="001D267B"/>
    <w:rsid w:val="001D4937"/>
    <w:rsid w:val="001E1132"/>
    <w:rsid w:val="001E379C"/>
    <w:rsid w:val="001E3FB5"/>
    <w:rsid w:val="001E58AC"/>
    <w:rsid w:val="001E6902"/>
    <w:rsid w:val="001F0769"/>
    <w:rsid w:val="001F40BD"/>
    <w:rsid w:val="001F4B50"/>
    <w:rsid w:val="001F6D0E"/>
    <w:rsid w:val="001F7560"/>
    <w:rsid w:val="00200171"/>
    <w:rsid w:val="002065BA"/>
    <w:rsid w:val="00207912"/>
    <w:rsid w:val="00216997"/>
    <w:rsid w:val="00220E37"/>
    <w:rsid w:val="00223863"/>
    <w:rsid w:val="0022502D"/>
    <w:rsid w:val="00230BF6"/>
    <w:rsid w:val="002314BC"/>
    <w:rsid w:val="00231753"/>
    <w:rsid w:val="00235449"/>
    <w:rsid w:val="00237B23"/>
    <w:rsid w:val="00251791"/>
    <w:rsid w:val="002565E0"/>
    <w:rsid w:val="00260251"/>
    <w:rsid w:val="00262F05"/>
    <w:rsid w:val="0026563C"/>
    <w:rsid w:val="00271C0F"/>
    <w:rsid w:val="0027436F"/>
    <w:rsid w:val="0028148D"/>
    <w:rsid w:val="002817AC"/>
    <w:rsid w:val="00281A7C"/>
    <w:rsid w:val="00283C35"/>
    <w:rsid w:val="002855CE"/>
    <w:rsid w:val="00285EA1"/>
    <w:rsid w:val="0028635F"/>
    <w:rsid w:val="002867DD"/>
    <w:rsid w:val="002914E0"/>
    <w:rsid w:val="002927CD"/>
    <w:rsid w:val="00293E24"/>
    <w:rsid w:val="002A4157"/>
    <w:rsid w:val="002A588E"/>
    <w:rsid w:val="002B3B25"/>
    <w:rsid w:val="002B7345"/>
    <w:rsid w:val="002D104B"/>
    <w:rsid w:val="002D10B3"/>
    <w:rsid w:val="002D2A4C"/>
    <w:rsid w:val="002D499A"/>
    <w:rsid w:val="002D54F7"/>
    <w:rsid w:val="002E4AA0"/>
    <w:rsid w:val="002F6E86"/>
    <w:rsid w:val="003005D2"/>
    <w:rsid w:val="00303F4E"/>
    <w:rsid w:val="00326CF2"/>
    <w:rsid w:val="003323CF"/>
    <w:rsid w:val="003421BD"/>
    <w:rsid w:val="00342E0A"/>
    <w:rsid w:val="00344553"/>
    <w:rsid w:val="00345531"/>
    <w:rsid w:val="00346695"/>
    <w:rsid w:val="00351BF5"/>
    <w:rsid w:val="00354BA4"/>
    <w:rsid w:val="00367976"/>
    <w:rsid w:val="003707A7"/>
    <w:rsid w:val="00374599"/>
    <w:rsid w:val="00374DCE"/>
    <w:rsid w:val="0037795E"/>
    <w:rsid w:val="00380E88"/>
    <w:rsid w:val="003817F5"/>
    <w:rsid w:val="0038224D"/>
    <w:rsid w:val="003845EF"/>
    <w:rsid w:val="00393919"/>
    <w:rsid w:val="003A5B00"/>
    <w:rsid w:val="003A6BD5"/>
    <w:rsid w:val="003B0336"/>
    <w:rsid w:val="003B0A2D"/>
    <w:rsid w:val="003B72D6"/>
    <w:rsid w:val="003C24F7"/>
    <w:rsid w:val="003C4E57"/>
    <w:rsid w:val="003D0E83"/>
    <w:rsid w:val="003D5A20"/>
    <w:rsid w:val="003D6E21"/>
    <w:rsid w:val="003E03B4"/>
    <w:rsid w:val="003E2711"/>
    <w:rsid w:val="003E6A8B"/>
    <w:rsid w:val="003F1329"/>
    <w:rsid w:val="003F6A56"/>
    <w:rsid w:val="004112AE"/>
    <w:rsid w:val="00413ABE"/>
    <w:rsid w:val="00413C95"/>
    <w:rsid w:val="00422EC6"/>
    <w:rsid w:val="004260E9"/>
    <w:rsid w:val="0042645C"/>
    <w:rsid w:val="00426C51"/>
    <w:rsid w:val="00426D08"/>
    <w:rsid w:val="00427ECA"/>
    <w:rsid w:val="0043065E"/>
    <w:rsid w:val="00432D10"/>
    <w:rsid w:val="00435349"/>
    <w:rsid w:val="004356CA"/>
    <w:rsid w:val="00435EA2"/>
    <w:rsid w:val="004373C8"/>
    <w:rsid w:val="0045001D"/>
    <w:rsid w:val="0045130A"/>
    <w:rsid w:val="00453CF1"/>
    <w:rsid w:val="00455DF1"/>
    <w:rsid w:val="0046713E"/>
    <w:rsid w:val="004709BD"/>
    <w:rsid w:val="00472D86"/>
    <w:rsid w:val="00473446"/>
    <w:rsid w:val="00474BDC"/>
    <w:rsid w:val="00480D1F"/>
    <w:rsid w:val="00484737"/>
    <w:rsid w:val="00485B2E"/>
    <w:rsid w:val="00485F09"/>
    <w:rsid w:val="004936B2"/>
    <w:rsid w:val="00495422"/>
    <w:rsid w:val="00496D69"/>
    <w:rsid w:val="004A078E"/>
    <w:rsid w:val="004A3642"/>
    <w:rsid w:val="004A7866"/>
    <w:rsid w:val="004B1526"/>
    <w:rsid w:val="004B6552"/>
    <w:rsid w:val="004C0E9B"/>
    <w:rsid w:val="004C0FCD"/>
    <w:rsid w:val="004C57A4"/>
    <w:rsid w:val="004C6CE8"/>
    <w:rsid w:val="004D3BF2"/>
    <w:rsid w:val="004D3D5A"/>
    <w:rsid w:val="004D4BFE"/>
    <w:rsid w:val="004D51F0"/>
    <w:rsid w:val="004D568A"/>
    <w:rsid w:val="004E3098"/>
    <w:rsid w:val="004E6E7D"/>
    <w:rsid w:val="004F43FB"/>
    <w:rsid w:val="00503CF8"/>
    <w:rsid w:val="005062A3"/>
    <w:rsid w:val="00513747"/>
    <w:rsid w:val="00513A6D"/>
    <w:rsid w:val="005141B3"/>
    <w:rsid w:val="00517963"/>
    <w:rsid w:val="00522B65"/>
    <w:rsid w:val="00524B6B"/>
    <w:rsid w:val="005313B2"/>
    <w:rsid w:val="00532BB4"/>
    <w:rsid w:val="0053398C"/>
    <w:rsid w:val="00533BBC"/>
    <w:rsid w:val="00533C35"/>
    <w:rsid w:val="00547158"/>
    <w:rsid w:val="00547F39"/>
    <w:rsid w:val="0055290F"/>
    <w:rsid w:val="00553EDC"/>
    <w:rsid w:val="00566101"/>
    <w:rsid w:val="005706F1"/>
    <w:rsid w:val="00574E19"/>
    <w:rsid w:val="00577A3F"/>
    <w:rsid w:val="005801E0"/>
    <w:rsid w:val="005853FD"/>
    <w:rsid w:val="005A3443"/>
    <w:rsid w:val="005A4B7A"/>
    <w:rsid w:val="005B6F0A"/>
    <w:rsid w:val="005D0154"/>
    <w:rsid w:val="005D556E"/>
    <w:rsid w:val="005E0D53"/>
    <w:rsid w:val="005E21D9"/>
    <w:rsid w:val="005E32E0"/>
    <w:rsid w:val="005E415D"/>
    <w:rsid w:val="005F05C1"/>
    <w:rsid w:val="005F11A2"/>
    <w:rsid w:val="005F3E3B"/>
    <w:rsid w:val="005F6B76"/>
    <w:rsid w:val="00613FC6"/>
    <w:rsid w:val="00614D68"/>
    <w:rsid w:val="006239F1"/>
    <w:rsid w:val="00624D20"/>
    <w:rsid w:val="00627204"/>
    <w:rsid w:val="0062770E"/>
    <w:rsid w:val="00631CD4"/>
    <w:rsid w:val="0063518E"/>
    <w:rsid w:val="00636DAB"/>
    <w:rsid w:val="00641158"/>
    <w:rsid w:val="00641BED"/>
    <w:rsid w:val="0064275F"/>
    <w:rsid w:val="00642B16"/>
    <w:rsid w:val="0064512A"/>
    <w:rsid w:val="00646E7C"/>
    <w:rsid w:val="00647EF2"/>
    <w:rsid w:val="00651616"/>
    <w:rsid w:val="00653A85"/>
    <w:rsid w:val="00666668"/>
    <w:rsid w:val="00670B2F"/>
    <w:rsid w:val="006725AD"/>
    <w:rsid w:val="0067264D"/>
    <w:rsid w:val="00675635"/>
    <w:rsid w:val="00685058"/>
    <w:rsid w:val="00685F0E"/>
    <w:rsid w:val="00687D9E"/>
    <w:rsid w:val="00693A64"/>
    <w:rsid w:val="006951C6"/>
    <w:rsid w:val="006A1B24"/>
    <w:rsid w:val="006B2C50"/>
    <w:rsid w:val="006B5E54"/>
    <w:rsid w:val="006B61B0"/>
    <w:rsid w:val="006B7908"/>
    <w:rsid w:val="006C1C02"/>
    <w:rsid w:val="006C2191"/>
    <w:rsid w:val="006C2B5C"/>
    <w:rsid w:val="006C2D5C"/>
    <w:rsid w:val="006D1766"/>
    <w:rsid w:val="006D1B36"/>
    <w:rsid w:val="006D2C61"/>
    <w:rsid w:val="006D2F61"/>
    <w:rsid w:val="006D37C3"/>
    <w:rsid w:val="006D39E9"/>
    <w:rsid w:val="007027EA"/>
    <w:rsid w:val="00704DC7"/>
    <w:rsid w:val="007118EA"/>
    <w:rsid w:val="00712545"/>
    <w:rsid w:val="00712E95"/>
    <w:rsid w:val="007175DE"/>
    <w:rsid w:val="00726A9C"/>
    <w:rsid w:val="00732A53"/>
    <w:rsid w:val="007359BF"/>
    <w:rsid w:val="00737375"/>
    <w:rsid w:val="00740801"/>
    <w:rsid w:val="00743F26"/>
    <w:rsid w:val="00751942"/>
    <w:rsid w:val="00751A1E"/>
    <w:rsid w:val="007540E0"/>
    <w:rsid w:val="007544A8"/>
    <w:rsid w:val="0075652D"/>
    <w:rsid w:val="00761654"/>
    <w:rsid w:val="0076668B"/>
    <w:rsid w:val="00767E8F"/>
    <w:rsid w:val="007749D9"/>
    <w:rsid w:val="00780F57"/>
    <w:rsid w:val="007839B2"/>
    <w:rsid w:val="00783E1A"/>
    <w:rsid w:val="0079022D"/>
    <w:rsid w:val="007914E0"/>
    <w:rsid w:val="0079284D"/>
    <w:rsid w:val="00795856"/>
    <w:rsid w:val="007A32AF"/>
    <w:rsid w:val="007A78C0"/>
    <w:rsid w:val="007B1BA1"/>
    <w:rsid w:val="007B3BDB"/>
    <w:rsid w:val="007C3B62"/>
    <w:rsid w:val="007C44DF"/>
    <w:rsid w:val="007C4690"/>
    <w:rsid w:val="007C51AA"/>
    <w:rsid w:val="007C5A36"/>
    <w:rsid w:val="007D0557"/>
    <w:rsid w:val="007D25DF"/>
    <w:rsid w:val="007D4060"/>
    <w:rsid w:val="007E56A2"/>
    <w:rsid w:val="007E7A1C"/>
    <w:rsid w:val="007F18AA"/>
    <w:rsid w:val="007F439B"/>
    <w:rsid w:val="007F5C89"/>
    <w:rsid w:val="0080027D"/>
    <w:rsid w:val="00800B54"/>
    <w:rsid w:val="00803AC4"/>
    <w:rsid w:val="00807B52"/>
    <w:rsid w:val="00811367"/>
    <w:rsid w:val="008125F7"/>
    <w:rsid w:val="00813FF0"/>
    <w:rsid w:val="00814CE4"/>
    <w:rsid w:val="008176A7"/>
    <w:rsid w:val="008205C8"/>
    <w:rsid w:val="008223D4"/>
    <w:rsid w:val="008270A1"/>
    <w:rsid w:val="008321A4"/>
    <w:rsid w:val="0084121D"/>
    <w:rsid w:val="00852DC3"/>
    <w:rsid w:val="008600E0"/>
    <w:rsid w:val="008631A7"/>
    <w:rsid w:val="008653CB"/>
    <w:rsid w:val="00866056"/>
    <w:rsid w:val="008668A8"/>
    <w:rsid w:val="00876CBB"/>
    <w:rsid w:val="008779EA"/>
    <w:rsid w:val="00880EA8"/>
    <w:rsid w:val="008844AF"/>
    <w:rsid w:val="00886053"/>
    <w:rsid w:val="0088688A"/>
    <w:rsid w:val="00887A34"/>
    <w:rsid w:val="00891265"/>
    <w:rsid w:val="00893761"/>
    <w:rsid w:val="00896E97"/>
    <w:rsid w:val="00897498"/>
    <w:rsid w:val="00897F0B"/>
    <w:rsid w:val="008A25B9"/>
    <w:rsid w:val="008A3396"/>
    <w:rsid w:val="008A4EBA"/>
    <w:rsid w:val="008A53E5"/>
    <w:rsid w:val="008A6ECF"/>
    <w:rsid w:val="008B0140"/>
    <w:rsid w:val="008C0D4C"/>
    <w:rsid w:val="008C2559"/>
    <w:rsid w:val="008C2974"/>
    <w:rsid w:val="008D3E86"/>
    <w:rsid w:val="008E01C3"/>
    <w:rsid w:val="008E1C5A"/>
    <w:rsid w:val="008E3247"/>
    <w:rsid w:val="008E3D62"/>
    <w:rsid w:val="008E4142"/>
    <w:rsid w:val="008F0489"/>
    <w:rsid w:val="008F2375"/>
    <w:rsid w:val="008F324E"/>
    <w:rsid w:val="008F616B"/>
    <w:rsid w:val="008F7690"/>
    <w:rsid w:val="00905110"/>
    <w:rsid w:val="00910B58"/>
    <w:rsid w:val="00911717"/>
    <w:rsid w:val="009163A5"/>
    <w:rsid w:val="00917C44"/>
    <w:rsid w:val="009203A2"/>
    <w:rsid w:val="00933C7B"/>
    <w:rsid w:val="0093680D"/>
    <w:rsid w:val="009402E6"/>
    <w:rsid w:val="00945542"/>
    <w:rsid w:val="009508F2"/>
    <w:rsid w:val="00950F95"/>
    <w:rsid w:val="00951562"/>
    <w:rsid w:val="00951BE6"/>
    <w:rsid w:val="00953363"/>
    <w:rsid w:val="00953F07"/>
    <w:rsid w:val="009548CB"/>
    <w:rsid w:val="0096007E"/>
    <w:rsid w:val="00960B82"/>
    <w:rsid w:val="00961C4F"/>
    <w:rsid w:val="009631D9"/>
    <w:rsid w:val="00965E2A"/>
    <w:rsid w:val="009679C8"/>
    <w:rsid w:val="00972601"/>
    <w:rsid w:val="00976E83"/>
    <w:rsid w:val="00977856"/>
    <w:rsid w:val="0097786E"/>
    <w:rsid w:val="00977E9D"/>
    <w:rsid w:val="00986C1B"/>
    <w:rsid w:val="00987BC9"/>
    <w:rsid w:val="0099170A"/>
    <w:rsid w:val="009932FB"/>
    <w:rsid w:val="009A18A7"/>
    <w:rsid w:val="009A1B65"/>
    <w:rsid w:val="009A2834"/>
    <w:rsid w:val="009C45D6"/>
    <w:rsid w:val="009C6567"/>
    <w:rsid w:val="009C72B2"/>
    <w:rsid w:val="009E1AB2"/>
    <w:rsid w:val="009E24E9"/>
    <w:rsid w:val="009F2415"/>
    <w:rsid w:val="009F480A"/>
    <w:rsid w:val="00A02200"/>
    <w:rsid w:val="00A02793"/>
    <w:rsid w:val="00A04163"/>
    <w:rsid w:val="00A06A31"/>
    <w:rsid w:val="00A15D3C"/>
    <w:rsid w:val="00A1736D"/>
    <w:rsid w:val="00A23A3E"/>
    <w:rsid w:val="00A310E0"/>
    <w:rsid w:val="00A337C8"/>
    <w:rsid w:val="00A359DB"/>
    <w:rsid w:val="00A4533B"/>
    <w:rsid w:val="00A45496"/>
    <w:rsid w:val="00A45FE5"/>
    <w:rsid w:val="00A51243"/>
    <w:rsid w:val="00A51431"/>
    <w:rsid w:val="00A525F0"/>
    <w:rsid w:val="00A55CB3"/>
    <w:rsid w:val="00A566A2"/>
    <w:rsid w:val="00A5731A"/>
    <w:rsid w:val="00A60DDB"/>
    <w:rsid w:val="00A61462"/>
    <w:rsid w:val="00A62472"/>
    <w:rsid w:val="00A677C3"/>
    <w:rsid w:val="00A72B9B"/>
    <w:rsid w:val="00A7553A"/>
    <w:rsid w:val="00A84063"/>
    <w:rsid w:val="00A84F7F"/>
    <w:rsid w:val="00A85716"/>
    <w:rsid w:val="00A952EA"/>
    <w:rsid w:val="00A96A79"/>
    <w:rsid w:val="00A97C66"/>
    <w:rsid w:val="00AA400A"/>
    <w:rsid w:val="00AA4ED9"/>
    <w:rsid w:val="00AA4F0A"/>
    <w:rsid w:val="00AB5748"/>
    <w:rsid w:val="00AB5B28"/>
    <w:rsid w:val="00AB7F03"/>
    <w:rsid w:val="00AD00CE"/>
    <w:rsid w:val="00AD1B6E"/>
    <w:rsid w:val="00AD2B89"/>
    <w:rsid w:val="00AD5C9B"/>
    <w:rsid w:val="00AE07DE"/>
    <w:rsid w:val="00AE29F6"/>
    <w:rsid w:val="00AF70A9"/>
    <w:rsid w:val="00B03AF4"/>
    <w:rsid w:val="00B03DD6"/>
    <w:rsid w:val="00B1117F"/>
    <w:rsid w:val="00B111EF"/>
    <w:rsid w:val="00B1562B"/>
    <w:rsid w:val="00B1593D"/>
    <w:rsid w:val="00B20E37"/>
    <w:rsid w:val="00B31AAE"/>
    <w:rsid w:val="00B35E0C"/>
    <w:rsid w:val="00B432CA"/>
    <w:rsid w:val="00B447E6"/>
    <w:rsid w:val="00B46449"/>
    <w:rsid w:val="00B57527"/>
    <w:rsid w:val="00B62882"/>
    <w:rsid w:val="00B65F8F"/>
    <w:rsid w:val="00B70C7B"/>
    <w:rsid w:val="00B711CB"/>
    <w:rsid w:val="00B716A6"/>
    <w:rsid w:val="00B75BBC"/>
    <w:rsid w:val="00B76831"/>
    <w:rsid w:val="00B76B61"/>
    <w:rsid w:val="00B77F67"/>
    <w:rsid w:val="00B80E15"/>
    <w:rsid w:val="00B81176"/>
    <w:rsid w:val="00B83E8B"/>
    <w:rsid w:val="00B87344"/>
    <w:rsid w:val="00B913C7"/>
    <w:rsid w:val="00B936E9"/>
    <w:rsid w:val="00B95452"/>
    <w:rsid w:val="00B96B34"/>
    <w:rsid w:val="00BA517C"/>
    <w:rsid w:val="00BA5C4D"/>
    <w:rsid w:val="00BA684F"/>
    <w:rsid w:val="00BB333E"/>
    <w:rsid w:val="00BB416B"/>
    <w:rsid w:val="00BC0A3B"/>
    <w:rsid w:val="00BC3150"/>
    <w:rsid w:val="00BC450A"/>
    <w:rsid w:val="00BC4BEA"/>
    <w:rsid w:val="00BC5A3F"/>
    <w:rsid w:val="00BD05BC"/>
    <w:rsid w:val="00BD31C6"/>
    <w:rsid w:val="00BE0BF2"/>
    <w:rsid w:val="00BE533B"/>
    <w:rsid w:val="00BE64EB"/>
    <w:rsid w:val="00C061CF"/>
    <w:rsid w:val="00C06302"/>
    <w:rsid w:val="00C223DB"/>
    <w:rsid w:val="00C22A1F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5C13"/>
    <w:rsid w:val="00C472D6"/>
    <w:rsid w:val="00C526D5"/>
    <w:rsid w:val="00C55BE6"/>
    <w:rsid w:val="00C56D83"/>
    <w:rsid w:val="00C60822"/>
    <w:rsid w:val="00C60A55"/>
    <w:rsid w:val="00C61072"/>
    <w:rsid w:val="00C65A57"/>
    <w:rsid w:val="00C77F83"/>
    <w:rsid w:val="00C87C5C"/>
    <w:rsid w:val="00C905A7"/>
    <w:rsid w:val="00CA2A8F"/>
    <w:rsid w:val="00CB034C"/>
    <w:rsid w:val="00CB4FDB"/>
    <w:rsid w:val="00CB51AD"/>
    <w:rsid w:val="00CC0640"/>
    <w:rsid w:val="00CC2F3E"/>
    <w:rsid w:val="00CC392D"/>
    <w:rsid w:val="00CC7673"/>
    <w:rsid w:val="00CE0468"/>
    <w:rsid w:val="00CF097E"/>
    <w:rsid w:val="00D01E04"/>
    <w:rsid w:val="00D05765"/>
    <w:rsid w:val="00D1433D"/>
    <w:rsid w:val="00D165C5"/>
    <w:rsid w:val="00D17D13"/>
    <w:rsid w:val="00D20E78"/>
    <w:rsid w:val="00D20F25"/>
    <w:rsid w:val="00D2724B"/>
    <w:rsid w:val="00D332C0"/>
    <w:rsid w:val="00D3397E"/>
    <w:rsid w:val="00D3403D"/>
    <w:rsid w:val="00D34050"/>
    <w:rsid w:val="00D356CF"/>
    <w:rsid w:val="00D363B6"/>
    <w:rsid w:val="00D37422"/>
    <w:rsid w:val="00D42FF3"/>
    <w:rsid w:val="00D46E69"/>
    <w:rsid w:val="00D51860"/>
    <w:rsid w:val="00D537FD"/>
    <w:rsid w:val="00D61422"/>
    <w:rsid w:val="00D65933"/>
    <w:rsid w:val="00D709E4"/>
    <w:rsid w:val="00D74F80"/>
    <w:rsid w:val="00D761DC"/>
    <w:rsid w:val="00D90B3F"/>
    <w:rsid w:val="00DA46AF"/>
    <w:rsid w:val="00DB05A3"/>
    <w:rsid w:val="00DB2463"/>
    <w:rsid w:val="00DC769E"/>
    <w:rsid w:val="00DC76EF"/>
    <w:rsid w:val="00DD0F3E"/>
    <w:rsid w:val="00DD2A0D"/>
    <w:rsid w:val="00DD5296"/>
    <w:rsid w:val="00DE122E"/>
    <w:rsid w:val="00DE3CBB"/>
    <w:rsid w:val="00DE4106"/>
    <w:rsid w:val="00DE5139"/>
    <w:rsid w:val="00DE56AD"/>
    <w:rsid w:val="00DE76CB"/>
    <w:rsid w:val="00DF0D26"/>
    <w:rsid w:val="00DF4200"/>
    <w:rsid w:val="00DF746E"/>
    <w:rsid w:val="00DF7D10"/>
    <w:rsid w:val="00E01FF6"/>
    <w:rsid w:val="00E0626A"/>
    <w:rsid w:val="00E103FB"/>
    <w:rsid w:val="00E130CF"/>
    <w:rsid w:val="00E150D2"/>
    <w:rsid w:val="00E1520C"/>
    <w:rsid w:val="00E202D4"/>
    <w:rsid w:val="00E35140"/>
    <w:rsid w:val="00E359AC"/>
    <w:rsid w:val="00E376D0"/>
    <w:rsid w:val="00E37A36"/>
    <w:rsid w:val="00E42AEE"/>
    <w:rsid w:val="00E43A5D"/>
    <w:rsid w:val="00E4672E"/>
    <w:rsid w:val="00E533D0"/>
    <w:rsid w:val="00E55071"/>
    <w:rsid w:val="00E57DDD"/>
    <w:rsid w:val="00E60882"/>
    <w:rsid w:val="00E60EE1"/>
    <w:rsid w:val="00E61660"/>
    <w:rsid w:val="00E72F99"/>
    <w:rsid w:val="00E74D85"/>
    <w:rsid w:val="00E77DF6"/>
    <w:rsid w:val="00E8352B"/>
    <w:rsid w:val="00E938DE"/>
    <w:rsid w:val="00E950AD"/>
    <w:rsid w:val="00E950DA"/>
    <w:rsid w:val="00EA468F"/>
    <w:rsid w:val="00EA6A49"/>
    <w:rsid w:val="00EA792E"/>
    <w:rsid w:val="00EB04E2"/>
    <w:rsid w:val="00EC21DD"/>
    <w:rsid w:val="00EC347E"/>
    <w:rsid w:val="00EC4BF6"/>
    <w:rsid w:val="00EC6B14"/>
    <w:rsid w:val="00ED0A98"/>
    <w:rsid w:val="00ED1050"/>
    <w:rsid w:val="00ED166D"/>
    <w:rsid w:val="00ED3A3C"/>
    <w:rsid w:val="00EE2E7B"/>
    <w:rsid w:val="00EE5C89"/>
    <w:rsid w:val="00EE65D7"/>
    <w:rsid w:val="00EE7CEF"/>
    <w:rsid w:val="00EE7DD6"/>
    <w:rsid w:val="00EF5BB4"/>
    <w:rsid w:val="00F01FD1"/>
    <w:rsid w:val="00F03C60"/>
    <w:rsid w:val="00F04D43"/>
    <w:rsid w:val="00F05CB1"/>
    <w:rsid w:val="00F06A25"/>
    <w:rsid w:val="00F075EE"/>
    <w:rsid w:val="00F13408"/>
    <w:rsid w:val="00F1421B"/>
    <w:rsid w:val="00F17B2E"/>
    <w:rsid w:val="00F201B8"/>
    <w:rsid w:val="00F267D9"/>
    <w:rsid w:val="00F27B12"/>
    <w:rsid w:val="00F33FD4"/>
    <w:rsid w:val="00F35296"/>
    <w:rsid w:val="00F36709"/>
    <w:rsid w:val="00F4189C"/>
    <w:rsid w:val="00F41C86"/>
    <w:rsid w:val="00F47FDD"/>
    <w:rsid w:val="00F51C17"/>
    <w:rsid w:val="00F5571A"/>
    <w:rsid w:val="00F6058B"/>
    <w:rsid w:val="00F6442E"/>
    <w:rsid w:val="00F65949"/>
    <w:rsid w:val="00F65D49"/>
    <w:rsid w:val="00F673A7"/>
    <w:rsid w:val="00F70594"/>
    <w:rsid w:val="00F754AB"/>
    <w:rsid w:val="00F76106"/>
    <w:rsid w:val="00F8147B"/>
    <w:rsid w:val="00F87EA6"/>
    <w:rsid w:val="00F903C3"/>
    <w:rsid w:val="00F90B91"/>
    <w:rsid w:val="00F938A0"/>
    <w:rsid w:val="00FA2973"/>
    <w:rsid w:val="00FA64DC"/>
    <w:rsid w:val="00FB0A2F"/>
    <w:rsid w:val="00FB0ABC"/>
    <w:rsid w:val="00FB5217"/>
    <w:rsid w:val="00FB5B3F"/>
    <w:rsid w:val="00FC12F4"/>
    <w:rsid w:val="00FC2064"/>
    <w:rsid w:val="00FC2209"/>
    <w:rsid w:val="00FC224A"/>
    <w:rsid w:val="00FC2A11"/>
    <w:rsid w:val="00FC4E03"/>
    <w:rsid w:val="00FD137D"/>
    <w:rsid w:val="00FD29FE"/>
    <w:rsid w:val="00FD2E66"/>
    <w:rsid w:val="00FD4700"/>
    <w:rsid w:val="00FD595E"/>
    <w:rsid w:val="00FE03B0"/>
    <w:rsid w:val="00FE0ABD"/>
    <w:rsid w:val="00FE12F0"/>
    <w:rsid w:val="00FE4A54"/>
    <w:rsid w:val="00FE58EB"/>
    <w:rsid w:val="00FE6729"/>
    <w:rsid w:val="00FE6F3D"/>
    <w:rsid w:val="00FF2914"/>
    <w:rsid w:val="00FF4A29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7D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E57D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6C1C0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markedcontent">
    <w:name w:val="markedcontent"/>
    <w:basedOn w:val="DefaultParagraphFont"/>
    <w:rsid w:val="00761654"/>
  </w:style>
  <w:style w:type="paragraph" w:customStyle="1" w:styleId="Default">
    <w:name w:val="Default"/>
    <w:rsid w:val="008844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C350-4799-44B7-B3F8-2122B333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2021-12-01T09:53:00Z</cp:lastPrinted>
  <dcterms:created xsi:type="dcterms:W3CDTF">2022-06-21T10:21:00Z</dcterms:created>
  <dcterms:modified xsi:type="dcterms:W3CDTF">2022-06-21T10:21:00Z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