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27/05/2022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2061.  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L F Tito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B4E1B" w:rsidRDefault="004B4E1B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light of confirmed statistics that more than 3 000 educators perished due to the scourge of COVID-19 in the past two years, (a) what total number of the specified teachers have been replaced already and (b) by what date does she envisage they will all be replaced?   </w:t>
      </w:r>
    </w:p>
    <w:p w:rsidR="009C6466" w:rsidRDefault="004B4E1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             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The public schools' sector loses between </w:t>
      </w:r>
      <w:hyperlink r:id="rId8" w:history="1">
        <w:r>
          <w:rPr>
            <w:rFonts w:ascii="Arial" w:eastAsia="Arial" w:hAnsi="Arial" w:cs="Arial"/>
            <w:color w:val="0000EE"/>
            <w:sz w:val="24"/>
            <w:szCs w:val="24"/>
            <w:u w:val="single" w:color="0000EE"/>
          </w:rPr>
          <w:t>18 000-22 000</w:t>
        </w:r>
      </w:hyperlink>
      <w:r>
        <w:rPr>
          <w:rFonts w:ascii="Arial" w:eastAsia="Arial" w:hAnsi="Arial" w:cs="Arial"/>
          <w:sz w:val="24"/>
          <w:szCs w:val="24"/>
        </w:rPr>
        <w:t xml:space="preserve"> (4.5%-5.5% of the overall educator population) educators annually due to natural attrition, in the main, driven by resignations, retirements and deaths. Analysis of excess deaths shows that there was a notable increase in deaths during the height of COVID-19. However, on the whole, the numbers were still within the range in terms of the annual attrition rate experienced by the sector. Therefore, educators that the sector lost due to COVID-19 deaths were continuously being replaced as part of the overall replacement of educators due to natural attrition. </w:t>
      </w:r>
    </w:p>
    <w:p w:rsidR="009C6466" w:rsidRDefault="004B4E1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The replacement of educators lost due to attrition is an ongoing process.</w:t>
      </w:r>
      <w:bookmarkStart w:id="0" w:name="_GoBack"/>
      <w:bookmarkEnd w:id="0"/>
    </w:p>
    <w:sectPr w:rsidR="009C6466" w:rsidSect="002D7B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99" w:rsidRDefault="000D3999">
      <w:pPr>
        <w:spacing w:after="0" w:line="240" w:lineRule="auto"/>
      </w:pPr>
      <w:r>
        <w:separator/>
      </w:r>
    </w:p>
  </w:endnote>
  <w:endnote w:type="continuationSeparator" w:id="0">
    <w:p w:rsidR="000D3999" w:rsidRDefault="000D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99" w:rsidRDefault="000D3999">
      <w:pPr>
        <w:spacing w:after="0" w:line="240" w:lineRule="auto"/>
      </w:pPr>
      <w:r>
        <w:separator/>
      </w:r>
    </w:p>
  </w:footnote>
  <w:footnote w:type="continuationSeparator" w:id="0">
    <w:p w:rsidR="000D3999" w:rsidRDefault="000D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2061.  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3999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2D7BDF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7467A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%20000-22%2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7349-ABB2-4E4E-AD06-043C85AF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2022-06-02T18:59:00Z</dcterms:created>
  <dcterms:modified xsi:type="dcterms:W3CDTF">2022-06-02T18:59:00Z</dcterms:modified>
</cp:coreProperties>
</file>