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r w:rsidRPr="00655403">
        <w:rPr>
          <w:rFonts w:ascii="Arial Narrow" w:eastAsia="Arial Unicode MS" w:hAnsi="Arial Narrow" w:cs="Arial Unicode MS"/>
          <w:b/>
          <w:bCs/>
          <w:noProof/>
          <w:color w:val="000000"/>
          <w:sz w:val="24"/>
          <w:szCs w:val="24"/>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655403" w:rsidRDefault="004F5C3C" w:rsidP="004F5C3C">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4F5C3C"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p w:rsidR="00611026" w:rsidRDefault="00611026"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p>
    <w:p w:rsidR="006C22EF" w:rsidRPr="006F662E"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6F662E">
        <w:rPr>
          <w:rFonts w:ascii="Arial" w:eastAsia="Arial Unicode MS" w:hAnsi="Arial" w:cs="Arial"/>
          <w:b/>
          <w:bCs/>
          <w:u w:val="single"/>
          <w:bdr w:val="nil"/>
          <w:lang w:val="en-US"/>
        </w:rPr>
        <w:t>NATIONAL ASSEMBLY:</w:t>
      </w:r>
    </w:p>
    <w:p w:rsidR="006C22EF" w:rsidRPr="006F662E" w:rsidRDefault="006C22EF" w:rsidP="006C22E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6C22EF" w:rsidRPr="006F662E"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6F662E">
        <w:rPr>
          <w:rFonts w:ascii="Arial" w:eastAsia="Arial Unicode MS" w:hAnsi="Arial" w:cs="Arial"/>
          <w:b/>
          <w:bCs/>
          <w:bdr w:val="nil"/>
          <w:lang w:val="en-US"/>
        </w:rPr>
        <w:t>QUESTION FOR WRITTEN REPLY:</w:t>
      </w:r>
    </w:p>
    <w:p w:rsidR="006C22EF" w:rsidRPr="006F662E"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Question Number:</w:t>
      </w:r>
      <w:r w:rsidRPr="006F662E">
        <w:rPr>
          <w:rFonts w:ascii="Arial" w:eastAsia="Arial Unicode MS" w:hAnsi="Arial" w:cs="Arial"/>
          <w:b/>
          <w:bCs/>
          <w:bdr w:val="nil"/>
          <w:lang w:val="en-US"/>
        </w:rPr>
        <w:tab/>
      </w:r>
      <w:r>
        <w:rPr>
          <w:rFonts w:ascii="Arial" w:eastAsia="Arial Unicode MS" w:hAnsi="Arial" w:cs="Arial"/>
          <w:b/>
          <w:bCs/>
          <w:bdr w:val="nil"/>
          <w:lang w:val="en-US"/>
        </w:rPr>
        <w:tab/>
      </w:r>
      <w:r w:rsidR="00AD0D48">
        <w:rPr>
          <w:rFonts w:ascii="Arial" w:eastAsia="Arial Unicode MS" w:hAnsi="Arial" w:cs="Arial"/>
          <w:b/>
          <w:bCs/>
          <w:bdr w:val="nil"/>
          <w:lang w:val="en-US"/>
        </w:rPr>
        <w:t>206</w:t>
      </w:r>
    </w:p>
    <w:p w:rsidR="006C22EF" w:rsidRPr="006F662E"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Date of Publication:</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AD0D48">
        <w:rPr>
          <w:rFonts w:ascii="Arial" w:eastAsia="Arial Unicode MS" w:hAnsi="Arial" w:cs="Arial"/>
          <w:b/>
          <w:bCs/>
          <w:bdr w:val="nil"/>
          <w:lang w:val="en-US"/>
        </w:rPr>
        <w:t>17</w:t>
      </w:r>
      <w:r w:rsidR="006F662E" w:rsidRPr="006F662E">
        <w:rPr>
          <w:rFonts w:ascii="Arial" w:eastAsia="Arial Unicode MS" w:hAnsi="Arial" w:cs="Arial"/>
          <w:b/>
          <w:bCs/>
          <w:bdr w:val="nil"/>
          <w:lang w:val="en-US"/>
        </w:rPr>
        <w:t xml:space="preserve"> February 2023</w:t>
      </w:r>
    </w:p>
    <w:p w:rsidR="006C22EF" w:rsidRPr="006F662E"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NA IQP Number:</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FA5886">
        <w:rPr>
          <w:rFonts w:ascii="Arial" w:eastAsia="Arial Unicode MS" w:hAnsi="Arial" w:cs="Arial"/>
          <w:b/>
          <w:bCs/>
          <w:bdr w:val="nil"/>
          <w:lang w:val="en-US"/>
        </w:rPr>
        <w:t>2</w:t>
      </w:r>
    </w:p>
    <w:p w:rsidR="00AF5446"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Date of reply:</w:t>
      </w:r>
      <w:r w:rsidRPr="006F662E">
        <w:rPr>
          <w:rFonts w:ascii="Arial" w:eastAsia="Arial Unicode MS" w:hAnsi="Arial" w:cs="Arial"/>
          <w:b/>
          <w:bCs/>
          <w:bdr w:val="nil"/>
          <w:lang w:val="en-US"/>
        </w:rPr>
        <w:tab/>
      </w:r>
      <w:r w:rsidR="00186869">
        <w:rPr>
          <w:rFonts w:ascii="Arial" w:eastAsia="Arial Unicode MS" w:hAnsi="Arial" w:cs="Arial"/>
          <w:b/>
          <w:bCs/>
          <w:bdr w:val="nil"/>
          <w:lang w:val="en-US"/>
        </w:rPr>
        <w:tab/>
      </w:r>
      <w:r w:rsidR="00186869">
        <w:rPr>
          <w:rFonts w:ascii="Arial" w:eastAsia="Arial Unicode MS" w:hAnsi="Arial" w:cs="Arial"/>
          <w:b/>
          <w:bCs/>
          <w:bdr w:val="nil"/>
          <w:lang w:val="en-US"/>
        </w:rPr>
        <w:tab/>
      </w:r>
      <w:r w:rsidR="00E72B1E">
        <w:rPr>
          <w:rFonts w:ascii="Arial" w:eastAsia="Arial Unicode MS" w:hAnsi="Arial" w:cs="Arial"/>
          <w:b/>
          <w:bCs/>
          <w:bdr w:val="nil"/>
          <w:lang w:val="en-US"/>
        </w:rPr>
        <w:t>12 May 2023</w:t>
      </w:r>
    </w:p>
    <w:p w:rsidR="006C22EF" w:rsidRPr="006F662E"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ab/>
      </w:r>
    </w:p>
    <w:p w:rsidR="002F397B" w:rsidRDefault="006F662E" w:rsidP="002F397B">
      <w:pPr>
        <w:spacing w:after="0" w:line="360" w:lineRule="auto"/>
        <w:ind w:left="720" w:hanging="720"/>
        <w:jc w:val="both"/>
        <w:outlineLvl w:val="0"/>
        <w:rPr>
          <w:rFonts w:ascii="Arial" w:hAnsi="Arial" w:cs="Arial"/>
          <w:b/>
          <w:noProof/>
          <w:lang w:val="af-ZA"/>
        </w:rPr>
      </w:pPr>
      <w:r w:rsidRPr="006F662E">
        <w:rPr>
          <w:rFonts w:ascii="Arial" w:hAnsi="Arial" w:cs="Arial"/>
          <w:b/>
          <w:noProof/>
          <w:lang w:val="af-ZA"/>
        </w:rPr>
        <w:t xml:space="preserve">Ms </w:t>
      </w:r>
      <w:r w:rsidR="007E166A">
        <w:rPr>
          <w:rFonts w:ascii="Arial" w:hAnsi="Arial" w:cs="Arial"/>
          <w:b/>
          <w:noProof/>
          <w:lang w:val="af-ZA"/>
        </w:rPr>
        <w:t>K L Khakhau</w:t>
      </w:r>
      <w:r w:rsidR="00655403" w:rsidRPr="006F662E">
        <w:rPr>
          <w:rFonts w:ascii="Arial" w:hAnsi="Arial" w:cs="Arial"/>
          <w:b/>
          <w:noProof/>
          <w:lang w:val="af-ZA"/>
        </w:rPr>
        <w:t xml:space="preserve"> </w:t>
      </w:r>
      <w:r w:rsidR="002F397B" w:rsidRPr="006F662E">
        <w:rPr>
          <w:rFonts w:ascii="Arial" w:hAnsi="Arial" w:cs="Arial"/>
          <w:b/>
          <w:noProof/>
          <w:lang w:val="af-ZA"/>
        </w:rPr>
        <w:t>(DA) to ask the Minister of Tourism</w:t>
      </w:r>
      <w:r w:rsidR="007E7B99" w:rsidRPr="006F662E">
        <w:rPr>
          <w:rFonts w:ascii="Arial" w:hAnsi="Arial" w:cs="Arial"/>
          <w:b/>
          <w:noProof/>
          <w:lang w:val="af-ZA"/>
        </w:rPr>
        <w:fldChar w:fldCharType="begin"/>
      </w:r>
      <w:r w:rsidR="002F397B" w:rsidRPr="006F662E">
        <w:rPr>
          <w:rFonts w:ascii="Arial" w:hAnsi="Arial" w:cs="Arial"/>
        </w:rPr>
        <w:instrText xml:space="preserve"> XE "</w:instrText>
      </w:r>
      <w:r w:rsidR="002F397B" w:rsidRPr="006F662E">
        <w:rPr>
          <w:rFonts w:ascii="Arial" w:hAnsi="Arial" w:cs="Arial"/>
          <w:b/>
        </w:rPr>
        <w:instrText>Tourism</w:instrText>
      </w:r>
      <w:r w:rsidR="002F397B" w:rsidRPr="006F662E">
        <w:rPr>
          <w:rFonts w:ascii="Arial" w:hAnsi="Arial" w:cs="Arial"/>
        </w:rPr>
        <w:instrText xml:space="preserve">" </w:instrText>
      </w:r>
      <w:r w:rsidR="007E7B99" w:rsidRPr="006F662E">
        <w:rPr>
          <w:rFonts w:ascii="Arial" w:hAnsi="Arial" w:cs="Arial"/>
          <w:b/>
          <w:noProof/>
          <w:lang w:val="af-ZA"/>
        </w:rPr>
        <w:fldChar w:fldCharType="end"/>
      </w:r>
      <w:r w:rsidR="002F397B" w:rsidRPr="006F662E">
        <w:rPr>
          <w:rFonts w:ascii="Arial" w:hAnsi="Arial" w:cs="Arial"/>
          <w:b/>
          <w:noProof/>
          <w:lang w:val="af-ZA"/>
        </w:rPr>
        <w:t>:</w:t>
      </w:r>
    </w:p>
    <w:p w:rsidR="00730F1F" w:rsidRDefault="00730F1F" w:rsidP="002F397B">
      <w:pPr>
        <w:spacing w:after="0" w:line="360" w:lineRule="auto"/>
        <w:ind w:left="720" w:hanging="720"/>
        <w:jc w:val="both"/>
        <w:outlineLvl w:val="0"/>
        <w:rPr>
          <w:rFonts w:ascii="Arial" w:hAnsi="Arial" w:cs="Arial"/>
          <w:b/>
          <w:noProof/>
          <w:lang w:val="af-ZA"/>
        </w:rPr>
      </w:pPr>
    </w:p>
    <w:p w:rsidR="00AD0D48" w:rsidRPr="00AD0D48" w:rsidRDefault="00AD0D48" w:rsidP="009B659F">
      <w:pPr>
        <w:pBdr>
          <w:top w:val="nil"/>
          <w:left w:val="nil"/>
          <w:bottom w:val="nil"/>
          <w:right w:val="nil"/>
          <w:between w:val="nil"/>
          <w:bar w:val="nil"/>
        </w:pBdr>
        <w:tabs>
          <w:tab w:val="left" w:pos="567"/>
        </w:tabs>
        <w:spacing w:after="0" w:line="276" w:lineRule="auto"/>
        <w:ind w:left="567" w:hanging="567"/>
        <w:jc w:val="both"/>
        <w:rPr>
          <w:rFonts w:ascii="Arial" w:hAnsi="Arial" w:cs="Arial"/>
          <w:color w:val="000000"/>
        </w:rPr>
      </w:pPr>
      <w:r w:rsidRPr="00AD0D48">
        <w:rPr>
          <w:rFonts w:ascii="Arial" w:hAnsi="Arial" w:cs="Arial"/>
          <w:color w:val="000000"/>
        </w:rPr>
        <w:t xml:space="preserve">(1) </w:t>
      </w:r>
      <w:r>
        <w:rPr>
          <w:rFonts w:ascii="Arial" w:hAnsi="Arial" w:cs="Arial"/>
          <w:color w:val="000000"/>
        </w:rPr>
        <w:tab/>
      </w:r>
      <w:r w:rsidRPr="00AD0D48">
        <w:rPr>
          <w:rFonts w:ascii="Arial" w:hAnsi="Arial" w:cs="Arial"/>
          <w:color w:val="000000"/>
        </w:rPr>
        <w:t xml:space="preserve">What are the details of the (a) destination and (b) total costs for (i) accommodation, (ii) travel and (ii) any other costs incurred for international travel of each (aa) Minister and (bb) Deputy Minister of her department since 1 June 2019; </w:t>
      </w:r>
    </w:p>
    <w:p w:rsidR="00BB552B" w:rsidRDefault="00AD0D48" w:rsidP="009B659F">
      <w:pPr>
        <w:pBdr>
          <w:top w:val="nil"/>
          <w:left w:val="nil"/>
          <w:bottom w:val="nil"/>
          <w:right w:val="nil"/>
          <w:between w:val="nil"/>
          <w:bar w:val="nil"/>
        </w:pBdr>
        <w:tabs>
          <w:tab w:val="left" w:pos="567"/>
        </w:tabs>
        <w:spacing w:after="0" w:line="276" w:lineRule="auto"/>
        <w:ind w:left="567" w:hanging="567"/>
        <w:jc w:val="both"/>
        <w:rPr>
          <w:rFonts w:ascii="Arial" w:hAnsi="Arial" w:cs="Arial"/>
          <w:color w:val="000000"/>
        </w:rPr>
      </w:pPr>
      <w:r w:rsidRPr="00AD0D48">
        <w:rPr>
          <w:rFonts w:ascii="Arial" w:hAnsi="Arial" w:cs="Arial"/>
          <w:color w:val="000000"/>
        </w:rPr>
        <w:t xml:space="preserve">(2) </w:t>
      </w:r>
      <w:r>
        <w:rPr>
          <w:rFonts w:ascii="Arial" w:hAnsi="Arial" w:cs="Arial"/>
          <w:color w:val="000000"/>
        </w:rPr>
        <w:tab/>
      </w:r>
      <w:r w:rsidRPr="00AD0D48">
        <w:rPr>
          <w:rFonts w:ascii="Arial" w:hAnsi="Arial" w:cs="Arial"/>
          <w:color w:val="000000"/>
        </w:rPr>
        <w:t xml:space="preserve">what is the total cost incurred for domestic air travel for each (a) Minister and (b) Deputy Minister of her department since 1 June 2019?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D0D48">
        <w:rPr>
          <w:rFonts w:ascii="Arial" w:hAnsi="Arial" w:cs="Arial"/>
          <w:color w:val="000000"/>
        </w:rPr>
        <w:t>NW206E</w:t>
      </w:r>
    </w:p>
    <w:p w:rsidR="00AD0D48" w:rsidRDefault="00AD0D48" w:rsidP="00AD0D48">
      <w:pPr>
        <w:pBdr>
          <w:top w:val="nil"/>
          <w:left w:val="nil"/>
          <w:bottom w:val="nil"/>
          <w:right w:val="nil"/>
          <w:between w:val="nil"/>
          <w:bar w:val="nil"/>
        </w:pBdr>
        <w:tabs>
          <w:tab w:val="left" w:pos="567"/>
        </w:tabs>
        <w:spacing w:after="0" w:line="276" w:lineRule="auto"/>
        <w:ind w:left="567" w:hanging="567"/>
        <w:rPr>
          <w:rFonts w:ascii="Arial Narrow" w:eastAsia="Arial Unicode MS" w:hAnsi="Arial Narrow" w:cs="Times New Roman"/>
          <w:b/>
          <w:bCs/>
          <w:sz w:val="24"/>
          <w:szCs w:val="24"/>
          <w:bdr w:val="nil"/>
          <w:lang w:val="en-US"/>
        </w:rPr>
      </w:pPr>
    </w:p>
    <w:p w:rsidR="00E54B68" w:rsidRPr="00E6399F"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Cs/>
          <w:sz w:val="24"/>
          <w:szCs w:val="24"/>
          <w:bdr w:val="nil"/>
          <w:lang w:val="en-US"/>
        </w:rPr>
      </w:pPr>
      <w:r>
        <w:rPr>
          <w:rFonts w:ascii="Arial Narrow" w:eastAsia="Arial Unicode MS" w:hAnsi="Arial Narrow" w:cs="Times New Roman"/>
          <w:b/>
          <w:bCs/>
          <w:sz w:val="24"/>
          <w:szCs w:val="24"/>
          <w:bdr w:val="nil"/>
          <w:lang w:val="en-US"/>
        </w:rPr>
        <w:t>REPLY:</w:t>
      </w:r>
      <w:r w:rsidR="00E6399F">
        <w:rPr>
          <w:rFonts w:ascii="Arial Narrow" w:eastAsia="Arial Unicode MS" w:hAnsi="Arial Narrow" w:cs="Times New Roman"/>
          <w:b/>
          <w:bCs/>
          <w:sz w:val="24"/>
          <w:szCs w:val="24"/>
          <w:bdr w:val="nil"/>
          <w:lang w:val="en-US"/>
        </w:rPr>
        <w:t xml:space="preserve"> </w:t>
      </w:r>
      <w:r w:rsidR="00E6399F" w:rsidRPr="00E6399F">
        <w:rPr>
          <w:rFonts w:ascii="Arial" w:eastAsia="Arial Unicode MS" w:hAnsi="Arial" w:cs="Arial"/>
          <w:bCs/>
          <w:sz w:val="24"/>
          <w:szCs w:val="24"/>
          <w:bdr w:val="nil"/>
          <w:lang w:val="en-US"/>
        </w:rPr>
        <w:t>I have been informed by the Department that the breakdown is as follows:</w:t>
      </w:r>
    </w:p>
    <w:p w:rsidR="001638A0" w:rsidRDefault="001638A0" w:rsidP="008325EC">
      <w:pPr>
        <w:pBdr>
          <w:top w:val="nil"/>
          <w:left w:val="nil"/>
          <w:bottom w:val="nil"/>
          <w:right w:val="nil"/>
          <w:between w:val="nil"/>
          <w:bar w:val="nil"/>
        </w:pBdr>
        <w:spacing w:after="0" w:line="240" w:lineRule="auto"/>
        <w:ind w:left="-142" w:firstLine="142"/>
        <w:rPr>
          <w:rFonts w:ascii="Arial Narrow" w:eastAsia="Arial Unicode MS" w:hAnsi="Arial Narrow" w:cs="Times New Roman"/>
          <w:b/>
          <w:bCs/>
          <w:sz w:val="24"/>
          <w:szCs w:val="24"/>
          <w:bdr w:val="nil"/>
          <w:lang w:val="en-US"/>
        </w:rPr>
      </w:pPr>
    </w:p>
    <w:p w:rsidR="00140CDA" w:rsidRPr="00A75EAD" w:rsidRDefault="003E30DE" w:rsidP="00623295">
      <w:pPr>
        <w:pStyle w:val="ListParagraph"/>
        <w:numPr>
          <w:ilvl w:val="0"/>
          <w:numId w:val="10"/>
        </w:numPr>
        <w:pBdr>
          <w:top w:val="nil"/>
          <w:left w:val="nil"/>
          <w:bottom w:val="nil"/>
          <w:right w:val="nil"/>
          <w:between w:val="nil"/>
          <w:bar w:val="nil"/>
        </w:pBdr>
        <w:tabs>
          <w:tab w:val="left" w:pos="1134"/>
        </w:tabs>
        <w:spacing w:after="0" w:line="240" w:lineRule="auto"/>
        <w:ind w:left="567" w:hanging="567"/>
        <w:jc w:val="both"/>
        <w:rPr>
          <w:rFonts w:ascii="Arial" w:eastAsia="Arial Unicode MS" w:hAnsi="Arial" w:cs="Arial"/>
          <w:b/>
          <w:bCs/>
          <w:bdr w:val="nil"/>
          <w:lang w:val="en-US"/>
        </w:rPr>
      </w:pPr>
      <w:r w:rsidRPr="00A75EAD">
        <w:rPr>
          <w:rFonts w:ascii="Arial" w:eastAsia="Arial Unicode MS" w:hAnsi="Arial" w:cs="Arial"/>
          <w:b/>
          <w:bCs/>
          <w:bdr w:val="nil"/>
          <w:lang w:val="en-US"/>
        </w:rPr>
        <w:t xml:space="preserve">(aa) </w:t>
      </w:r>
      <w:r w:rsidR="00623295">
        <w:rPr>
          <w:rFonts w:ascii="Arial" w:eastAsia="Arial Unicode MS" w:hAnsi="Arial" w:cs="Arial"/>
          <w:b/>
          <w:bCs/>
          <w:bdr w:val="nil"/>
          <w:lang w:val="en-US"/>
        </w:rPr>
        <w:tab/>
      </w:r>
      <w:r w:rsidR="00623295">
        <w:rPr>
          <w:rFonts w:ascii="Arial" w:hAnsi="Arial" w:cs="Arial"/>
          <w:b/>
          <w:color w:val="000000"/>
        </w:rPr>
        <w:t>Minister</w:t>
      </w:r>
    </w:p>
    <w:p w:rsidR="00C840FE" w:rsidRDefault="00C840FE" w:rsidP="008325EC">
      <w:pPr>
        <w:pStyle w:val="ListParagraph"/>
        <w:pBdr>
          <w:top w:val="nil"/>
          <w:left w:val="nil"/>
          <w:bottom w:val="nil"/>
          <w:right w:val="nil"/>
          <w:between w:val="nil"/>
          <w:bar w:val="nil"/>
        </w:pBdr>
        <w:spacing w:after="0" w:line="240" w:lineRule="auto"/>
        <w:ind w:left="567"/>
        <w:jc w:val="both"/>
        <w:rPr>
          <w:rFonts w:ascii="Arial" w:eastAsia="Arial Unicode MS" w:hAnsi="Arial" w:cs="Arial"/>
          <w:b/>
          <w:bCs/>
          <w:bdr w:val="nil"/>
          <w:lang w:val="en-US"/>
        </w:rPr>
      </w:pPr>
    </w:p>
    <w:tbl>
      <w:tblPr>
        <w:tblStyle w:val="TableGrid"/>
        <w:tblW w:w="0" w:type="auto"/>
        <w:tblInd w:w="562" w:type="dxa"/>
        <w:tblLayout w:type="fixed"/>
        <w:tblLook w:val="04A0"/>
      </w:tblPr>
      <w:tblGrid>
        <w:gridCol w:w="3261"/>
        <w:gridCol w:w="1984"/>
        <w:gridCol w:w="1882"/>
        <w:gridCol w:w="1933"/>
      </w:tblGrid>
      <w:tr w:rsidR="00740143" w:rsidRPr="008325EC" w:rsidTr="0027346B">
        <w:trPr>
          <w:trHeight w:val="606"/>
          <w:tblHeader/>
        </w:trPr>
        <w:tc>
          <w:tcPr>
            <w:tcW w:w="3261" w:type="dxa"/>
            <w:shd w:val="clear" w:color="auto" w:fill="D0CECE" w:themeFill="background2" w:themeFillShade="E6"/>
          </w:tcPr>
          <w:p w:rsidR="008325EC" w:rsidRPr="00564DEE" w:rsidRDefault="008325EC" w:rsidP="008325EC">
            <w:pPr>
              <w:pStyle w:val="ListParagraph"/>
              <w:pBdr>
                <w:top w:val="nil"/>
                <w:left w:val="nil"/>
                <w:bottom w:val="nil"/>
                <w:right w:val="nil"/>
                <w:between w:val="nil"/>
                <w:bar w:val="nil"/>
              </w:pBdr>
              <w:ind w:left="40"/>
              <w:jc w:val="both"/>
              <w:rPr>
                <w:rFonts w:ascii="Arial" w:eastAsia="Arial Unicode MS" w:hAnsi="Arial" w:cs="Arial"/>
                <w:b/>
                <w:bCs/>
                <w:bdr w:val="nil"/>
                <w:lang w:val="en-US"/>
              </w:rPr>
            </w:pPr>
            <w:r w:rsidRPr="00564DEE">
              <w:rPr>
                <w:rFonts w:ascii="Arial" w:eastAsia="Arial Unicode MS" w:hAnsi="Arial" w:cs="Arial"/>
                <w:b/>
                <w:bCs/>
                <w:bdr w:val="nil"/>
                <w:lang w:val="en-US"/>
              </w:rPr>
              <w:t xml:space="preserve">(a) Destinations </w:t>
            </w:r>
          </w:p>
        </w:tc>
        <w:tc>
          <w:tcPr>
            <w:tcW w:w="1984" w:type="dxa"/>
            <w:shd w:val="clear" w:color="auto" w:fill="D0CECE" w:themeFill="background2" w:themeFillShade="E6"/>
          </w:tcPr>
          <w:p w:rsidR="008325EC" w:rsidRPr="00564DEE" w:rsidRDefault="008325EC" w:rsidP="00564DEE">
            <w:pPr>
              <w:pStyle w:val="ListParagraph"/>
              <w:pBdr>
                <w:top w:val="nil"/>
                <w:left w:val="nil"/>
                <w:bottom w:val="nil"/>
                <w:right w:val="nil"/>
                <w:between w:val="nil"/>
                <w:bar w:val="nil"/>
              </w:pBdr>
              <w:ind w:left="40"/>
              <w:rPr>
                <w:rFonts w:ascii="Arial" w:eastAsia="Arial Unicode MS" w:hAnsi="Arial" w:cs="Arial"/>
                <w:b/>
                <w:bCs/>
                <w:bdr w:val="nil"/>
                <w:lang w:val="en-US"/>
              </w:rPr>
            </w:pPr>
            <w:r w:rsidRPr="00564DEE">
              <w:rPr>
                <w:rFonts w:ascii="Arial" w:eastAsia="Arial Unicode MS" w:hAnsi="Arial" w:cs="Arial"/>
                <w:b/>
                <w:bCs/>
                <w:bdr w:val="nil"/>
                <w:lang w:val="en-US"/>
              </w:rPr>
              <w:t>(b i)</w:t>
            </w:r>
            <w:r w:rsidR="00564DEE">
              <w:rPr>
                <w:rFonts w:ascii="Arial" w:eastAsia="Arial Unicode MS" w:hAnsi="Arial" w:cs="Arial"/>
                <w:b/>
                <w:bCs/>
                <w:bdr w:val="nil"/>
                <w:lang w:val="en-US"/>
              </w:rPr>
              <w:t xml:space="preserve">  </w:t>
            </w:r>
            <w:r w:rsidRPr="00564DEE">
              <w:rPr>
                <w:rFonts w:ascii="Arial" w:eastAsia="Arial Unicode MS" w:hAnsi="Arial" w:cs="Arial"/>
                <w:b/>
                <w:bCs/>
                <w:bdr w:val="nil"/>
                <w:lang w:val="en-US"/>
              </w:rPr>
              <w:t>Total cost accommodation</w:t>
            </w:r>
          </w:p>
        </w:tc>
        <w:tc>
          <w:tcPr>
            <w:tcW w:w="1882" w:type="dxa"/>
            <w:shd w:val="clear" w:color="auto" w:fill="D0CECE" w:themeFill="background2" w:themeFillShade="E6"/>
          </w:tcPr>
          <w:p w:rsidR="008325EC" w:rsidRPr="00564DEE" w:rsidRDefault="008325EC" w:rsidP="00564DEE">
            <w:pPr>
              <w:pStyle w:val="ListParagraph"/>
              <w:pBdr>
                <w:top w:val="nil"/>
                <w:left w:val="nil"/>
                <w:bottom w:val="nil"/>
                <w:right w:val="nil"/>
                <w:between w:val="nil"/>
                <w:bar w:val="nil"/>
              </w:pBdr>
              <w:ind w:left="40"/>
              <w:rPr>
                <w:rFonts w:ascii="Arial" w:eastAsia="Arial Unicode MS" w:hAnsi="Arial" w:cs="Arial"/>
                <w:b/>
                <w:bCs/>
                <w:bdr w:val="nil"/>
                <w:lang w:val="en-US"/>
              </w:rPr>
            </w:pPr>
            <w:r w:rsidRPr="00564DEE">
              <w:rPr>
                <w:rFonts w:ascii="Arial" w:eastAsia="Arial Unicode MS" w:hAnsi="Arial" w:cs="Arial"/>
                <w:b/>
                <w:bCs/>
                <w:bdr w:val="nil"/>
                <w:lang w:val="en-US"/>
              </w:rPr>
              <w:t xml:space="preserve">(b ii) </w:t>
            </w:r>
            <w:r w:rsidR="00564DEE">
              <w:rPr>
                <w:rFonts w:ascii="Arial" w:eastAsia="Arial Unicode MS" w:hAnsi="Arial" w:cs="Arial"/>
                <w:b/>
                <w:bCs/>
                <w:bdr w:val="nil"/>
                <w:lang w:val="en-US"/>
              </w:rPr>
              <w:t xml:space="preserve"> </w:t>
            </w:r>
            <w:r w:rsidRPr="00564DEE">
              <w:rPr>
                <w:rFonts w:ascii="Arial" w:eastAsia="Arial Unicode MS" w:hAnsi="Arial" w:cs="Arial"/>
                <w:b/>
                <w:bCs/>
                <w:bdr w:val="nil"/>
                <w:lang w:val="en-US"/>
              </w:rPr>
              <w:t>Total cost travel</w:t>
            </w:r>
          </w:p>
        </w:tc>
        <w:tc>
          <w:tcPr>
            <w:tcW w:w="1933" w:type="dxa"/>
            <w:shd w:val="clear" w:color="auto" w:fill="D0CECE" w:themeFill="background2" w:themeFillShade="E6"/>
          </w:tcPr>
          <w:p w:rsidR="008325EC" w:rsidRPr="00564DEE" w:rsidRDefault="008325EC" w:rsidP="00564DEE">
            <w:pPr>
              <w:pStyle w:val="ListParagraph"/>
              <w:pBdr>
                <w:top w:val="nil"/>
                <w:left w:val="nil"/>
                <w:bottom w:val="nil"/>
                <w:right w:val="nil"/>
                <w:between w:val="nil"/>
                <w:bar w:val="nil"/>
              </w:pBdr>
              <w:ind w:left="40"/>
              <w:rPr>
                <w:rFonts w:ascii="Arial" w:eastAsia="Arial Unicode MS" w:hAnsi="Arial" w:cs="Arial"/>
                <w:b/>
                <w:bCs/>
                <w:bdr w:val="nil"/>
                <w:lang w:val="en-US"/>
              </w:rPr>
            </w:pPr>
            <w:r w:rsidRPr="00564DEE">
              <w:rPr>
                <w:rFonts w:ascii="Arial" w:eastAsia="Arial Unicode MS" w:hAnsi="Arial" w:cs="Arial"/>
                <w:b/>
                <w:bCs/>
                <w:bdr w:val="nil"/>
                <w:lang w:val="en-US"/>
              </w:rPr>
              <w:t xml:space="preserve">(b iii) </w:t>
            </w:r>
            <w:r w:rsidR="00564DEE">
              <w:rPr>
                <w:rFonts w:ascii="Arial" w:eastAsia="Arial Unicode MS" w:hAnsi="Arial" w:cs="Arial"/>
                <w:b/>
                <w:bCs/>
                <w:bdr w:val="nil"/>
                <w:lang w:val="en-US"/>
              </w:rPr>
              <w:t xml:space="preserve"> </w:t>
            </w:r>
            <w:r w:rsidRPr="00564DEE">
              <w:rPr>
                <w:rFonts w:ascii="Arial" w:eastAsia="Arial Unicode MS" w:hAnsi="Arial" w:cs="Arial"/>
                <w:b/>
                <w:bCs/>
                <w:bdr w:val="nil"/>
                <w:lang w:val="en-US"/>
              </w:rPr>
              <w:t>Other cost</w:t>
            </w:r>
            <w:r w:rsidR="000D48AD">
              <w:rPr>
                <w:rFonts w:ascii="Arial" w:eastAsia="Arial Unicode MS" w:hAnsi="Arial" w:cs="Arial"/>
                <w:b/>
                <w:bCs/>
                <w:bdr w:val="nil"/>
                <w:lang w:val="en-US"/>
              </w:rPr>
              <w:t xml:space="preserve"> (ground transport and S&amp;T)</w:t>
            </w:r>
          </w:p>
        </w:tc>
      </w:tr>
      <w:tr w:rsidR="00564DEE" w:rsidRPr="008325EC" w:rsidTr="00506618">
        <w:trPr>
          <w:trHeight w:val="380"/>
        </w:trPr>
        <w:tc>
          <w:tcPr>
            <w:tcW w:w="9060" w:type="dxa"/>
            <w:gridSpan w:val="4"/>
            <w:shd w:val="clear" w:color="auto" w:fill="auto"/>
          </w:tcPr>
          <w:p w:rsidR="00564DEE" w:rsidRPr="00564DEE" w:rsidRDefault="00564DEE" w:rsidP="00564DEE">
            <w:pPr>
              <w:pStyle w:val="ListParagraph"/>
              <w:spacing w:before="60"/>
              <w:ind w:left="0"/>
              <w:jc w:val="both"/>
              <w:rPr>
                <w:rFonts w:ascii="Arial" w:eastAsia="Arial Unicode MS" w:hAnsi="Arial" w:cs="Arial"/>
                <w:b/>
                <w:bCs/>
                <w:bdr w:val="nil"/>
                <w:lang w:val="en-US"/>
              </w:rPr>
            </w:pPr>
            <w:r>
              <w:rPr>
                <w:rFonts w:ascii="Arial" w:eastAsia="Arial Unicode MS" w:hAnsi="Arial" w:cs="Arial"/>
                <w:b/>
                <w:bCs/>
                <w:bdr w:val="nil"/>
                <w:lang w:val="en-US"/>
              </w:rPr>
              <w:t>Minister MT Kubayi-Ngubane</w:t>
            </w:r>
            <w:r w:rsidR="00725445">
              <w:rPr>
                <w:rFonts w:ascii="Arial" w:eastAsia="Arial Unicode MS" w:hAnsi="Arial" w:cs="Arial"/>
                <w:b/>
                <w:bCs/>
                <w:bdr w:val="nil"/>
                <w:lang w:val="en-US"/>
              </w:rPr>
              <w:t xml:space="preserve"> - was appointed on 29 May 2019</w:t>
            </w:r>
          </w:p>
        </w:tc>
      </w:tr>
      <w:tr w:rsidR="008325EC" w:rsidRPr="008325EC" w:rsidTr="0027346B">
        <w:trPr>
          <w:trHeight w:val="553"/>
        </w:trPr>
        <w:tc>
          <w:tcPr>
            <w:tcW w:w="3261" w:type="dxa"/>
          </w:tcPr>
          <w:p w:rsidR="008325EC" w:rsidRPr="008325EC" w:rsidRDefault="00725445" w:rsidP="009216DF">
            <w:pPr>
              <w:pStyle w:val="ListParagraph"/>
              <w:ind w:left="0"/>
              <w:rPr>
                <w:rFonts w:ascii="Arial" w:eastAsia="Arial Unicode MS" w:hAnsi="Arial" w:cs="Arial"/>
                <w:bCs/>
                <w:bdr w:val="nil"/>
                <w:lang w:val="en-US"/>
              </w:rPr>
            </w:pPr>
            <w:r>
              <w:rPr>
                <w:rFonts w:ascii="Arial" w:eastAsia="Arial Unicode MS" w:hAnsi="Arial" w:cs="Arial"/>
                <w:bCs/>
                <w:bdr w:val="nil"/>
                <w:lang w:val="en-US"/>
              </w:rPr>
              <w:t xml:space="preserve">14/07/2019 – 18/07/2019 </w:t>
            </w:r>
            <w:r w:rsidR="008325EC">
              <w:rPr>
                <w:rFonts w:ascii="Arial" w:eastAsia="Arial Unicode MS" w:hAnsi="Arial" w:cs="Arial"/>
                <w:bCs/>
                <w:bdr w:val="nil"/>
                <w:lang w:val="en-US"/>
              </w:rPr>
              <w:t>United States of America</w:t>
            </w:r>
          </w:p>
        </w:tc>
        <w:tc>
          <w:tcPr>
            <w:tcW w:w="1984" w:type="dxa"/>
          </w:tcPr>
          <w:p w:rsidR="008325EC" w:rsidRPr="008325EC" w:rsidRDefault="00713C6A"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38 852.14</w:t>
            </w:r>
          </w:p>
        </w:tc>
        <w:tc>
          <w:tcPr>
            <w:tcW w:w="1882" w:type="dxa"/>
          </w:tcPr>
          <w:p w:rsidR="008325EC" w:rsidRPr="008325EC" w:rsidRDefault="00840A4E"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68 472.60</w:t>
            </w:r>
          </w:p>
        </w:tc>
        <w:tc>
          <w:tcPr>
            <w:tcW w:w="1933" w:type="dxa"/>
          </w:tcPr>
          <w:p w:rsidR="008325EC" w:rsidRPr="008325EC" w:rsidRDefault="00840A4E"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13 372.18</w:t>
            </w:r>
          </w:p>
        </w:tc>
      </w:tr>
      <w:tr w:rsidR="008325EC" w:rsidRPr="008325EC" w:rsidTr="0027346B">
        <w:trPr>
          <w:trHeight w:val="553"/>
        </w:trPr>
        <w:tc>
          <w:tcPr>
            <w:tcW w:w="3261" w:type="dxa"/>
          </w:tcPr>
          <w:p w:rsidR="008325EC" w:rsidRDefault="00725445" w:rsidP="009216DF">
            <w:pPr>
              <w:pStyle w:val="ListParagraph"/>
              <w:ind w:left="0"/>
              <w:rPr>
                <w:rFonts w:ascii="Arial" w:eastAsia="Arial Unicode MS" w:hAnsi="Arial" w:cs="Arial"/>
                <w:bCs/>
                <w:bdr w:val="nil"/>
                <w:lang w:val="en-US"/>
              </w:rPr>
            </w:pPr>
            <w:r>
              <w:rPr>
                <w:rFonts w:ascii="Arial" w:eastAsia="Arial Unicode MS" w:hAnsi="Arial" w:cs="Arial"/>
                <w:bCs/>
                <w:bdr w:val="nil"/>
                <w:lang w:val="en-US"/>
              </w:rPr>
              <w:t>12/08/2019 – 19/08/2019</w:t>
            </w:r>
          </w:p>
          <w:p w:rsidR="008325EC" w:rsidRDefault="008325EC" w:rsidP="009216DF">
            <w:pPr>
              <w:pStyle w:val="ListParagraph"/>
              <w:ind w:left="0"/>
              <w:rPr>
                <w:rFonts w:ascii="Arial" w:eastAsia="Arial Unicode MS" w:hAnsi="Arial" w:cs="Arial"/>
                <w:bCs/>
                <w:bdr w:val="nil"/>
                <w:lang w:val="en-US"/>
              </w:rPr>
            </w:pPr>
            <w:r>
              <w:rPr>
                <w:rFonts w:ascii="Arial" w:eastAsia="Arial Unicode MS" w:hAnsi="Arial" w:cs="Arial"/>
                <w:bCs/>
                <w:bdr w:val="nil"/>
                <w:lang w:val="en-US"/>
              </w:rPr>
              <w:t>Tanzania</w:t>
            </w:r>
          </w:p>
        </w:tc>
        <w:tc>
          <w:tcPr>
            <w:tcW w:w="1984" w:type="dxa"/>
          </w:tcPr>
          <w:p w:rsidR="008325EC" w:rsidRPr="008325EC" w:rsidRDefault="00840A4E"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52 347.71</w:t>
            </w:r>
          </w:p>
        </w:tc>
        <w:tc>
          <w:tcPr>
            <w:tcW w:w="1882" w:type="dxa"/>
          </w:tcPr>
          <w:p w:rsidR="008325EC" w:rsidRPr="008325EC" w:rsidRDefault="00840A4E"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20 843.93</w:t>
            </w:r>
          </w:p>
        </w:tc>
        <w:tc>
          <w:tcPr>
            <w:tcW w:w="1933" w:type="dxa"/>
          </w:tcPr>
          <w:p w:rsidR="008325EC" w:rsidRPr="008325EC" w:rsidRDefault="00840A4E"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12 787.03</w:t>
            </w:r>
          </w:p>
        </w:tc>
      </w:tr>
      <w:tr w:rsidR="00840A4E" w:rsidRPr="008325EC" w:rsidTr="0027346B">
        <w:trPr>
          <w:trHeight w:val="553"/>
        </w:trPr>
        <w:tc>
          <w:tcPr>
            <w:tcW w:w="3261" w:type="dxa"/>
          </w:tcPr>
          <w:p w:rsidR="00840A4E" w:rsidRDefault="00840A4E" w:rsidP="009216DF">
            <w:pPr>
              <w:pStyle w:val="ListParagraph"/>
              <w:ind w:left="0"/>
              <w:rPr>
                <w:rFonts w:ascii="Arial" w:eastAsia="Arial Unicode MS" w:hAnsi="Arial" w:cs="Arial"/>
                <w:bCs/>
                <w:bdr w:val="nil"/>
                <w:lang w:val="en-US"/>
              </w:rPr>
            </w:pPr>
            <w:r>
              <w:rPr>
                <w:rFonts w:ascii="Arial" w:eastAsia="Arial Unicode MS" w:hAnsi="Arial" w:cs="Arial"/>
                <w:bCs/>
                <w:bdr w:val="nil"/>
                <w:lang w:val="en-US"/>
              </w:rPr>
              <w:t>08/09/2019 – 15/09/2019</w:t>
            </w:r>
          </w:p>
          <w:p w:rsidR="00840A4E" w:rsidRDefault="00840A4E" w:rsidP="009216DF">
            <w:pPr>
              <w:pStyle w:val="ListParagraph"/>
              <w:ind w:left="0"/>
              <w:rPr>
                <w:rFonts w:ascii="Arial" w:eastAsia="Arial Unicode MS" w:hAnsi="Arial" w:cs="Arial"/>
                <w:bCs/>
                <w:bdr w:val="nil"/>
                <w:lang w:val="en-US"/>
              </w:rPr>
            </w:pPr>
            <w:r>
              <w:rPr>
                <w:rFonts w:ascii="Arial" w:eastAsia="Arial Unicode MS" w:hAnsi="Arial" w:cs="Arial"/>
                <w:bCs/>
                <w:bdr w:val="nil"/>
                <w:lang w:val="en-US"/>
              </w:rPr>
              <w:t>Russia</w:t>
            </w:r>
          </w:p>
        </w:tc>
        <w:tc>
          <w:tcPr>
            <w:tcW w:w="1984" w:type="dxa"/>
          </w:tcPr>
          <w:p w:rsidR="00840A4E" w:rsidRPr="008325EC" w:rsidRDefault="00840A4E"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106 426.96</w:t>
            </w:r>
          </w:p>
        </w:tc>
        <w:tc>
          <w:tcPr>
            <w:tcW w:w="1882" w:type="dxa"/>
          </w:tcPr>
          <w:p w:rsidR="00840A4E" w:rsidRPr="008325EC" w:rsidRDefault="00840A4E"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129 191.86</w:t>
            </w:r>
          </w:p>
        </w:tc>
        <w:tc>
          <w:tcPr>
            <w:tcW w:w="1933" w:type="dxa"/>
          </w:tcPr>
          <w:p w:rsidR="00840A4E" w:rsidRPr="008325EC" w:rsidRDefault="00713C6A" w:rsidP="005221E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90 619.72</w:t>
            </w:r>
          </w:p>
        </w:tc>
      </w:tr>
      <w:tr w:rsidR="00840A4E" w:rsidRPr="008325EC" w:rsidTr="0027346B">
        <w:trPr>
          <w:trHeight w:val="553"/>
        </w:trPr>
        <w:tc>
          <w:tcPr>
            <w:tcW w:w="3261" w:type="dxa"/>
          </w:tcPr>
          <w:p w:rsidR="00840A4E" w:rsidRDefault="00840A4E" w:rsidP="009216DF">
            <w:pPr>
              <w:pStyle w:val="ListParagraph"/>
              <w:ind w:left="0"/>
              <w:rPr>
                <w:rFonts w:ascii="Arial" w:eastAsia="Arial Unicode MS" w:hAnsi="Arial" w:cs="Arial"/>
                <w:bCs/>
                <w:bdr w:val="nil"/>
                <w:lang w:val="en-US"/>
              </w:rPr>
            </w:pPr>
            <w:r>
              <w:rPr>
                <w:rFonts w:ascii="Arial" w:eastAsia="Arial Unicode MS" w:hAnsi="Arial" w:cs="Arial"/>
                <w:bCs/>
                <w:bdr w:val="nil"/>
                <w:lang w:val="en-US"/>
              </w:rPr>
              <w:t>29/09/2019 – 03/10/2019</w:t>
            </w:r>
          </w:p>
          <w:p w:rsidR="00840A4E" w:rsidRDefault="00840A4E" w:rsidP="006C4F67">
            <w:pPr>
              <w:pStyle w:val="ListParagraph"/>
              <w:ind w:left="0"/>
              <w:rPr>
                <w:rFonts w:ascii="Arial" w:eastAsia="Arial Unicode MS" w:hAnsi="Arial" w:cs="Arial"/>
                <w:bCs/>
                <w:bdr w:val="nil"/>
                <w:lang w:val="en-US"/>
              </w:rPr>
            </w:pPr>
            <w:r>
              <w:rPr>
                <w:rFonts w:ascii="Arial" w:eastAsia="Arial Unicode MS" w:hAnsi="Arial" w:cs="Arial"/>
                <w:bCs/>
                <w:bdr w:val="nil"/>
                <w:lang w:val="en-US"/>
              </w:rPr>
              <w:t>Dubai</w:t>
            </w:r>
            <w:r w:rsidR="00713C6A">
              <w:rPr>
                <w:rFonts w:ascii="Arial" w:eastAsia="Arial Unicode MS" w:hAnsi="Arial" w:cs="Arial"/>
                <w:bCs/>
                <w:bdr w:val="nil"/>
                <w:lang w:val="en-US"/>
              </w:rPr>
              <w:t xml:space="preserve"> – </w:t>
            </w:r>
            <w:r w:rsidR="006C4F67">
              <w:rPr>
                <w:rFonts w:ascii="Arial" w:eastAsia="Arial Unicode MS" w:hAnsi="Arial" w:cs="Arial"/>
                <w:bCs/>
                <w:bdr w:val="nil"/>
                <w:lang w:val="en-US"/>
              </w:rPr>
              <w:t xml:space="preserve"> trip </w:t>
            </w:r>
            <w:r w:rsidR="00713C6A">
              <w:rPr>
                <w:rFonts w:ascii="Arial" w:eastAsia="Arial Unicode MS" w:hAnsi="Arial" w:cs="Arial"/>
                <w:bCs/>
                <w:bdr w:val="nil"/>
                <w:lang w:val="en-US"/>
              </w:rPr>
              <w:t xml:space="preserve">cancelled </w:t>
            </w:r>
            <w:r w:rsidR="006C4F67">
              <w:rPr>
                <w:rFonts w:ascii="Arial" w:eastAsia="Arial Unicode MS" w:hAnsi="Arial" w:cs="Arial"/>
                <w:bCs/>
                <w:bdr w:val="nil"/>
                <w:lang w:val="en-US"/>
              </w:rPr>
              <w:t>due to il</w:t>
            </w:r>
            <w:r w:rsidR="00E6399F">
              <w:rPr>
                <w:rFonts w:ascii="Arial" w:eastAsia="Arial Unicode MS" w:hAnsi="Arial" w:cs="Arial"/>
                <w:bCs/>
                <w:bdr w:val="nil"/>
                <w:lang w:val="en-US"/>
              </w:rPr>
              <w:t>l</w:t>
            </w:r>
            <w:r w:rsidR="006C4F67">
              <w:rPr>
                <w:rFonts w:ascii="Arial" w:eastAsia="Arial Unicode MS" w:hAnsi="Arial" w:cs="Arial"/>
                <w:bCs/>
                <w:bdr w:val="nil"/>
                <w:lang w:val="en-US"/>
              </w:rPr>
              <w:t xml:space="preserve"> health of Minister/ </w:t>
            </w:r>
            <w:r w:rsidR="00713C6A">
              <w:rPr>
                <w:rFonts w:ascii="Arial" w:eastAsia="Arial Unicode MS" w:hAnsi="Arial" w:cs="Arial"/>
                <w:bCs/>
                <w:bdr w:val="nil"/>
                <w:lang w:val="en-US"/>
              </w:rPr>
              <w:t>cancellation costs for flight only</w:t>
            </w:r>
          </w:p>
        </w:tc>
        <w:tc>
          <w:tcPr>
            <w:tcW w:w="1984" w:type="dxa"/>
          </w:tcPr>
          <w:p w:rsidR="00840A4E" w:rsidRPr="008325EC" w:rsidRDefault="00840A4E"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0.00</w:t>
            </w:r>
          </w:p>
        </w:tc>
        <w:tc>
          <w:tcPr>
            <w:tcW w:w="1882" w:type="dxa"/>
          </w:tcPr>
          <w:p w:rsidR="00840A4E" w:rsidRPr="008325EC" w:rsidRDefault="00840A4E"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82 320.93</w:t>
            </w:r>
          </w:p>
        </w:tc>
        <w:tc>
          <w:tcPr>
            <w:tcW w:w="1933" w:type="dxa"/>
          </w:tcPr>
          <w:p w:rsidR="00840A4E" w:rsidRPr="008325EC" w:rsidRDefault="00840A4E"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0.00</w:t>
            </w:r>
          </w:p>
        </w:tc>
      </w:tr>
      <w:tr w:rsidR="00840A4E" w:rsidRPr="008325EC" w:rsidTr="0027346B">
        <w:trPr>
          <w:trHeight w:val="553"/>
        </w:trPr>
        <w:tc>
          <w:tcPr>
            <w:tcW w:w="3261" w:type="dxa"/>
          </w:tcPr>
          <w:p w:rsidR="00840A4E" w:rsidRDefault="00840A4E" w:rsidP="009216DF">
            <w:pPr>
              <w:pStyle w:val="ListParagraph"/>
              <w:ind w:left="0"/>
              <w:rPr>
                <w:rFonts w:ascii="Arial" w:eastAsia="Arial Unicode MS" w:hAnsi="Arial" w:cs="Arial"/>
                <w:bCs/>
                <w:bdr w:val="nil"/>
                <w:lang w:val="en-US"/>
              </w:rPr>
            </w:pPr>
            <w:r>
              <w:rPr>
                <w:rFonts w:ascii="Arial" w:eastAsia="Arial Unicode MS" w:hAnsi="Arial" w:cs="Arial"/>
                <w:bCs/>
                <w:bdr w:val="nil"/>
                <w:lang w:val="en-US"/>
              </w:rPr>
              <w:t>20/10/2019 – 25/10/2019</w:t>
            </w:r>
          </w:p>
          <w:p w:rsidR="00840A4E" w:rsidRDefault="00840A4E" w:rsidP="009216DF">
            <w:pPr>
              <w:pStyle w:val="ListParagraph"/>
              <w:ind w:left="0"/>
              <w:rPr>
                <w:rFonts w:ascii="Arial" w:eastAsia="Arial Unicode MS" w:hAnsi="Arial" w:cs="Arial"/>
                <w:bCs/>
                <w:bdr w:val="nil"/>
                <w:lang w:val="en-US"/>
              </w:rPr>
            </w:pPr>
            <w:r>
              <w:rPr>
                <w:rFonts w:ascii="Arial" w:eastAsia="Arial Unicode MS" w:hAnsi="Arial" w:cs="Arial"/>
                <w:bCs/>
                <w:bdr w:val="nil"/>
                <w:lang w:val="en-US"/>
              </w:rPr>
              <w:t>Japan</w:t>
            </w:r>
          </w:p>
        </w:tc>
        <w:tc>
          <w:tcPr>
            <w:tcW w:w="1984" w:type="dxa"/>
          </w:tcPr>
          <w:p w:rsidR="00840A4E" w:rsidRPr="008325EC" w:rsidRDefault="00713C6A"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66 191.50</w:t>
            </w:r>
          </w:p>
        </w:tc>
        <w:tc>
          <w:tcPr>
            <w:tcW w:w="1882" w:type="dxa"/>
          </w:tcPr>
          <w:p w:rsidR="00840A4E" w:rsidRPr="008325EC" w:rsidRDefault="00840A4E"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78 193.93</w:t>
            </w:r>
          </w:p>
        </w:tc>
        <w:tc>
          <w:tcPr>
            <w:tcW w:w="1933" w:type="dxa"/>
          </w:tcPr>
          <w:p w:rsidR="00840A4E" w:rsidRPr="008325EC" w:rsidRDefault="00840A4E"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16 840.70</w:t>
            </w:r>
          </w:p>
        </w:tc>
      </w:tr>
      <w:tr w:rsidR="008325EC" w:rsidRPr="008325EC" w:rsidTr="0027346B">
        <w:trPr>
          <w:trHeight w:val="553"/>
        </w:trPr>
        <w:tc>
          <w:tcPr>
            <w:tcW w:w="3261" w:type="dxa"/>
          </w:tcPr>
          <w:p w:rsidR="008325EC" w:rsidRDefault="00725445" w:rsidP="009216DF">
            <w:pPr>
              <w:pStyle w:val="ListParagraph"/>
              <w:ind w:left="0"/>
              <w:rPr>
                <w:rFonts w:ascii="Arial" w:eastAsia="Arial Unicode MS" w:hAnsi="Arial" w:cs="Arial"/>
                <w:bCs/>
                <w:bdr w:val="nil"/>
                <w:lang w:val="en-US"/>
              </w:rPr>
            </w:pPr>
            <w:r>
              <w:rPr>
                <w:rFonts w:ascii="Arial" w:eastAsia="Arial Unicode MS" w:hAnsi="Arial" w:cs="Arial"/>
                <w:bCs/>
                <w:bdr w:val="nil"/>
                <w:lang w:val="en-US"/>
              </w:rPr>
              <w:t>24/11/2019 – 28/112019</w:t>
            </w:r>
          </w:p>
          <w:p w:rsidR="008325EC" w:rsidRDefault="008325EC" w:rsidP="009216DF">
            <w:pPr>
              <w:pStyle w:val="ListParagraph"/>
              <w:ind w:left="0"/>
              <w:rPr>
                <w:rFonts w:ascii="Arial" w:eastAsia="Arial Unicode MS" w:hAnsi="Arial" w:cs="Arial"/>
                <w:bCs/>
                <w:bdr w:val="nil"/>
                <w:lang w:val="en-US"/>
              </w:rPr>
            </w:pPr>
            <w:r>
              <w:rPr>
                <w:rFonts w:ascii="Arial" w:eastAsia="Arial Unicode MS" w:hAnsi="Arial" w:cs="Arial"/>
                <w:bCs/>
                <w:bdr w:val="nil"/>
                <w:lang w:val="en-US"/>
              </w:rPr>
              <w:t>Ghana and Nigeria</w:t>
            </w:r>
          </w:p>
        </w:tc>
        <w:tc>
          <w:tcPr>
            <w:tcW w:w="1984" w:type="dxa"/>
          </w:tcPr>
          <w:p w:rsidR="008325EC" w:rsidRPr="008325EC" w:rsidRDefault="00840A4E"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48 278.18</w:t>
            </w:r>
          </w:p>
        </w:tc>
        <w:tc>
          <w:tcPr>
            <w:tcW w:w="1882" w:type="dxa"/>
          </w:tcPr>
          <w:p w:rsidR="008325EC" w:rsidRPr="008325EC" w:rsidRDefault="00713C6A"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76 717.04</w:t>
            </w:r>
          </w:p>
        </w:tc>
        <w:tc>
          <w:tcPr>
            <w:tcW w:w="1933" w:type="dxa"/>
          </w:tcPr>
          <w:p w:rsidR="008325EC" w:rsidRPr="008325EC" w:rsidRDefault="00840A4E" w:rsidP="00713C6A">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8</w:t>
            </w:r>
            <w:r w:rsidR="00713C6A">
              <w:rPr>
                <w:rFonts w:ascii="Arial" w:eastAsia="Arial Unicode MS" w:hAnsi="Arial" w:cs="Arial"/>
                <w:bCs/>
                <w:bdr w:val="nil"/>
                <w:lang w:val="en-US"/>
              </w:rPr>
              <w:t> 502.69</w:t>
            </w:r>
          </w:p>
        </w:tc>
      </w:tr>
      <w:tr w:rsidR="008325EC" w:rsidRPr="008325EC" w:rsidTr="0027346B">
        <w:trPr>
          <w:trHeight w:val="553"/>
        </w:trPr>
        <w:tc>
          <w:tcPr>
            <w:tcW w:w="3261" w:type="dxa"/>
          </w:tcPr>
          <w:p w:rsidR="008325EC" w:rsidRDefault="00725445" w:rsidP="009216DF">
            <w:pPr>
              <w:pStyle w:val="ListParagraph"/>
              <w:ind w:left="0"/>
              <w:rPr>
                <w:rFonts w:ascii="Arial" w:eastAsia="Arial Unicode MS" w:hAnsi="Arial" w:cs="Arial"/>
                <w:bCs/>
                <w:bdr w:val="nil"/>
                <w:lang w:val="en-US"/>
              </w:rPr>
            </w:pPr>
            <w:r>
              <w:rPr>
                <w:rFonts w:ascii="Arial" w:eastAsia="Arial Unicode MS" w:hAnsi="Arial" w:cs="Arial"/>
                <w:bCs/>
                <w:bdr w:val="nil"/>
                <w:lang w:val="en-US"/>
              </w:rPr>
              <w:lastRenderedPageBreak/>
              <w:t>01/12/2019 – 08/12/2019</w:t>
            </w:r>
          </w:p>
          <w:p w:rsidR="008325EC" w:rsidRDefault="008325EC" w:rsidP="009216DF">
            <w:pPr>
              <w:pStyle w:val="ListParagraph"/>
              <w:ind w:left="0"/>
              <w:rPr>
                <w:rFonts w:ascii="Arial" w:eastAsia="Arial Unicode MS" w:hAnsi="Arial" w:cs="Arial"/>
                <w:bCs/>
                <w:bdr w:val="nil"/>
                <w:lang w:val="en-US"/>
              </w:rPr>
            </w:pPr>
            <w:r>
              <w:rPr>
                <w:rFonts w:ascii="Arial" w:eastAsia="Arial Unicode MS" w:hAnsi="Arial" w:cs="Arial"/>
                <w:bCs/>
                <w:bdr w:val="nil"/>
                <w:lang w:val="en-US"/>
              </w:rPr>
              <w:t xml:space="preserve"> Egypt</w:t>
            </w:r>
          </w:p>
        </w:tc>
        <w:tc>
          <w:tcPr>
            <w:tcW w:w="1984" w:type="dxa"/>
          </w:tcPr>
          <w:p w:rsidR="008325EC" w:rsidRPr="008325EC" w:rsidRDefault="00713C6A"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64 541.40</w:t>
            </w:r>
          </w:p>
        </w:tc>
        <w:tc>
          <w:tcPr>
            <w:tcW w:w="1882" w:type="dxa"/>
          </w:tcPr>
          <w:p w:rsidR="008325EC" w:rsidRPr="008325EC" w:rsidRDefault="00713C6A"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39 226.95</w:t>
            </w:r>
          </w:p>
        </w:tc>
        <w:tc>
          <w:tcPr>
            <w:tcW w:w="1933" w:type="dxa"/>
          </w:tcPr>
          <w:p w:rsidR="008325EC" w:rsidRPr="008325EC" w:rsidRDefault="00713C6A"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3 535.03</w:t>
            </w:r>
          </w:p>
        </w:tc>
      </w:tr>
      <w:tr w:rsidR="008325EC" w:rsidRPr="008325EC" w:rsidTr="0027346B">
        <w:trPr>
          <w:trHeight w:val="553"/>
        </w:trPr>
        <w:tc>
          <w:tcPr>
            <w:tcW w:w="3261" w:type="dxa"/>
          </w:tcPr>
          <w:p w:rsidR="008325EC" w:rsidRDefault="00725445" w:rsidP="009216DF">
            <w:pPr>
              <w:pStyle w:val="ListParagraph"/>
              <w:ind w:left="0"/>
              <w:rPr>
                <w:rFonts w:ascii="Arial" w:eastAsia="Arial Unicode MS" w:hAnsi="Arial" w:cs="Arial"/>
                <w:bCs/>
                <w:bdr w:val="nil"/>
                <w:lang w:val="en-US"/>
              </w:rPr>
            </w:pPr>
            <w:r>
              <w:rPr>
                <w:rFonts w:ascii="Arial" w:eastAsia="Arial Unicode MS" w:hAnsi="Arial" w:cs="Arial"/>
                <w:bCs/>
                <w:bdr w:val="nil"/>
                <w:lang w:val="en-US"/>
              </w:rPr>
              <w:t>13/01/2019 – 16/01/2020</w:t>
            </w:r>
          </w:p>
          <w:p w:rsidR="008325EC" w:rsidRDefault="008325EC" w:rsidP="009216DF">
            <w:pPr>
              <w:pStyle w:val="ListParagraph"/>
              <w:ind w:left="0"/>
              <w:rPr>
                <w:rFonts w:ascii="Arial" w:eastAsia="Arial Unicode MS" w:hAnsi="Arial" w:cs="Arial"/>
                <w:bCs/>
                <w:bdr w:val="nil"/>
                <w:lang w:val="en-US"/>
              </w:rPr>
            </w:pPr>
            <w:r>
              <w:rPr>
                <w:rFonts w:ascii="Arial" w:eastAsia="Arial Unicode MS" w:hAnsi="Arial" w:cs="Arial"/>
                <w:bCs/>
                <w:bdr w:val="nil"/>
                <w:lang w:val="en-US"/>
              </w:rPr>
              <w:t xml:space="preserve"> India</w:t>
            </w:r>
          </w:p>
        </w:tc>
        <w:tc>
          <w:tcPr>
            <w:tcW w:w="1984" w:type="dxa"/>
          </w:tcPr>
          <w:p w:rsidR="008325EC" w:rsidRPr="008325EC" w:rsidRDefault="00840A4E"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40 979.74</w:t>
            </w:r>
          </w:p>
        </w:tc>
        <w:tc>
          <w:tcPr>
            <w:tcW w:w="1882" w:type="dxa"/>
          </w:tcPr>
          <w:p w:rsidR="008325EC" w:rsidRPr="008325EC" w:rsidRDefault="00840A4E"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141 801.36</w:t>
            </w:r>
          </w:p>
        </w:tc>
        <w:tc>
          <w:tcPr>
            <w:tcW w:w="1933" w:type="dxa"/>
          </w:tcPr>
          <w:p w:rsidR="008325EC" w:rsidRPr="008325EC" w:rsidRDefault="00840A4E"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9 078.55</w:t>
            </w:r>
          </w:p>
        </w:tc>
      </w:tr>
      <w:tr w:rsidR="008325EC" w:rsidRPr="008325EC" w:rsidTr="0027346B">
        <w:trPr>
          <w:trHeight w:val="553"/>
        </w:trPr>
        <w:tc>
          <w:tcPr>
            <w:tcW w:w="3261" w:type="dxa"/>
          </w:tcPr>
          <w:p w:rsidR="008325EC" w:rsidRDefault="008325EC" w:rsidP="006C4F67">
            <w:pPr>
              <w:pStyle w:val="ListParagraph"/>
              <w:ind w:left="0"/>
              <w:rPr>
                <w:rFonts w:ascii="Arial" w:eastAsia="Arial Unicode MS" w:hAnsi="Arial" w:cs="Arial"/>
                <w:bCs/>
                <w:bdr w:val="nil"/>
                <w:lang w:val="en-US"/>
              </w:rPr>
            </w:pPr>
            <w:r>
              <w:rPr>
                <w:rFonts w:ascii="Arial" w:eastAsia="Arial Unicode MS" w:hAnsi="Arial" w:cs="Arial"/>
                <w:bCs/>
                <w:bdr w:val="nil"/>
                <w:lang w:val="en-US"/>
              </w:rPr>
              <w:t>02</w:t>
            </w:r>
            <w:r w:rsidR="009216DF">
              <w:rPr>
                <w:rFonts w:ascii="Arial" w:eastAsia="Arial Unicode MS" w:hAnsi="Arial" w:cs="Arial"/>
                <w:bCs/>
                <w:bdr w:val="nil"/>
                <w:lang w:val="en-US"/>
              </w:rPr>
              <w:t>/03/2020</w:t>
            </w:r>
            <w:r>
              <w:rPr>
                <w:rFonts w:ascii="Arial" w:eastAsia="Arial Unicode MS" w:hAnsi="Arial" w:cs="Arial"/>
                <w:bCs/>
                <w:bdr w:val="nil"/>
                <w:lang w:val="en-US"/>
              </w:rPr>
              <w:t xml:space="preserve"> – 07</w:t>
            </w:r>
            <w:r w:rsidR="00725445">
              <w:rPr>
                <w:rFonts w:ascii="Arial" w:eastAsia="Arial Unicode MS" w:hAnsi="Arial" w:cs="Arial"/>
                <w:bCs/>
                <w:bdr w:val="nil"/>
                <w:lang w:val="en-US"/>
              </w:rPr>
              <w:t>/03/2020</w:t>
            </w:r>
            <w:r>
              <w:rPr>
                <w:rFonts w:ascii="Arial" w:eastAsia="Arial Unicode MS" w:hAnsi="Arial" w:cs="Arial"/>
                <w:bCs/>
                <w:bdr w:val="nil"/>
                <w:lang w:val="en-US"/>
              </w:rPr>
              <w:t xml:space="preserve"> </w:t>
            </w:r>
            <w:r w:rsidR="009216DF">
              <w:rPr>
                <w:rFonts w:ascii="Arial" w:eastAsia="Arial Unicode MS" w:hAnsi="Arial" w:cs="Arial"/>
                <w:bCs/>
                <w:bdr w:val="nil"/>
                <w:lang w:val="en-US"/>
              </w:rPr>
              <w:t xml:space="preserve">           </w:t>
            </w:r>
            <w:r>
              <w:rPr>
                <w:rFonts w:ascii="Arial" w:eastAsia="Arial Unicode MS" w:hAnsi="Arial" w:cs="Arial"/>
                <w:bCs/>
                <w:bdr w:val="nil"/>
                <w:lang w:val="en-US"/>
              </w:rPr>
              <w:t xml:space="preserve">Germany </w:t>
            </w:r>
            <w:r w:rsidR="00840A4E">
              <w:rPr>
                <w:rFonts w:ascii="Arial" w:eastAsia="Arial Unicode MS" w:hAnsi="Arial" w:cs="Arial"/>
                <w:bCs/>
                <w:bdr w:val="nil"/>
                <w:lang w:val="en-US"/>
              </w:rPr>
              <w:t>–</w:t>
            </w:r>
            <w:r>
              <w:rPr>
                <w:rFonts w:ascii="Arial" w:eastAsia="Arial Unicode MS" w:hAnsi="Arial" w:cs="Arial"/>
                <w:bCs/>
                <w:bdr w:val="nil"/>
                <w:lang w:val="en-US"/>
              </w:rPr>
              <w:t xml:space="preserve"> </w:t>
            </w:r>
            <w:r w:rsidR="006C4F67">
              <w:rPr>
                <w:rFonts w:ascii="Arial" w:eastAsia="Arial Unicode MS" w:hAnsi="Arial" w:cs="Arial"/>
                <w:bCs/>
                <w:bdr w:val="nil"/>
                <w:lang w:val="en-US"/>
              </w:rPr>
              <w:t xml:space="preserve">trip </w:t>
            </w:r>
            <w:r>
              <w:rPr>
                <w:rFonts w:ascii="Arial" w:eastAsia="Arial Unicode MS" w:hAnsi="Arial" w:cs="Arial"/>
                <w:bCs/>
                <w:bdr w:val="nil"/>
                <w:lang w:val="en-US"/>
              </w:rPr>
              <w:t>cancelled</w:t>
            </w:r>
            <w:r w:rsidR="006C4F67">
              <w:rPr>
                <w:rFonts w:ascii="Arial" w:eastAsia="Arial Unicode MS" w:hAnsi="Arial" w:cs="Arial"/>
                <w:bCs/>
                <w:bdr w:val="nil"/>
                <w:lang w:val="en-US"/>
              </w:rPr>
              <w:t xml:space="preserve"> due to Covid-19/ cancellation costs</w:t>
            </w:r>
          </w:p>
        </w:tc>
        <w:tc>
          <w:tcPr>
            <w:tcW w:w="1984" w:type="dxa"/>
          </w:tcPr>
          <w:p w:rsidR="008325EC" w:rsidRPr="008325EC" w:rsidRDefault="00840A4E"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22 064.55</w:t>
            </w:r>
          </w:p>
        </w:tc>
        <w:tc>
          <w:tcPr>
            <w:tcW w:w="1882" w:type="dxa"/>
          </w:tcPr>
          <w:p w:rsidR="008325EC" w:rsidRPr="008325EC" w:rsidRDefault="00840A4E"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73 549.93</w:t>
            </w:r>
          </w:p>
        </w:tc>
        <w:tc>
          <w:tcPr>
            <w:tcW w:w="1933" w:type="dxa"/>
          </w:tcPr>
          <w:p w:rsidR="008325EC" w:rsidRPr="008325EC" w:rsidRDefault="00713C6A" w:rsidP="00840A4E">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405.00</w:t>
            </w:r>
          </w:p>
        </w:tc>
      </w:tr>
      <w:tr w:rsidR="00740143" w:rsidRPr="008325EC" w:rsidTr="0027346B">
        <w:trPr>
          <w:trHeight w:val="553"/>
        </w:trPr>
        <w:tc>
          <w:tcPr>
            <w:tcW w:w="3261" w:type="dxa"/>
          </w:tcPr>
          <w:p w:rsidR="00740143" w:rsidRDefault="00740143" w:rsidP="00740143">
            <w:pPr>
              <w:pStyle w:val="ListParagraph"/>
              <w:ind w:left="0"/>
              <w:rPr>
                <w:rFonts w:ascii="Arial" w:eastAsia="Arial Unicode MS" w:hAnsi="Arial" w:cs="Arial"/>
                <w:bCs/>
                <w:bdr w:val="nil"/>
                <w:lang w:val="en-US"/>
              </w:rPr>
            </w:pPr>
            <w:r>
              <w:rPr>
                <w:rFonts w:ascii="Arial" w:eastAsia="Arial Unicode MS" w:hAnsi="Arial" w:cs="Arial"/>
                <w:bCs/>
                <w:bdr w:val="nil"/>
                <w:lang w:val="en-US"/>
              </w:rPr>
              <w:t>01/06/2020 –</w:t>
            </w:r>
            <w:r w:rsidR="0027346B">
              <w:rPr>
                <w:rFonts w:ascii="Arial" w:eastAsia="Arial Unicode MS" w:hAnsi="Arial" w:cs="Arial"/>
                <w:bCs/>
                <w:bdr w:val="nil"/>
                <w:lang w:val="en-US"/>
              </w:rPr>
              <w:t xml:space="preserve"> 31</w:t>
            </w:r>
            <w:r w:rsidR="00725445">
              <w:rPr>
                <w:rFonts w:ascii="Arial" w:eastAsia="Arial Unicode MS" w:hAnsi="Arial" w:cs="Arial"/>
                <w:bCs/>
                <w:bdr w:val="nil"/>
                <w:lang w:val="en-US"/>
              </w:rPr>
              <w:t>/05/2021</w:t>
            </w:r>
          </w:p>
        </w:tc>
        <w:tc>
          <w:tcPr>
            <w:tcW w:w="1984" w:type="dxa"/>
          </w:tcPr>
          <w:p w:rsidR="00740143" w:rsidRPr="008325EC" w:rsidRDefault="00740143" w:rsidP="00D352AA">
            <w:pPr>
              <w:pStyle w:val="ListParagraph"/>
              <w:pBdr>
                <w:top w:val="nil"/>
                <w:left w:val="nil"/>
                <w:bottom w:val="nil"/>
                <w:right w:val="nil"/>
                <w:between w:val="nil"/>
                <w:bar w:val="nil"/>
              </w:pBdr>
              <w:ind w:left="40"/>
              <w:jc w:val="center"/>
              <w:rPr>
                <w:rFonts w:ascii="Arial" w:eastAsia="Arial Unicode MS" w:hAnsi="Arial" w:cs="Arial"/>
                <w:bCs/>
                <w:bdr w:val="nil"/>
                <w:lang w:val="en-US"/>
              </w:rPr>
            </w:pPr>
            <w:r>
              <w:rPr>
                <w:rFonts w:ascii="Arial" w:eastAsia="Arial Unicode MS" w:hAnsi="Arial" w:cs="Arial"/>
                <w:bCs/>
                <w:bdr w:val="nil"/>
                <w:lang w:val="en-US"/>
              </w:rPr>
              <w:t>None</w:t>
            </w:r>
          </w:p>
        </w:tc>
        <w:tc>
          <w:tcPr>
            <w:tcW w:w="1882" w:type="dxa"/>
          </w:tcPr>
          <w:p w:rsidR="00740143" w:rsidRPr="008325EC" w:rsidRDefault="00740143" w:rsidP="00D352AA">
            <w:pPr>
              <w:pStyle w:val="ListParagraph"/>
              <w:pBdr>
                <w:top w:val="nil"/>
                <w:left w:val="nil"/>
                <w:bottom w:val="nil"/>
                <w:right w:val="nil"/>
                <w:between w:val="nil"/>
                <w:bar w:val="nil"/>
              </w:pBdr>
              <w:ind w:left="40"/>
              <w:jc w:val="center"/>
              <w:rPr>
                <w:rFonts w:ascii="Arial" w:eastAsia="Arial Unicode MS" w:hAnsi="Arial" w:cs="Arial"/>
                <w:bCs/>
                <w:bdr w:val="nil"/>
                <w:lang w:val="en-US"/>
              </w:rPr>
            </w:pPr>
            <w:r>
              <w:rPr>
                <w:rFonts w:ascii="Arial" w:eastAsia="Arial Unicode MS" w:hAnsi="Arial" w:cs="Arial"/>
                <w:bCs/>
                <w:bdr w:val="nil"/>
                <w:lang w:val="en-US"/>
              </w:rPr>
              <w:t>None</w:t>
            </w:r>
          </w:p>
        </w:tc>
        <w:tc>
          <w:tcPr>
            <w:tcW w:w="1933" w:type="dxa"/>
          </w:tcPr>
          <w:p w:rsidR="00740143" w:rsidRPr="008325EC" w:rsidRDefault="00740143" w:rsidP="00D352AA">
            <w:pPr>
              <w:pStyle w:val="ListParagraph"/>
              <w:pBdr>
                <w:top w:val="nil"/>
                <w:left w:val="nil"/>
                <w:bottom w:val="nil"/>
                <w:right w:val="nil"/>
                <w:between w:val="nil"/>
                <w:bar w:val="nil"/>
              </w:pBdr>
              <w:ind w:left="40"/>
              <w:jc w:val="center"/>
              <w:rPr>
                <w:rFonts w:ascii="Arial" w:eastAsia="Arial Unicode MS" w:hAnsi="Arial" w:cs="Arial"/>
                <w:bCs/>
                <w:bdr w:val="nil"/>
                <w:lang w:val="en-US"/>
              </w:rPr>
            </w:pPr>
            <w:r>
              <w:rPr>
                <w:rFonts w:ascii="Arial" w:eastAsia="Arial Unicode MS" w:hAnsi="Arial" w:cs="Arial"/>
                <w:bCs/>
                <w:bdr w:val="nil"/>
                <w:lang w:val="en-US"/>
              </w:rPr>
              <w:t>None</w:t>
            </w:r>
          </w:p>
        </w:tc>
      </w:tr>
      <w:tr w:rsidR="00564DEE" w:rsidRPr="008325EC" w:rsidTr="00506618">
        <w:trPr>
          <w:trHeight w:val="360"/>
        </w:trPr>
        <w:tc>
          <w:tcPr>
            <w:tcW w:w="9060" w:type="dxa"/>
            <w:gridSpan w:val="4"/>
          </w:tcPr>
          <w:p w:rsidR="00564DEE" w:rsidRDefault="00564DEE" w:rsidP="002F59B3">
            <w:pPr>
              <w:pStyle w:val="ListParagraph"/>
              <w:pBdr>
                <w:top w:val="nil"/>
                <w:left w:val="nil"/>
                <w:bottom w:val="nil"/>
                <w:right w:val="nil"/>
                <w:between w:val="nil"/>
                <w:bar w:val="nil"/>
              </w:pBdr>
              <w:spacing w:before="60"/>
              <w:ind w:left="40"/>
              <w:jc w:val="both"/>
              <w:rPr>
                <w:rFonts w:ascii="Arial" w:eastAsia="Arial Unicode MS" w:hAnsi="Arial" w:cs="Arial"/>
                <w:bCs/>
                <w:bdr w:val="nil"/>
                <w:lang w:val="en-US"/>
              </w:rPr>
            </w:pPr>
            <w:r w:rsidRPr="00564DEE">
              <w:rPr>
                <w:rFonts w:ascii="Arial" w:eastAsia="Arial Unicode MS" w:hAnsi="Arial" w:cs="Arial"/>
                <w:b/>
                <w:bCs/>
                <w:bdr w:val="nil"/>
                <w:lang w:val="en-US"/>
              </w:rPr>
              <w:t>Minister LN Sisulu</w:t>
            </w:r>
            <w:r w:rsidR="00725445">
              <w:rPr>
                <w:rFonts w:ascii="Arial" w:eastAsia="Arial Unicode MS" w:hAnsi="Arial" w:cs="Arial"/>
                <w:b/>
                <w:bCs/>
                <w:bdr w:val="nil"/>
                <w:lang w:val="en-US"/>
              </w:rPr>
              <w:t xml:space="preserve"> - was appointed on 5 August 2021</w:t>
            </w:r>
            <w:r w:rsidR="00AC1FA2">
              <w:rPr>
                <w:rFonts w:ascii="Arial" w:eastAsia="Arial Unicode MS" w:hAnsi="Arial" w:cs="Arial"/>
                <w:b/>
                <w:bCs/>
                <w:bdr w:val="nil"/>
                <w:lang w:val="en-US"/>
              </w:rPr>
              <w:t xml:space="preserve"> </w:t>
            </w:r>
          </w:p>
        </w:tc>
      </w:tr>
      <w:tr w:rsidR="00740143" w:rsidRPr="008325EC" w:rsidTr="0027346B">
        <w:trPr>
          <w:trHeight w:val="553"/>
        </w:trPr>
        <w:tc>
          <w:tcPr>
            <w:tcW w:w="3261" w:type="dxa"/>
          </w:tcPr>
          <w:p w:rsidR="00740143" w:rsidRPr="000D48AD" w:rsidRDefault="00725445" w:rsidP="00740143">
            <w:pPr>
              <w:pStyle w:val="ListParagraph"/>
              <w:ind w:left="0"/>
              <w:rPr>
                <w:rFonts w:ascii="Arial" w:eastAsia="Arial Unicode MS" w:hAnsi="Arial" w:cs="Arial"/>
                <w:bCs/>
                <w:bdr w:val="nil"/>
                <w:lang w:val="en-US"/>
              </w:rPr>
            </w:pPr>
            <w:r>
              <w:rPr>
                <w:rFonts w:ascii="Arial" w:eastAsia="Arial Unicode MS" w:hAnsi="Arial" w:cs="Arial"/>
                <w:bCs/>
                <w:bdr w:val="nil"/>
                <w:lang w:val="en-US"/>
              </w:rPr>
              <w:t>30/11/2021 – 03/12/2021</w:t>
            </w:r>
            <w:r w:rsidR="00740143">
              <w:rPr>
                <w:rFonts w:ascii="Arial" w:eastAsia="Arial Unicode MS" w:hAnsi="Arial" w:cs="Arial"/>
                <w:bCs/>
                <w:bdr w:val="nil"/>
                <w:lang w:val="en-US"/>
              </w:rPr>
              <w:t xml:space="preserve"> Spain</w:t>
            </w:r>
          </w:p>
        </w:tc>
        <w:tc>
          <w:tcPr>
            <w:tcW w:w="1984" w:type="dxa"/>
          </w:tcPr>
          <w:p w:rsidR="00740143" w:rsidRPr="008325EC" w:rsidRDefault="00D352AA" w:rsidP="00D352AA">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308 855.82</w:t>
            </w:r>
          </w:p>
        </w:tc>
        <w:tc>
          <w:tcPr>
            <w:tcW w:w="1882" w:type="dxa"/>
          </w:tcPr>
          <w:p w:rsidR="00740143" w:rsidRPr="008325EC" w:rsidRDefault="00D352AA" w:rsidP="00D352AA">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148 895.00</w:t>
            </w:r>
          </w:p>
        </w:tc>
        <w:tc>
          <w:tcPr>
            <w:tcW w:w="1933" w:type="dxa"/>
          </w:tcPr>
          <w:p w:rsidR="00740143" w:rsidRPr="008325EC" w:rsidRDefault="00D352AA" w:rsidP="00D352AA">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12 542.61</w:t>
            </w:r>
          </w:p>
        </w:tc>
      </w:tr>
      <w:tr w:rsidR="00740143" w:rsidRPr="008325EC" w:rsidTr="0027346B">
        <w:trPr>
          <w:trHeight w:val="553"/>
        </w:trPr>
        <w:tc>
          <w:tcPr>
            <w:tcW w:w="3261" w:type="dxa"/>
          </w:tcPr>
          <w:p w:rsidR="00740143" w:rsidRDefault="00725445" w:rsidP="00740143">
            <w:pPr>
              <w:pStyle w:val="ListParagraph"/>
              <w:ind w:left="0"/>
              <w:rPr>
                <w:rFonts w:ascii="Arial" w:eastAsia="Arial Unicode MS" w:hAnsi="Arial" w:cs="Arial"/>
                <w:bCs/>
                <w:bdr w:val="nil"/>
                <w:lang w:val="en-US"/>
              </w:rPr>
            </w:pPr>
            <w:r>
              <w:rPr>
                <w:rFonts w:ascii="Arial" w:eastAsia="Arial Unicode MS" w:hAnsi="Arial" w:cs="Arial"/>
                <w:bCs/>
                <w:bdr w:val="nil"/>
                <w:lang w:val="en-US"/>
              </w:rPr>
              <w:t>01/12/2021 – 08/12/2021</w:t>
            </w:r>
          </w:p>
          <w:p w:rsidR="00740143" w:rsidRPr="006F16AB" w:rsidRDefault="00740143" w:rsidP="00740143">
            <w:pPr>
              <w:pStyle w:val="ListParagraph"/>
              <w:ind w:left="0"/>
              <w:rPr>
                <w:rFonts w:ascii="Arial" w:eastAsia="Arial Unicode MS" w:hAnsi="Arial" w:cs="Arial"/>
                <w:bCs/>
                <w:color w:val="000000" w:themeColor="text1"/>
                <w:bdr w:val="nil"/>
                <w:lang w:val="en-US"/>
              </w:rPr>
            </w:pPr>
            <w:r>
              <w:rPr>
                <w:rFonts w:ascii="Arial" w:eastAsia="Arial Unicode MS" w:hAnsi="Arial" w:cs="Arial"/>
                <w:bCs/>
                <w:bdr w:val="nil"/>
                <w:lang w:val="en-US"/>
              </w:rPr>
              <w:t>Dubai, United Emirates</w:t>
            </w:r>
          </w:p>
        </w:tc>
        <w:tc>
          <w:tcPr>
            <w:tcW w:w="1984" w:type="dxa"/>
          </w:tcPr>
          <w:p w:rsidR="00740143" w:rsidRPr="008325EC" w:rsidRDefault="00713C6A" w:rsidP="00D352AA">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122 797.65</w:t>
            </w:r>
          </w:p>
        </w:tc>
        <w:tc>
          <w:tcPr>
            <w:tcW w:w="1882" w:type="dxa"/>
          </w:tcPr>
          <w:p w:rsidR="00740143" w:rsidRPr="008325EC" w:rsidRDefault="00974FEC" w:rsidP="00D352AA">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271 016.30</w:t>
            </w:r>
          </w:p>
        </w:tc>
        <w:tc>
          <w:tcPr>
            <w:tcW w:w="1933" w:type="dxa"/>
          </w:tcPr>
          <w:p w:rsidR="00740143" w:rsidRPr="008325EC" w:rsidRDefault="00D352AA" w:rsidP="00713C6A">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51</w:t>
            </w:r>
            <w:r w:rsidR="00713C6A">
              <w:rPr>
                <w:rFonts w:ascii="Arial" w:eastAsia="Arial Unicode MS" w:hAnsi="Arial" w:cs="Arial"/>
                <w:bCs/>
                <w:bdr w:val="nil"/>
                <w:lang w:val="en-US"/>
              </w:rPr>
              <w:t> 403.34</w:t>
            </w:r>
          </w:p>
        </w:tc>
      </w:tr>
      <w:tr w:rsidR="00740143" w:rsidRPr="008325EC" w:rsidTr="0027346B">
        <w:trPr>
          <w:trHeight w:val="553"/>
        </w:trPr>
        <w:tc>
          <w:tcPr>
            <w:tcW w:w="3261" w:type="dxa"/>
          </w:tcPr>
          <w:p w:rsidR="00740143" w:rsidRDefault="00725445" w:rsidP="00740143">
            <w:pPr>
              <w:pStyle w:val="ListParagraph"/>
              <w:ind w:left="0"/>
              <w:rPr>
                <w:rFonts w:ascii="Arial" w:eastAsia="Arial Unicode MS" w:hAnsi="Arial" w:cs="Arial"/>
                <w:bCs/>
                <w:bdr w:val="nil"/>
                <w:lang w:val="en-US"/>
              </w:rPr>
            </w:pPr>
            <w:r>
              <w:rPr>
                <w:rFonts w:ascii="Arial" w:eastAsia="Arial Unicode MS" w:hAnsi="Arial" w:cs="Arial"/>
                <w:bCs/>
                <w:bdr w:val="nil"/>
                <w:lang w:val="en-US"/>
              </w:rPr>
              <w:t>10/12/2021 – 16/12//2021</w:t>
            </w:r>
          </w:p>
          <w:p w:rsidR="00740143" w:rsidRDefault="00740143" w:rsidP="00740143">
            <w:pPr>
              <w:pStyle w:val="ListParagraph"/>
              <w:ind w:left="0"/>
              <w:rPr>
                <w:rFonts w:ascii="Arial" w:eastAsia="Arial Unicode MS" w:hAnsi="Arial" w:cs="Arial"/>
                <w:bCs/>
                <w:bdr w:val="nil"/>
                <w:lang w:val="en-US"/>
              </w:rPr>
            </w:pPr>
            <w:r>
              <w:rPr>
                <w:rFonts w:ascii="Arial" w:eastAsia="Arial Unicode MS" w:hAnsi="Arial" w:cs="Arial"/>
                <w:bCs/>
                <w:bdr w:val="nil"/>
                <w:lang w:val="en-US"/>
              </w:rPr>
              <w:t>United Kingdom</w:t>
            </w:r>
          </w:p>
        </w:tc>
        <w:tc>
          <w:tcPr>
            <w:tcW w:w="1984" w:type="dxa"/>
          </w:tcPr>
          <w:p w:rsidR="00740143" w:rsidRPr="008325EC" w:rsidRDefault="00713C6A" w:rsidP="00D352AA">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20 045.22</w:t>
            </w:r>
          </w:p>
        </w:tc>
        <w:tc>
          <w:tcPr>
            <w:tcW w:w="1882" w:type="dxa"/>
          </w:tcPr>
          <w:p w:rsidR="00740143" w:rsidRPr="008325EC" w:rsidRDefault="00D352AA" w:rsidP="00D352AA">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218 789.50</w:t>
            </w:r>
          </w:p>
        </w:tc>
        <w:tc>
          <w:tcPr>
            <w:tcW w:w="1933" w:type="dxa"/>
          </w:tcPr>
          <w:p w:rsidR="00740143" w:rsidRPr="008325EC" w:rsidRDefault="00D352AA" w:rsidP="00D352AA">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17 643.60</w:t>
            </w:r>
          </w:p>
        </w:tc>
      </w:tr>
      <w:tr w:rsidR="00564DEE" w:rsidRPr="008325EC" w:rsidTr="0027346B">
        <w:trPr>
          <w:trHeight w:val="553"/>
        </w:trPr>
        <w:tc>
          <w:tcPr>
            <w:tcW w:w="3261" w:type="dxa"/>
          </w:tcPr>
          <w:p w:rsidR="00564DEE" w:rsidRPr="00564DEE" w:rsidRDefault="00725445" w:rsidP="00564DEE">
            <w:pPr>
              <w:pStyle w:val="ListParagraph"/>
              <w:ind w:left="0"/>
              <w:jc w:val="both"/>
              <w:rPr>
                <w:rFonts w:ascii="Arial" w:eastAsia="Arial Unicode MS" w:hAnsi="Arial" w:cs="Arial"/>
                <w:bCs/>
                <w:color w:val="000000" w:themeColor="text1"/>
                <w:bdr w:val="nil"/>
                <w:lang w:val="en-US"/>
              </w:rPr>
            </w:pPr>
            <w:r>
              <w:rPr>
                <w:rFonts w:ascii="Arial" w:eastAsia="Arial Unicode MS" w:hAnsi="Arial" w:cs="Arial"/>
                <w:bCs/>
                <w:color w:val="000000" w:themeColor="text1"/>
                <w:bdr w:val="nil"/>
                <w:lang w:val="en-US"/>
              </w:rPr>
              <w:t>16/04/2022 – 18/04/2022</w:t>
            </w:r>
            <w:r w:rsidR="00564DEE" w:rsidRPr="00564DEE">
              <w:rPr>
                <w:rFonts w:ascii="Arial" w:eastAsia="Arial Unicode MS" w:hAnsi="Arial" w:cs="Arial"/>
                <w:bCs/>
                <w:color w:val="000000" w:themeColor="text1"/>
                <w:bdr w:val="nil"/>
                <w:lang w:val="en-US"/>
              </w:rPr>
              <w:t xml:space="preserve"> </w:t>
            </w:r>
          </w:p>
          <w:p w:rsidR="00564DEE" w:rsidRDefault="00564DEE" w:rsidP="00564DEE">
            <w:pPr>
              <w:pStyle w:val="ListParagraph"/>
              <w:ind w:left="0"/>
              <w:rPr>
                <w:rFonts w:ascii="Arial" w:eastAsia="Arial Unicode MS" w:hAnsi="Arial" w:cs="Arial"/>
                <w:bCs/>
                <w:bdr w:val="nil"/>
                <w:lang w:val="en-US"/>
              </w:rPr>
            </w:pPr>
            <w:r w:rsidRPr="00564DEE">
              <w:rPr>
                <w:rFonts w:ascii="Arial" w:eastAsia="Arial Unicode MS" w:hAnsi="Arial" w:cs="Arial"/>
                <w:bCs/>
                <w:color w:val="000000" w:themeColor="text1"/>
                <w:bdr w:val="nil"/>
                <w:lang w:val="en-US"/>
              </w:rPr>
              <w:t>Philippines</w:t>
            </w:r>
          </w:p>
        </w:tc>
        <w:tc>
          <w:tcPr>
            <w:tcW w:w="1984" w:type="dxa"/>
          </w:tcPr>
          <w:p w:rsidR="00564DEE" w:rsidRPr="008325EC" w:rsidRDefault="00974FEC" w:rsidP="00974FEC">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58 425.73</w:t>
            </w:r>
            <w:r w:rsidR="00CD5B5B">
              <w:rPr>
                <w:rFonts w:ascii="Arial" w:eastAsia="Arial Unicode MS" w:hAnsi="Arial" w:cs="Arial"/>
                <w:bCs/>
                <w:bdr w:val="nil"/>
                <w:lang w:val="en-US"/>
              </w:rPr>
              <w:t>*</w:t>
            </w:r>
          </w:p>
        </w:tc>
        <w:tc>
          <w:tcPr>
            <w:tcW w:w="1882" w:type="dxa"/>
          </w:tcPr>
          <w:p w:rsidR="00564DEE" w:rsidRPr="008325EC" w:rsidRDefault="00974FEC" w:rsidP="00974FEC">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112 314.40</w:t>
            </w:r>
            <w:r w:rsidR="00CD5B5B">
              <w:rPr>
                <w:rFonts w:ascii="Arial" w:eastAsia="Arial Unicode MS" w:hAnsi="Arial" w:cs="Arial"/>
                <w:bCs/>
                <w:bdr w:val="nil"/>
                <w:lang w:val="en-US"/>
              </w:rPr>
              <w:t>*</w:t>
            </w:r>
          </w:p>
        </w:tc>
        <w:tc>
          <w:tcPr>
            <w:tcW w:w="1933" w:type="dxa"/>
          </w:tcPr>
          <w:p w:rsidR="00564DEE" w:rsidRPr="008325EC" w:rsidRDefault="002B7BFF" w:rsidP="002B7BFF">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14 194.96</w:t>
            </w:r>
            <w:r w:rsidR="00CD5B5B">
              <w:rPr>
                <w:rFonts w:ascii="Arial" w:eastAsia="Arial Unicode MS" w:hAnsi="Arial" w:cs="Arial"/>
                <w:bCs/>
                <w:bdr w:val="nil"/>
                <w:lang w:val="en-US"/>
              </w:rPr>
              <w:t>*</w:t>
            </w:r>
          </w:p>
        </w:tc>
      </w:tr>
      <w:tr w:rsidR="000D48AD" w:rsidRPr="008325EC" w:rsidTr="0027346B">
        <w:trPr>
          <w:trHeight w:val="553"/>
        </w:trPr>
        <w:tc>
          <w:tcPr>
            <w:tcW w:w="3261" w:type="dxa"/>
          </w:tcPr>
          <w:p w:rsidR="000D48AD" w:rsidRPr="00564DEE" w:rsidRDefault="000D48AD" w:rsidP="000D48AD">
            <w:pPr>
              <w:pStyle w:val="ListParagraph"/>
              <w:ind w:left="0"/>
              <w:rPr>
                <w:rFonts w:ascii="Arial" w:eastAsia="Arial Unicode MS" w:hAnsi="Arial" w:cs="Arial"/>
                <w:bCs/>
                <w:color w:val="000000" w:themeColor="text1"/>
                <w:bdr w:val="nil"/>
                <w:lang w:val="en-US"/>
              </w:rPr>
            </w:pPr>
            <w:r w:rsidRPr="000D48AD">
              <w:rPr>
                <w:rFonts w:ascii="Arial" w:eastAsia="Arial Unicode MS" w:hAnsi="Arial" w:cs="Arial"/>
                <w:bCs/>
                <w:color w:val="000000" w:themeColor="text1"/>
                <w:bdr w:val="nil"/>
                <w:lang w:val="en-US"/>
              </w:rPr>
              <w:t>09/05/2022 – 12/05/2022</w:t>
            </w:r>
            <w:r w:rsidRPr="000D48AD">
              <w:rPr>
                <w:rFonts w:ascii="Arial" w:eastAsia="Arial Unicode MS" w:hAnsi="Arial" w:cs="Arial"/>
                <w:bCs/>
                <w:bdr w:val="nil"/>
                <w:lang w:val="en-US"/>
              </w:rPr>
              <w:t xml:space="preserve"> United Arab Emirates</w:t>
            </w:r>
          </w:p>
        </w:tc>
        <w:tc>
          <w:tcPr>
            <w:tcW w:w="1984" w:type="dxa"/>
          </w:tcPr>
          <w:p w:rsidR="000D48AD" w:rsidRDefault="00974FEC" w:rsidP="00974FEC">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80 176.22</w:t>
            </w:r>
            <w:r w:rsidR="00CD5B5B">
              <w:rPr>
                <w:rFonts w:ascii="Arial" w:eastAsia="Arial Unicode MS" w:hAnsi="Arial" w:cs="Arial"/>
                <w:bCs/>
                <w:bdr w:val="nil"/>
                <w:lang w:val="en-US"/>
              </w:rPr>
              <w:t>*</w:t>
            </w:r>
          </w:p>
        </w:tc>
        <w:tc>
          <w:tcPr>
            <w:tcW w:w="1882" w:type="dxa"/>
          </w:tcPr>
          <w:p w:rsidR="000D48AD" w:rsidRDefault="00974FEC" w:rsidP="00974FEC">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148 809.40</w:t>
            </w:r>
            <w:r w:rsidR="00CD5B5B">
              <w:rPr>
                <w:rFonts w:ascii="Arial" w:eastAsia="Arial Unicode MS" w:hAnsi="Arial" w:cs="Arial"/>
                <w:bCs/>
                <w:bdr w:val="nil"/>
                <w:lang w:val="en-US"/>
              </w:rPr>
              <w:t>*</w:t>
            </w:r>
          </w:p>
        </w:tc>
        <w:tc>
          <w:tcPr>
            <w:tcW w:w="1933" w:type="dxa"/>
          </w:tcPr>
          <w:p w:rsidR="000D48AD" w:rsidRDefault="002B7BFF" w:rsidP="002B7BFF">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17 958.60</w:t>
            </w:r>
            <w:r w:rsidR="00CD5B5B">
              <w:rPr>
                <w:rFonts w:ascii="Arial" w:eastAsia="Arial Unicode MS" w:hAnsi="Arial" w:cs="Arial"/>
                <w:bCs/>
                <w:bdr w:val="nil"/>
                <w:lang w:val="en-US"/>
              </w:rPr>
              <w:t>*</w:t>
            </w:r>
          </w:p>
        </w:tc>
      </w:tr>
      <w:tr w:rsidR="000D48AD" w:rsidRPr="008325EC" w:rsidTr="0027346B">
        <w:trPr>
          <w:trHeight w:val="553"/>
        </w:trPr>
        <w:tc>
          <w:tcPr>
            <w:tcW w:w="3261" w:type="dxa"/>
          </w:tcPr>
          <w:p w:rsidR="000D48AD" w:rsidRDefault="00725445" w:rsidP="000D48AD">
            <w:pPr>
              <w:pStyle w:val="ListParagraph"/>
              <w:ind w:left="0"/>
              <w:jc w:val="both"/>
              <w:rPr>
                <w:rFonts w:ascii="Arial" w:eastAsia="Arial Unicode MS" w:hAnsi="Arial" w:cs="Arial"/>
                <w:bCs/>
                <w:bdr w:val="nil"/>
                <w:lang w:val="en-US"/>
              </w:rPr>
            </w:pPr>
            <w:r>
              <w:rPr>
                <w:rFonts w:ascii="Arial" w:eastAsia="Arial Unicode MS" w:hAnsi="Arial" w:cs="Arial"/>
                <w:bCs/>
                <w:bdr w:val="nil"/>
                <w:lang w:val="en-US"/>
              </w:rPr>
              <w:t>06/06/2022 – 08/06/2022</w:t>
            </w:r>
            <w:r w:rsidR="000D48AD">
              <w:rPr>
                <w:rFonts w:ascii="Arial" w:eastAsia="Arial Unicode MS" w:hAnsi="Arial" w:cs="Arial"/>
                <w:bCs/>
                <w:bdr w:val="nil"/>
                <w:lang w:val="en-US"/>
              </w:rPr>
              <w:t xml:space="preserve"> </w:t>
            </w:r>
          </w:p>
          <w:p w:rsidR="000D48AD" w:rsidRDefault="000D48AD" w:rsidP="000D48AD">
            <w:pPr>
              <w:pStyle w:val="ListParagraph"/>
              <w:ind w:left="0"/>
              <w:jc w:val="both"/>
              <w:rPr>
                <w:rFonts w:ascii="Arial" w:eastAsia="Arial Unicode MS" w:hAnsi="Arial" w:cs="Arial"/>
                <w:bCs/>
                <w:bdr w:val="nil"/>
                <w:lang w:val="en-US"/>
              </w:rPr>
            </w:pPr>
            <w:r>
              <w:rPr>
                <w:rFonts w:ascii="Arial" w:eastAsia="Arial Unicode MS" w:hAnsi="Arial" w:cs="Arial"/>
                <w:bCs/>
                <w:bdr w:val="nil"/>
                <w:lang w:val="en-US"/>
              </w:rPr>
              <w:t>Kingdom of Saudi Arabia</w:t>
            </w:r>
          </w:p>
        </w:tc>
        <w:tc>
          <w:tcPr>
            <w:tcW w:w="1984" w:type="dxa"/>
          </w:tcPr>
          <w:p w:rsidR="000D48AD" w:rsidRPr="008325EC" w:rsidRDefault="007E18D6" w:rsidP="008B08E7">
            <w:pPr>
              <w:pStyle w:val="ListParagraph"/>
              <w:pBdr>
                <w:top w:val="nil"/>
                <w:left w:val="nil"/>
                <w:bottom w:val="nil"/>
                <w:right w:val="nil"/>
                <w:between w:val="nil"/>
                <w:bar w:val="nil"/>
              </w:pBdr>
              <w:ind w:left="40"/>
              <w:jc w:val="center"/>
              <w:rPr>
                <w:rFonts w:ascii="Arial" w:eastAsia="Arial Unicode MS" w:hAnsi="Arial" w:cs="Arial"/>
                <w:bCs/>
                <w:bdr w:val="nil"/>
                <w:lang w:val="en-US"/>
              </w:rPr>
            </w:pPr>
            <w:r>
              <w:rPr>
                <w:rFonts w:ascii="Arial" w:eastAsia="Arial Unicode MS" w:hAnsi="Arial" w:cs="Arial"/>
                <w:bCs/>
                <w:bdr w:val="nil"/>
                <w:lang w:val="en-US"/>
              </w:rPr>
              <w:t>Paid by host</w:t>
            </w:r>
          </w:p>
        </w:tc>
        <w:tc>
          <w:tcPr>
            <w:tcW w:w="1882" w:type="dxa"/>
          </w:tcPr>
          <w:p w:rsidR="000D48AD" w:rsidRPr="008325EC" w:rsidRDefault="00974FEC" w:rsidP="00974FEC">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55 279.90</w:t>
            </w:r>
            <w:r w:rsidR="00CD5B5B">
              <w:rPr>
                <w:rFonts w:ascii="Arial" w:eastAsia="Arial Unicode MS" w:hAnsi="Arial" w:cs="Arial"/>
                <w:bCs/>
                <w:bdr w:val="nil"/>
                <w:lang w:val="en-US"/>
              </w:rPr>
              <w:t>*</w:t>
            </w:r>
          </w:p>
        </w:tc>
        <w:tc>
          <w:tcPr>
            <w:tcW w:w="1933" w:type="dxa"/>
          </w:tcPr>
          <w:p w:rsidR="000D48AD" w:rsidRPr="008325EC" w:rsidRDefault="002B7BFF" w:rsidP="002B7BFF">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15 663.12</w:t>
            </w:r>
            <w:r w:rsidR="00CD5B5B">
              <w:rPr>
                <w:rFonts w:ascii="Arial" w:eastAsia="Arial Unicode MS" w:hAnsi="Arial" w:cs="Arial"/>
                <w:bCs/>
                <w:bdr w:val="nil"/>
                <w:lang w:val="en-US"/>
              </w:rPr>
              <w:t>*</w:t>
            </w:r>
          </w:p>
        </w:tc>
      </w:tr>
      <w:tr w:rsidR="000D48AD" w:rsidRPr="008325EC" w:rsidTr="0027346B">
        <w:trPr>
          <w:trHeight w:val="553"/>
        </w:trPr>
        <w:tc>
          <w:tcPr>
            <w:tcW w:w="3261" w:type="dxa"/>
          </w:tcPr>
          <w:p w:rsidR="000D48AD" w:rsidRDefault="000D48AD" w:rsidP="000D48AD">
            <w:pPr>
              <w:pStyle w:val="ListParagraph"/>
              <w:ind w:left="0"/>
              <w:jc w:val="both"/>
              <w:rPr>
                <w:rFonts w:ascii="Arial" w:eastAsia="Arial Unicode MS" w:hAnsi="Arial" w:cs="Arial"/>
                <w:bCs/>
                <w:bdr w:val="nil"/>
                <w:lang w:val="en-US"/>
              </w:rPr>
            </w:pPr>
            <w:r>
              <w:rPr>
                <w:rFonts w:ascii="Arial" w:eastAsia="Arial Unicode MS" w:hAnsi="Arial" w:cs="Arial"/>
                <w:bCs/>
                <w:bdr w:val="nil"/>
                <w:lang w:val="en-US"/>
              </w:rPr>
              <w:t>14/06/2022 – 01/07/2022</w:t>
            </w:r>
          </w:p>
          <w:p w:rsidR="000D48AD" w:rsidRDefault="000D48AD" w:rsidP="000D48AD">
            <w:pPr>
              <w:pStyle w:val="ListParagraph"/>
              <w:ind w:left="0"/>
              <w:jc w:val="both"/>
              <w:rPr>
                <w:rFonts w:ascii="Arial" w:eastAsia="Arial Unicode MS" w:hAnsi="Arial" w:cs="Arial"/>
                <w:bCs/>
                <w:bdr w:val="nil"/>
                <w:lang w:val="en-US"/>
              </w:rPr>
            </w:pPr>
            <w:r>
              <w:rPr>
                <w:rFonts w:ascii="Arial" w:eastAsia="Arial Unicode MS" w:hAnsi="Arial" w:cs="Arial"/>
                <w:bCs/>
                <w:bdr w:val="nil"/>
                <w:lang w:val="en-US"/>
              </w:rPr>
              <w:t>United Kingdom</w:t>
            </w:r>
          </w:p>
        </w:tc>
        <w:tc>
          <w:tcPr>
            <w:tcW w:w="1984" w:type="dxa"/>
          </w:tcPr>
          <w:p w:rsidR="000D48AD" w:rsidRPr="008325EC" w:rsidRDefault="00974FEC" w:rsidP="00974FEC">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164 028.60</w:t>
            </w:r>
            <w:r w:rsidR="00CD5B5B">
              <w:rPr>
                <w:rFonts w:ascii="Arial" w:eastAsia="Arial Unicode MS" w:hAnsi="Arial" w:cs="Arial"/>
                <w:bCs/>
                <w:bdr w:val="nil"/>
                <w:lang w:val="en-US"/>
              </w:rPr>
              <w:t>*</w:t>
            </w:r>
          </w:p>
        </w:tc>
        <w:tc>
          <w:tcPr>
            <w:tcW w:w="1882" w:type="dxa"/>
          </w:tcPr>
          <w:p w:rsidR="000D48AD" w:rsidRPr="008325EC" w:rsidRDefault="00974FEC" w:rsidP="00974FEC">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132 981.62</w:t>
            </w:r>
            <w:r w:rsidR="00CD5B5B">
              <w:rPr>
                <w:rFonts w:ascii="Arial" w:eastAsia="Arial Unicode MS" w:hAnsi="Arial" w:cs="Arial"/>
                <w:bCs/>
                <w:bdr w:val="nil"/>
                <w:lang w:val="en-US"/>
              </w:rPr>
              <w:t>*</w:t>
            </w:r>
          </w:p>
        </w:tc>
        <w:tc>
          <w:tcPr>
            <w:tcW w:w="1933" w:type="dxa"/>
          </w:tcPr>
          <w:p w:rsidR="000D48AD" w:rsidRPr="008325EC" w:rsidRDefault="002B7BFF" w:rsidP="002B7BFF">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11 727.03</w:t>
            </w:r>
            <w:r w:rsidR="00CD5B5B">
              <w:rPr>
                <w:rFonts w:ascii="Arial" w:eastAsia="Arial Unicode MS" w:hAnsi="Arial" w:cs="Arial"/>
                <w:bCs/>
                <w:bdr w:val="nil"/>
                <w:lang w:val="en-US"/>
              </w:rPr>
              <w:t>*</w:t>
            </w:r>
          </w:p>
        </w:tc>
      </w:tr>
      <w:tr w:rsidR="000D48AD" w:rsidRPr="008325EC" w:rsidTr="0027346B">
        <w:trPr>
          <w:trHeight w:val="553"/>
        </w:trPr>
        <w:tc>
          <w:tcPr>
            <w:tcW w:w="3261" w:type="dxa"/>
          </w:tcPr>
          <w:p w:rsidR="000D48AD" w:rsidRDefault="000D48AD" w:rsidP="000D48AD">
            <w:pPr>
              <w:pStyle w:val="ListParagraph"/>
              <w:ind w:left="0"/>
              <w:jc w:val="both"/>
              <w:rPr>
                <w:rFonts w:ascii="Arial" w:eastAsia="Arial Unicode MS" w:hAnsi="Arial" w:cs="Arial"/>
                <w:bCs/>
                <w:color w:val="000000" w:themeColor="text1"/>
                <w:bdr w:val="nil"/>
                <w:lang w:val="en-US"/>
              </w:rPr>
            </w:pPr>
            <w:r w:rsidRPr="00BF5C83">
              <w:rPr>
                <w:rFonts w:ascii="Arial" w:eastAsia="Arial Unicode MS" w:hAnsi="Arial" w:cs="Arial"/>
                <w:bCs/>
                <w:color w:val="000000" w:themeColor="text1"/>
                <w:bdr w:val="nil"/>
                <w:lang w:val="en-US"/>
              </w:rPr>
              <w:t>10</w:t>
            </w:r>
            <w:r>
              <w:rPr>
                <w:rFonts w:ascii="Arial" w:eastAsia="Arial Unicode MS" w:hAnsi="Arial" w:cs="Arial"/>
                <w:bCs/>
                <w:color w:val="000000" w:themeColor="text1"/>
                <w:bdr w:val="nil"/>
                <w:lang w:val="en-US"/>
              </w:rPr>
              <w:t xml:space="preserve">/07/2022 – </w:t>
            </w:r>
            <w:r w:rsidRPr="00BF5C83">
              <w:rPr>
                <w:rFonts w:ascii="Arial" w:eastAsia="Arial Unicode MS" w:hAnsi="Arial" w:cs="Arial"/>
                <w:bCs/>
                <w:color w:val="000000" w:themeColor="text1"/>
                <w:bdr w:val="nil"/>
                <w:lang w:val="en-US"/>
              </w:rPr>
              <w:t>13</w:t>
            </w:r>
            <w:r>
              <w:rPr>
                <w:rFonts w:ascii="Arial" w:eastAsia="Arial Unicode MS" w:hAnsi="Arial" w:cs="Arial"/>
                <w:bCs/>
                <w:color w:val="000000" w:themeColor="text1"/>
                <w:bdr w:val="nil"/>
                <w:lang w:val="en-US"/>
              </w:rPr>
              <w:t>/07/</w:t>
            </w:r>
            <w:r w:rsidRPr="00BF5C83">
              <w:rPr>
                <w:rFonts w:ascii="Arial" w:eastAsia="Arial Unicode MS" w:hAnsi="Arial" w:cs="Arial"/>
                <w:bCs/>
                <w:color w:val="000000" w:themeColor="text1"/>
                <w:bdr w:val="nil"/>
                <w:lang w:val="en-US"/>
              </w:rPr>
              <w:t>2022</w:t>
            </w:r>
          </w:p>
          <w:p w:rsidR="000D48AD" w:rsidRDefault="000D48AD" w:rsidP="000D48AD">
            <w:pPr>
              <w:pStyle w:val="ListParagraph"/>
              <w:ind w:left="0"/>
              <w:jc w:val="both"/>
              <w:rPr>
                <w:rFonts w:ascii="Arial" w:eastAsia="Arial Unicode MS" w:hAnsi="Arial" w:cs="Arial"/>
                <w:bCs/>
                <w:bdr w:val="nil"/>
                <w:lang w:val="en-US"/>
              </w:rPr>
            </w:pPr>
            <w:r w:rsidRPr="00BF5C83">
              <w:rPr>
                <w:rFonts w:ascii="Arial" w:eastAsia="Arial Unicode MS" w:hAnsi="Arial" w:cs="Arial"/>
                <w:bCs/>
                <w:color w:val="000000" w:themeColor="text1"/>
                <w:bdr w:val="nil"/>
                <w:lang w:val="en-US"/>
              </w:rPr>
              <w:t>Russia</w:t>
            </w:r>
          </w:p>
        </w:tc>
        <w:tc>
          <w:tcPr>
            <w:tcW w:w="1984" w:type="dxa"/>
          </w:tcPr>
          <w:p w:rsidR="000D48AD" w:rsidRDefault="00974FEC" w:rsidP="00974FEC">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81 521.17</w:t>
            </w:r>
            <w:r w:rsidR="00CD5B5B">
              <w:rPr>
                <w:rFonts w:ascii="Arial" w:eastAsia="Arial Unicode MS" w:hAnsi="Arial" w:cs="Arial"/>
                <w:bCs/>
                <w:bdr w:val="nil"/>
                <w:lang w:val="en-US"/>
              </w:rPr>
              <w:t>*</w:t>
            </w:r>
          </w:p>
        </w:tc>
        <w:tc>
          <w:tcPr>
            <w:tcW w:w="1882" w:type="dxa"/>
          </w:tcPr>
          <w:p w:rsidR="000D48AD" w:rsidRDefault="00974FEC" w:rsidP="00974FEC">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139 619.90</w:t>
            </w:r>
            <w:r w:rsidR="00CD5B5B">
              <w:rPr>
                <w:rFonts w:ascii="Arial" w:eastAsia="Arial Unicode MS" w:hAnsi="Arial" w:cs="Arial"/>
                <w:bCs/>
                <w:bdr w:val="nil"/>
                <w:lang w:val="en-US"/>
              </w:rPr>
              <w:t>*</w:t>
            </w:r>
          </w:p>
        </w:tc>
        <w:tc>
          <w:tcPr>
            <w:tcW w:w="1933" w:type="dxa"/>
          </w:tcPr>
          <w:p w:rsidR="000D48AD" w:rsidRDefault="002B7BFF" w:rsidP="002B7BFF">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29 004.79</w:t>
            </w:r>
            <w:r w:rsidR="00CD5B5B">
              <w:rPr>
                <w:rFonts w:ascii="Arial" w:eastAsia="Arial Unicode MS" w:hAnsi="Arial" w:cs="Arial"/>
                <w:bCs/>
                <w:bdr w:val="nil"/>
                <w:lang w:val="en-US"/>
              </w:rPr>
              <w:t>*</w:t>
            </w:r>
          </w:p>
        </w:tc>
      </w:tr>
      <w:tr w:rsidR="000D48AD" w:rsidRPr="008325EC" w:rsidTr="0027346B">
        <w:trPr>
          <w:trHeight w:val="553"/>
        </w:trPr>
        <w:tc>
          <w:tcPr>
            <w:tcW w:w="3261" w:type="dxa"/>
          </w:tcPr>
          <w:p w:rsidR="000D48AD" w:rsidRDefault="000D48AD" w:rsidP="000D48AD">
            <w:pPr>
              <w:pStyle w:val="ListParagraph"/>
              <w:ind w:left="0"/>
              <w:jc w:val="both"/>
              <w:rPr>
                <w:rFonts w:ascii="Arial" w:eastAsia="Arial Unicode MS" w:hAnsi="Arial" w:cs="Arial"/>
                <w:bCs/>
                <w:bdr w:val="nil"/>
                <w:lang w:val="en-US"/>
              </w:rPr>
            </w:pPr>
            <w:r>
              <w:rPr>
                <w:rFonts w:ascii="Arial" w:eastAsia="Arial Unicode MS" w:hAnsi="Arial" w:cs="Arial"/>
                <w:bCs/>
                <w:bdr w:val="nil"/>
                <w:lang w:val="en-US"/>
              </w:rPr>
              <w:t xml:space="preserve">19/09/2022 – </w:t>
            </w:r>
            <w:r w:rsidR="00725445">
              <w:rPr>
                <w:rFonts w:ascii="Arial" w:eastAsia="Arial Unicode MS" w:hAnsi="Arial" w:cs="Arial"/>
                <w:bCs/>
                <w:bdr w:val="nil"/>
                <w:lang w:val="en-US"/>
              </w:rPr>
              <w:t>26/09/2022</w:t>
            </w:r>
          </w:p>
          <w:p w:rsidR="000D48AD" w:rsidRDefault="000D48AD" w:rsidP="000D48AD">
            <w:pPr>
              <w:pStyle w:val="ListParagraph"/>
              <w:ind w:left="0"/>
              <w:jc w:val="both"/>
              <w:rPr>
                <w:rFonts w:ascii="Arial" w:eastAsia="Arial Unicode MS" w:hAnsi="Arial" w:cs="Arial"/>
                <w:bCs/>
                <w:bdr w:val="nil"/>
                <w:lang w:val="en-US"/>
              </w:rPr>
            </w:pPr>
            <w:r>
              <w:rPr>
                <w:rFonts w:ascii="Arial" w:eastAsia="Arial Unicode MS" w:hAnsi="Arial" w:cs="Arial"/>
                <w:bCs/>
                <w:bdr w:val="nil"/>
                <w:lang w:val="en-US"/>
              </w:rPr>
              <w:t>Japan</w:t>
            </w:r>
          </w:p>
        </w:tc>
        <w:tc>
          <w:tcPr>
            <w:tcW w:w="1984" w:type="dxa"/>
          </w:tcPr>
          <w:p w:rsidR="000D48AD" w:rsidRPr="008325EC" w:rsidRDefault="008B08E7" w:rsidP="008421B7">
            <w:pPr>
              <w:pStyle w:val="ListParagraph"/>
              <w:pBdr>
                <w:top w:val="nil"/>
                <w:left w:val="nil"/>
                <w:bottom w:val="nil"/>
                <w:right w:val="nil"/>
                <w:between w:val="nil"/>
                <w:bar w:val="nil"/>
              </w:pBdr>
              <w:ind w:left="40"/>
              <w:jc w:val="both"/>
              <w:rPr>
                <w:rFonts w:ascii="Arial" w:eastAsia="Arial Unicode MS" w:hAnsi="Arial" w:cs="Arial"/>
                <w:bCs/>
                <w:bdr w:val="nil"/>
                <w:lang w:val="en-US"/>
              </w:rPr>
            </w:pPr>
            <w:r>
              <w:rPr>
                <w:rFonts w:ascii="Arial" w:eastAsia="Arial Unicode MS" w:hAnsi="Arial" w:cs="Arial"/>
                <w:bCs/>
                <w:bdr w:val="nil"/>
                <w:lang w:val="en-US"/>
              </w:rPr>
              <w:t>Claim not  received from DIRCO</w:t>
            </w:r>
          </w:p>
        </w:tc>
        <w:tc>
          <w:tcPr>
            <w:tcW w:w="1882" w:type="dxa"/>
          </w:tcPr>
          <w:p w:rsidR="000D48AD" w:rsidRPr="008325EC" w:rsidRDefault="00974FEC" w:rsidP="00974FEC">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228 310.92</w:t>
            </w:r>
            <w:r w:rsidR="00CD5B5B">
              <w:rPr>
                <w:rFonts w:ascii="Arial" w:eastAsia="Arial Unicode MS" w:hAnsi="Arial" w:cs="Arial"/>
                <w:bCs/>
                <w:bdr w:val="nil"/>
                <w:lang w:val="en-US"/>
              </w:rPr>
              <w:t>*</w:t>
            </w:r>
          </w:p>
        </w:tc>
        <w:tc>
          <w:tcPr>
            <w:tcW w:w="1933" w:type="dxa"/>
          </w:tcPr>
          <w:p w:rsidR="000D48AD" w:rsidRPr="008325EC" w:rsidRDefault="002B7BFF" w:rsidP="002B7BFF">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7 092.78</w:t>
            </w:r>
            <w:r w:rsidR="00CD5B5B">
              <w:rPr>
                <w:rFonts w:ascii="Arial" w:eastAsia="Arial Unicode MS" w:hAnsi="Arial" w:cs="Arial"/>
                <w:bCs/>
                <w:bdr w:val="nil"/>
                <w:lang w:val="en-US"/>
              </w:rPr>
              <w:t>*</w:t>
            </w:r>
          </w:p>
        </w:tc>
      </w:tr>
      <w:tr w:rsidR="000D48AD" w:rsidRPr="008325EC" w:rsidTr="0027346B">
        <w:trPr>
          <w:trHeight w:val="553"/>
        </w:trPr>
        <w:tc>
          <w:tcPr>
            <w:tcW w:w="3261" w:type="dxa"/>
          </w:tcPr>
          <w:p w:rsidR="000D48AD" w:rsidRDefault="000D48AD" w:rsidP="000D48AD">
            <w:pPr>
              <w:pStyle w:val="ListParagraph"/>
              <w:ind w:left="0"/>
              <w:jc w:val="both"/>
              <w:rPr>
                <w:rFonts w:ascii="Arial" w:eastAsia="Arial Unicode MS" w:hAnsi="Arial" w:cs="Arial"/>
                <w:bCs/>
                <w:color w:val="000000" w:themeColor="text1"/>
                <w:bdr w:val="nil"/>
                <w:lang w:val="en-US"/>
              </w:rPr>
            </w:pPr>
            <w:r w:rsidRPr="008B2647">
              <w:rPr>
                <w:rFonts w:ascii="Arial" w:eastAsia="Arial Unicode MS" w:hAnsi="Arial" w:cs="Arial"/>
                <w:bCs/>
                <w:color w:val="000000" w:themeColor="text1"/>
                <w:bdr w:val="nil"/>
                <w:lang w:val="en-US"/>
              </w:rPr>
              <w:t>26</w:t>
            </w:r>
            <w:r>
              <w:rPr>
                <w:rFonts w:ascii="Arial" w:eastAsia="Arial Unicode MS" w:hAnsi="Arial" w:cs="Arial"/>
                <w:bCs/>
                <w:color w:val="000000" w:themeColor="text1"/>
                <w:bdr w:val="nil"/>
                <w:lang w:val="en-US"/>
              </w:rPr>
              <w:t>/11/2022</w:t>
            </w:r>
            <w:r w:rsidRPr="008B2647">
              <w:rPr>
                <w:rFonts w:ascii="Arial" w:eastAsia="Arial Unicode MS" w:hAnsi="Arial" w:cs="Arial"/>
                <w:bCs/>
                <w:color w:val="000000" w:themeColor="text1"/>
                <w:bdr w:val="nil"/>
                <w:lang w:val="en-US"/>
              </w:rPr>
              <w:t xml:space="preserve"> – </w:t>
            </w:r>
            <w:r>
              <w:rPr>
                <w:rFonts w:ascii="Arial" w:eastAsia="Arial Unicode MS" w:hAnsi="Arial" w:cs="Arial"/>
                <w:bCs/>
                <w:color w:val="000000" w:themeColor="text1"/>
                <w:bdr w:val="nil"/>
                <w:lang w:val="en-US"/>
              </w:rPr>
              <w:t>02/12/</w:t>
            </w:r>
            <w:r w:rsidRPr="008B2647">
              <w:rPr>
                <w:rFonts w:ascii="Arial" w:eastAsia="Arial Unicode MS" w:hAnsi="Arial" w:cs="Arial"/>
                <w:bCs/>
                <w:color w:val="000000" w:themeColor="text1"/>
                <w:bdr w:val="nil"/>
                <w:lang w:val="en-US"/>
              </w:rPr>
              <w:t>2022</w:t>
            </w:r>
          </w:p>
          <w:p w:rsidR="000D48AD" w:rsidRPr="00BF5C83" w:rsidRDefault="000D48AD" w:rsidP="000D48AD">
            <w:pPr>
              <w:pStyle w:val="ListParagraph"/>
              <w:ind w:left="0"/>
              <w:jc w:val="both"/>
              <w:rPr>
                <w:rFonts w:ascii="Arial" w:eastAsia="Arial Unicode MS" w:hAnsi="Arial" w:cs="Arial"/>
                <w:bCs/>
                <w:color w:val="000000" w:themeColor="text1"/>
                <w:bdr w:val="nil"/>
                <w:lang w:val="en-US"/>
              </w:rPr>
            </w:pPr>
            <w:r w:rsidRPr="008B2647">
              <w:rPr>
                <w:rFonts w:ascii="Arial" w:eastAsia="Arial Unicode MS" w:hAnsi="Arial" w:cs="Arial"/>
                <w:bCs/>
                <w:color w:val="000000" w:themeColor="text1"/>
                <w:bdr w:val="nil"/>
                <w:lang w:val="en-US"/>
              </w:rPr>
              <w:t>Saudi Arabia</w:t>
            </w:r>
          </w:p>
        </w:tc>
        <w:tc>
          <w:tcPr>
            <w:tcW w:w="1984" w:type="dxa"/>
          </w:tcPr>
          <w:p w:rsidR="000D48AD" w:rsidRPr="008325EC" w:rsidRDefault="007E18D6" w:rsidP="008B08E7">
            <w:pPr>
              <w:pStyle w:val="ListParagraph"/>
              <w:pBdr>
                <w:top w:val="nil"/>
                <w:left w:val="nil"/>
                <w:bottom w:val="nil"/>
                <w:right w:val="nil"/>
                <w:between w:val="nil"/>
                <w:bar w:val="nil"/>
              </w:pBdr>
              <w:ind w:left="40"/>
              <w:jc w:val="center"/>
              <w:rPr>
                <w:rFonts w:ascii="Arial" w:eastAsia="Arial Unicode MS" w:hAnsi="Arial" w:cs="Arial"/>
                <w:bCs/>
                <w:bdr w:val="nil"/>
                <w:lang w:val="en-US"/>
              </w:rPr>
            </w:pPr>
            <w:r>
              <w:rPr>
                <w:rFonts w:ascii="Arial" w:eastAsia="Arial Unicode MS" w:hAnsi="Arial" w:cs="Arial"/>
                <w:bCs/>
                <w:bdr w:val="nil"/>
                <w:lang w:val="en-US"/>
              </w:rPr>
              <w:t>Paid by host</w:t>
            </w:r>
          </w:p>
        </w:tc>
        <w:tc>
          <w:tcPr>
            <w:tcW w:w="1882" w:type="dxa"/>
          </w:tcPr>
          <w:p w:rsidR="000D48AD" w:rsidRPr="008325EC" w:rsidRDefault="00974FEC" w:rsidP="00974FEC">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182 750.40</w:t>
            </w:r>
            <w:r w:rsidR="00CD5B5B">
              <w:rPr>
                <w:rFonts w:ascii="Arial" w:eastAsia="Arial Unicode MS" w:hAnsi="Arial" w:cs="Arial"/>
                <w:bCs/>
                <w:bdr w:val="nil"/>
                <w:lang w:val="en-US"/>
              </w:rPr>
              <w:t>*</w:t>
            </w:r>
          </w:p>
        </w:tc>
        <w:tc>
          <w:tcPr>
            <w:tcW w:w="1933" w:type="dxa"/>
          </w:tcPr>
          <w:p w:rsidR="000D48AD" w:rsidRPr="008325EC" w:rsidRDefault="002B7BFF" w:rsidP="002B7BFF">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7 315.11</w:t>
            </w:r>
            <w:r w:rsidR="00CD5B5B">
              <w:rPr>
                <w:rFonts w:ascii="Arial" w:eastAsia="Arial Unicode MS" w:hAnsi="Arial" w:cs="Arial"/>
                <w:bCs/>
                <w:bdr w:val="nil"/>
                <w:lang w:val="en-US"/>
              </w:rPr>
              <w:t>*</w:t>
            </w:r>
          </w:p>
        </w:tc>
      </w:tr>
      <w:tr w:rsidR="000D48AD" w:rsidRPr="008325EC" w:rsidTr="0079092E">
        <w:trPr>
          <w:trHeight w:val="360"/>
        </w:trPr>
        <w:tc>
          <w:tcPr>
            <w:tcW w:w="9060" w:type="dxa"/>
            <w:gridSpan w:val="4"/>
          </w:tcPr>
          <w:p w:rsidR="000D48AD" w:rsidRDefault="000D48AD" w:rsidP="00725445">
            <w:pPr>
              <w:pStyle w:val="ListParagraph"/>
              <w:pBdr>
                <w:top w:val="nil"/>
                <w:left w:val="nil"/>
                <w:bottom w:val="nil"/>
                <w:right w:val="nil"/>
                <w:between w:val="nil"/>
                <w:bar w:val="nil"/>
              </w:pBdr>
              <w:spacing w:before="60"/>
              <w:ind w:left="40"/>
              <w:jc w:val="both"/>
              <w:rPr>
                <w:rFonts w:ascii="Arial" w:eastAsia="Arial Unicode MS" w:hAnsi="Arial" w:cs="Arial"/>
                <w:bCs/>
                <w:bdr w:val="nil"/>
                <w:lang w:val="en-US"/>
              </w:rPr>
            </w:pPr>
            <w:r w:rsidRPr="00564DEE">
              <w:rPr>
                <w:rFonts w:ascii="Arial" w:eastAsia="Arial Unicode MS" w:hAnsi="Arial" w:cs="Arial"/>
                <w:b/>
                <w:bCs/>
                <w:bdr w:val="nil"/>
                <w:lang w:val="en-US"/>
              </w:rPr>
              <w:t xml:space="preserve">Minister </w:t>
            </w:r>
            <w:r w:rsidR="00725445">
              <w:rPr>
                <w:rFonts w:ascii="Arial" w:eastAsia="Arial Unicode MS" w:hAnsi="Arial" w:cs="Arial"/>
                <w:b/>
                <w:bCs/>
                <w:bdr w:val="nil"/>
                <w:lang w:val="en-US"/>
              </w:rPr>
              <w:t>P de Lille - Appointed on 6 March 2023</w:t>
            </w:r>
          </w:p>
        </w:tc>
      </w:tr>
      <w:tr w:rsidR="000D48AD" w:rsidRPr="008325EC" w:rsidTr="0027346B">
        <w:trPr>
          <w:trHeight w:val="553"/>
        </w:trPr>
        <w:tc>
          <w:tcPr>
            <w:tcW w:w="3261" w:type="dxa"/>
          </w:tcPr>
          <w:p w:rsidR="000D48AD" w:rsidRDefault="000D48AD" w:rsidP="000D48AD">
            <w:pPr>
              <w:pStyle w:val="ListParagraph"/>
              <w:ind w:left="0"/>
              <w:jc w:val="both"/>
              <w:rPr>
                <w:rFonts w:ascii="Arial" w:eastAsia="Arial Unicode MS" w:hAnsi="Arial" w:cs="Arial"/>
                <w:bCs/>
                <w:color w:val="000000" w:themeColor="text1"/>
                <w:bdr w:val="nil"/>
                <w:lang w:val="en-US"/>
              </w:rPr>
            </w:pPr>
            <w:r>
              <w:rPr>
                <w:rFonts w:ascii="Arial" w:eastAsia="Arial Unicode MS" w:hAnsi="Arial" w:cs="Arial"/>
                <w:bCs/>
                <w:color w:val="000000" w:themeColor="text1"/>
                <w:bdr w:val="nil"/>
                <w:lang w:val="en-US"/>
              </w:rPr>
              <w:t xml:space="preserve">The Minister did not, as yet, travel internationally </w:t>
            </w:r>
          </w:p>
        </w:tc>
        <w:tc>
          <w:tcPr>
            <w:tcW w:w="1984" w:type="dxa"/>
          </w:tcPr>
          <w:p w:rsidR="000D48AD" w:rsidRDefault="000D48AD" w:rsidP="000D48AD">
            <w:pPr>
              <w:pStyle w:val="ListParagraph"/>
              <w:pBdr>
                <w:top w:val="nil"/>
                <w:left w:val="nil"/>
                <w:bottom w:val="nil"/>
                <w:right w:val="nil"/>
                <w:between w:val="nil"/>
                <w:bar w:val="nil"/>
              </w:pBdr>
              <w:ind w:left="40"/>
              <w:jc w:val="both"/>
              <w:rPr>
                <w:rFonts w:ascii="Arial" w:eastAsia="Arial Unicode MS" w:hAnsi="Arial" w:cs="Arial"/>
                <w:bCs/>
                <w:bdr w:val="nil"/>
                <w:lang w:val="en-US"/>
              </w:rPr>
            </w:pPr>
          </w:p>
        </w:tc>
        <w:tc>
          <w:tcPr>
            <w:tcW w:w="1882" w:type="dxa"/>
          </w:tcPr>
          <w:p w:rsidR="000D48AD" w:rsidRDefault="000D48AD" w:rsidP="000D48AD">
            <w:pPr>
              <w:pStyle w:val="ListParagraph"/>
              <w:pBdr>
                <w:top w:val="nil"/>
                <w:left w:val="nil"/>
                <w:bottom w:val="nil"/>
                <w:right w:val="nil"/>
                <w:between w:val="nil"/>
                <w:bar w:val="nil"/>
              </w:pBdr>
              <w:ind w:left="40"/>
              <w:jc w:val="both"/>
              <w:rPr>
                <w:rFonts w:ascii="Arial" w:eastAsia="Arial Unicode MS" w:hAnsi="Arial" w:cs="Arial"/>
                <w:bCs/>
                <w:bdr w:val="nil"/>
                <w:lang w:val="en-US"/>
              </w:rPr>
            </w:pPr>
          </w:p>
        </w:tc>
        <w:tc>
          <w:tcPr>
            <w:tcW w:w="1933" w:type="dxa"/>
          </w:tcPr>
          <w:p w:rsidR="000D48AD" w:rsidRDefault="000D48AD" w:rsidP="000D48AD">
            <w:pPr>
              <w:pStyle w:val="ListParagraph"/>
              <w:pBdr>
                <w:top w:val="nil"/>
                <w:left w:val="nil"/>
                <w:bottom w:val="nil"/>
                <w:right w:val="nil"/>
                <w:between w:val="nil"/>
                <w:bar w:val="nil"/>
              </w:pBdr>
              <w:ind w:left="40"/>
              <w:jc w:val="both"/>
              <w:rPr>
                <w:rFonts w:ascii="Arial" w:eastAsia="Arial Unicode MS" w:hAnsi="Arial" w:cs="Arial"/>
                <w:bCs/>
                <w:bdr w:val="nil"/>
                <w:lang w:val="en-US"/>
              </w:rPr>
            </w:pPr>
          </w:p>
        </w:tc>
      </w:tr>
    </w:tbl>
    <w:p w:rsidR="00140CDA" w:rsidRDefault="00140CDA" w:rsidP="008325EC">
      <w:pPr>
        <w:pStyle w:val="ListParagraph"/>
        <w:pBdr>
          <w:top w:val="nil"/>
          <w:left w:val="nil"/>
          <w:bottom w:val="nil"/>
          <w:right w:val="nil"/>
          <w:between w:val="nil"/>
          <w:bar w:val="nil"/>
        </w:pBdr>
        <w:spacing w:after="0" w:line="240" w:lineRule="auto"/>
        <w:ind w:left="567"/>
        <w:jc w:val="both"/>
        <w:rPr>
          <w:rFonts w:ascii="Arial" w:eastAsia="Arial Unicode MS" w:hAnsi="Arial" w:cs="Arial"/>
          <w:bCs/>
          <w:bdr w:val="nil"/>
          <w:lang w:val="en-US"/>
        </w:rPr>
      </w:pPr>
    </w:p>
    <w:p w:rsidR="00C5060D" w:rsidRPr="00A9789C" w:rsidRDefault="00C5060D" w:rsidP="00C5060D">
      <w:pPr>
        <w:pStyle w:val="ListParagraph"/>
        <w:pBdr>
          <w:top w:val="nil"/>
          <w:left w:val="nil"/>
          <w:bottom w:val="nil"/>
          <w:right w:val="nil"/>
          <w:between w:val="nil"/>
          <w:bar w:val="nil"/>
        </w:pBdr>
        <w:spacing w:after="0" w:line="360" w:lineRule="auto"/>
        <w:ind w:left="851" w:hanging="284"/>
        <w:rPr>
          <w:rFonts w:ascii="Arial" w:eastAsia="Arial Unicode MS" w:hAnsi="Arial" w:cs="Arial"/>
          <w:b/>
          <w:bCs/>
          <w:bdr w:val="nil"/>
          <w:lang w:val="en-US"/>
        </w:rPr>
      </w:pPr>
      <w:r w:rsidRPr="0079092E">
        <w:rPr>
          <w:rFonts w:ascii="Arial" w:eastAsia="Arial Unicode MS" w:hAnsi="Arial" w:cs="Arial"/>
          <w:b/>
          <w:bCs/>
          <w:color w:val="FF0000"/>
          <w:bdr w:val="nil"/>
          <w:lang w:val="en-US"/>
        </w:rPr>
        <w:t>*</w:t>
      </w:r>
      <w:r w:rsidRPr="0079092E">
        <w:rPr>
          <w:rFonts w:ascii="Arial" w:eastAsia="Arial Unicode MS" w:hAnsi="Arial" w:cs="Arial"/>
          <w:b/>
          <w:bCs/>
          <w:color w:val="FF0000"/>
          <w:bdr w:val="nil"/>
          <w:lang w:val="en-US"/>
        </w:rPr>
        <w:tab/>
      </w:r>
      <w:r w:rsidRPr="0079092E">
        <w:rPr>
          <w:rFonts w:ascii="Arial" w:eastAsia="Arial Unicode MS" w:hAnsi="Arial" w:cs="Arial"/>
          <w:bCs/>
          <w:color w:val="FF0000"/>
          <w:bdr w:val="nil"/>
          <w:lang w:val="en-US"/>
        </w:rPr>
        <w:t>Costs for the 2022-2023 financial year still needs to be audited</w:t>
      </w:r>
      <w:r w:rsidRPr="00DD4AFA">
        <w:rPr>
          <w:rFonts w:ascii="Arial" w:eastAsia="Arial Unicode MS" w:hAnsi="Arial" w:cs="Arial"/>
          <w:b/>
          <w:bCs/>
          <w:bdr w:val="nil"/>
          <w:lang w:val="en-US"/>
        </w:rPr>
        <w:tab/>
      </w:r>
    </w:p>
    <w:p w:rsidR="00740143" w:rsidRDefault="00740143" w:rsidP="008325EC">
      <w:pPr>
        <w:pStyle w:val="ListParagraph"/>
        <w:pBdr>
          <w:top w:val="nil"/>
          <w:left w:val="nil"/>
          <w:bottom w:val="nil"/>
          <w:right w:val="nil"/>
          <w:between w:val="nil"/>
          <w:bar w:val="nil"/>
        </w:pBdr>
        <w:spacing w:after="0" w:line="240" w:lineRule="auto"/>
        <w:ind w:left="567"/>
        <w:jc w:val="both"/>
        <w:rPr>
          <w:rFonts w:ascii="Arial" w:eastAsia="Arial Unicode MS" w:hAnsi="Arial" w:cs="Arial"/>
          <w:bCs/>
          <w:bdr w:val="nil"/>
          <w:lang w:val="en-US"/>
        </w:rPr>
      </w:pPr>
    </w:p>
    <w:p w:rsidR="00740143" w:rsidRDefault="00740143" w:rsidP="008325EC">
      <w:pPr>
        <w:pStyle w:val="ListParagraph"/>
        <w:pBdr>
          <w:top w:val="nil"/>
          <w:left w:val="nil"/>
          <w:bottom w:val="nil"/>
          <w:right w:val="nil"/>
          <w:between w:val="nil"/>
          <w:bar w:val="nil"/>
        </w:pBdr>
        <w:spacing w:after="0" w:line="240" w:lineRule="auto"/>
        <w:ind w:left="567"/>
        <w:jc w:val="both"/>
        <w:rPr>
          <w:rFonts w:ascii="Arial" w:eastAsia="Arial Unicode MS" w:hAnsi="Arial" w:cs="Arial"/>
          <w:bCs/>
          <w:bdr w:val="nil"/>
          <w:lang w:val="en-US"/>
        </w:rPr>
      </w:pPr>
    </w:p>
    <w:p w:rsidR="00740143" w:rsidRPr="000D48AD" w:rsidRDefault="00740143" w:rsidP="00725445">
      <w:pPr>
        <w:spacing w:after="0" w:line="276" w:lineRule="auto"/>
        <w:rPr>
          <w:rFonts w:ascii="Arial" w:eastAsia="Arial Unicode MS" w:hAnsi="Arial" w:cs="Arial"/>
          <w:bCs/>
          <w:bdr w:val="nil"/>
          <w:lang w:val="en-US"/>
        </w:rPr>
      </w:pPr>
      <w:r w:rsidRPr="0086761F">
        <w:rPr>
          <w:rFonts w:ascii="Arial" w:eastAsia="Arial Unicode MS" w:hAnsi="Arial" w:cs="Arial"/>
          <w:b/>
          <w:bCs/>
          <w:bdr w:val="nil"/>
          <w:lang w:val="en-US"/>
        </w:rPr>
        <w:t xml:space="preserve">(bb) </w:t>
      </w:r>
      <w:r w:rsidR="00623295">
        <w:rPr>
          <w:rFonts w:ascii="Arial" w:eastAsia="Arial Unicode MS" w:hAnsi="Arial" w:cs="Arial"/>
          <w:b/>
          <w:bCs/>
          <w:bdr w:val="nil"/>
          <w:lang w:val="en-US"/>
        </w:rPr>
        <w:tab/>
      </w:r>
      <w:r w:rsidRPr="00623295">
        <w:rPr>
          <w:rFonts w:ascii="Arial" w:hAnsi="Arial" w:cs="Arial"/>
          <w:b/>
          <w:color w:val="000000"/>
        </w:rPr>
        <w:t>Deputy-Minister</w:t>
      </w:r>
      <w:r w:rsidR="00725445">
        <w:rPr>
          <w:rFonts w:ascii="Arial" w:hAnsi="Arial" w:cs="Arial"/>
          <w:b/>
          <w:color w:val="000000"/>
        </w:rPr>
        <w:t xml:space="preserve">: </w:t>
      </w:r>
      <w:r w:rsidR="00725445" w:rsidRPr="00725445">
        <w:rPr>
          <w:rFonts w:ascii="Arial Narrow" w:eastAsia="Calibri" w:hAnsi="Arial Narrow" w:cs="Times New Roman"/>
          <w:b/>
          <w:sz w:val="24"/>
          <w:szCs w:val="24"/>
        </w:rPr>
        <w:t>Mr AF Mahlalela</w:t>
      </w:r>
      <w:r w:rsidR="00725445">
        <w:rPr>
          <w:rFonts w:ascii="Arial Narrow" w:eastAsia="Calibri" w:hAnsi="Arial Narrow" w:cs="Times New Roman"/>
          <w:sz w:val="24"/>
          <w:szCs w:val="24"/>
        </w:rPr>
        <w:t xml:space="preserve"> - </w:t>
      </w:r>
      <w:r w:rsidR="00725445">
        <w:rPr>
          <w:rFonts w:ascii="Arial" w:hAnsi="Arial" w:cs="Arial"/>
          <w:b/>
          <w:color w:val="000000"/>
        </w:rPr>
        <w:t>Appointed on 29 May 2019</w:t>
      </w:r>
    </w:p>
    <w:p w:rsidR="00740143" w:rsidRDefault="00740143" w:rsidP="00740143">
      <w:pPr>
        <w:pStyle w:val="ListParagraph"/>
        <w:pBdr>
          <w:top w:val="nil"/>
          <w:left w:val="nil"/>
          <w:bottom w:val="nil"/>
          <w:right w:val="nil"/>
          <w:between w:val="nil"/>
          <w:bar w:val="nil"/>
        </w:pBdr>
        <w:spacing w:after="0" w:line="240" w:lineRule="auto"/>
        <w:ind w:left="567"/>
        <w:jc w:val="both"/>
        <w:rPr>
          <w:rFonts w:ascii="Arial" w:eastAsia="Arial Unicode MS" w:hAnsi="Arial" w:cs="Arial"/>
          <w:bCs/>
          <w:bdr w:val="nil"/>
          <w:lang w:val="en-US"/>
        </w:rPr>
      </w:pPr>
    </w:p>
    <w:tbl>
      <w:tblPr>
        <w:tblStyle w:val="TableGrid"/>
        <w:tblW w:w="0" w:type="auto"/>
        <w:tblInd w:w="562" w:type="dxa"/>
        <w:tblLook w:val="04A0"/>
      </w:tblPr>
      <w:tblGrid>
        <w:gridCol w:w="3225"/>
        <w:gridCol w:w="2020"/>
        <w:gridCol w:w="1869"/>
        <w:gridCol w:w="1946"/>
      </w:tblGrid>
      <w:tr w:rsidR="0027346B" w:rsidRPr="008325EC" w:rsidTr="000D48AD">
        <w:trPr>
          <w:trHeight w:val="606"/>
          <w:tblHeader/>
        </w:trPr>
        <w:tc>
          <w:tcPr>
            <w:tcW w:w="3225" w:type="dxa"/>
            <w:shd w:val="clear" w:color="auto" w:fill="D0CECE" w:themeFill="background2" w:themeFillShade="E6"/>
          </w:tcPr>
          <w:p w:rsidR="00740143" w:rsidRPr="00564DEE" w:rsidRDefault="00740143" w:rsidP="0079092E">
            <w:pPr>
              <w:pStyle w:val="ListParagraph"/>
              <w:pBdr>
                <w:top w:val="nil"/>
                <w:left w:val="nil"/>
                <w:bottom w:val="nil"/>
                <w:right w:val="nil"/>
                <w:between w:val="nil"/>
                <w:bar w:val="nil"/>
              </w:pBdr>
              <w:ind w:left="40"/>
              <w:jc w:val="both"/>
              <w:rPr>
                <w:rFonts w:ascii="Arial" w:eastAsia="Arial Unicode MS" w:hAnsi="Arial" w:cs="Arial"/>
                <w:b/>
                <w:bCs/>
                <w:bdr w:val="nil"/>
                <w:lang w:val="en-US"/>
              </w:rPr>
            </w:pPr>
            <w:r w:rsidRPr="00564DEE">
              <w:rPr>
                <w:rFonts w:ascii="Arial" w:eastAsia="Arial Unicode MS" w:hAnsi="Arial" w:cs="Arial"/>
                <w:b/>
                <w:bCs/>
                <w:bdr w:val="nil"/>
                <w:lang w:val="en-US"/>
              </w:rPr>
              <w:t xml:space="preserve">(a) Destinations </w:t>
            </w:r>
          </w:p>
        </w:tc>
        <w:tc>
          <w:tcPr>
            <w:tcW w:w="2020" w:type="dxa"/>
            <w:shd w:val="clear" w:color="auto" w:fill="D0CECE" w:themeFill="background2" w:themeFillShade="E6"/>
          </w:tcPr>
          <w:p w:rsidR="00740143" w:rsidRPr="00564DEE" w:rsidRDefault="00740143" w:rsidP="00564DEE">
            <w:pPr>
              <w:pStyle w:val="ListParagraph"/>
              <w:pBdr>
                <w:top w:val="nil"/>
                <w:left w:val="nil"/>
                <w:bottom w:val="nil"/>
                <w:right w:val="nil"/>
                <w:between w:val="nil"/>
                <w:bar w:val="nil"/>
              </w:pBdr>
              <w:ind w:left="40"/>
              <w:rPr>
                <w:rFonts w:ascii="Arial" w:eastAsia="Arial Unicode MS" w:hAnsi="Arial" w:cs="Arial"/>
                <w:b/>
                <w:bCs/>
                <w:bdr w:val="nil"/>
                <w:lang w:val="en-US"/>
              </w:rPr>
            </w:pPr>
            <w:r w:rsidRPr="00564DEE">
              <w:rPr>
                <w:rFonts w:ascii="Arial" w:eastAsia="Arial Unicode MS" w:hAnsi="Arial" w:cs="Arial"/>
                <w:b/>
                <w:bCs/>
                <w:bdr w:val="nil"/>
                <w:lang w:val="en-US"/>
              </w:rPr>
              <w:t>(b i)</w:t>
            </w:r>
            <w:r w:rsidR="00564DEE">
              <w:rPr>
                <w:rFonts w:ascii="Arial" w:eastAsia="Arial Unicode MS" w:hAnsi="Arial" w:cs="Arial"/>
                <w:b/>
                <w:bCs/>
                <w:bdr w:val="nil"/>
                <w:lang w:val="en-US"/>
              </w:rPr>
              <w:t xml:space="preserve">  </w:t>
            </w:r>
            <w:r w:rsidRPr="00564DEE">
              <w:rPr>
                <w:rFonts w:ascii="Arial" w:eastAsia="Arial Unicode MS" w:hAnsi="Arial" w:cs="Arial"/>
                <w:b/>
                <w:bCs/>
                <w:bdr w:val="nil"/>
                <w:lang w:val="en-US"/>
              </w:rPr>
              <w:t>Total cost accommodation</w:t>
            </w:r>
          </w:p>
        </w:tc>
        <w:tc>
          <w:tcPr>
            <w:tcW w:w="1869" w:type="dxa"/>
            <w:shd w:val="clear" w:color="auto" w:fill="D0CECE" w:themeFill="background2" w:themeFillShade="E6"/>
          </w:tcPr>
          <w:p w:rsidR="00740143" w:rsidRPr="00564DEE" w:rsidRDefault="00740143" w:rsidP="00564DEE">
            <w:pPr>
              <w:pStyle w:val="ListParagraph"/>
              <w:pBdr>
                <w:top w:val="nil"/>
                <w:left w:val="nil"/>
                <w:bottom w:val="nil"/>
                <w:right w:val="nil"/>
                <w:between w:val="nil"/>
                <w:bar w:val="nil"/>
              </w:pBdr>
              <w:ind w:left="40"/>
              <w:rPr>
                <w:rFonts w:ascii="Arial" w:eastAsia="Arial Unicode MS" w:hAnsi="Arial" w:cs="Arial"/>
                <w:b/>
                <w:bCs/>
                <w:bdr w:val="nil"/>
                <w:lang w:val="en-US"/>
              </w:rPr>
            </w:pPr>
            <w:r w:rsidRPr="00564DEE">
              <w:rPr>
                <w:rFonts w:ascii="Arial" w:eastAsia="Arial Unicode MS" w:hAnsi="Arial" w:cs="Arial"/>
                <w:b/>
                <w:bCs/>
                <w:bdr w:val="nil"/>
                <w:lang w:val="en-US"/>
              </w:rPr>
              <w:t xml:space="preserve">(b ii) </w:t>
            </w:r>
            <w:r w:rsidR="00564DEE">
              <w:rPr>
                <w:rFonts w:ascii="Arial" w:eastAsia="Arial Unicode MS" w:hAnsi="Arial" w:cs="Arial"/>
                <w:b/>
                <w:bCs/>
                <w:bdr w:val="nil"/>
                <w:lang w:val="en-US"/>
              </w:rPr>
              <w:t xml:space="preserve"> </w:t>
            </w:r>
            <w:r w:rsidRPr="00564DEE">
              <w:rPr>
                <w:rFonts w:ascii="Arial" w:eastAsia="Arial Unicode MS" w:hAnsi="Arial" w:cs="Arial"/>
                <w:b/>
                <w:bCs/>
                <w:bdr w:val="nil"/>
                <w:lang w:val="en-US"/>
              </w:rPr>
              <w:t>Total cost travel</w:t>
            </w:r>
          </w:p>
        </w:tc>
        <w:tc>
          <w:tcPr>
            <w:tcW w:w="1946" w:type="dxa"/>
            <w:shd w:val="clear" w:color="auto" w:fill="D0CECE" w:themeFill="background2" w:themeFillShade="E6"/>
          </w:tcPr>
          <w:p w:rsidR="00740143" w:rsidRPr="00564DEE" w:rsidRDefault="00740143" w:rsidP="00564DEE">
            <w:pPr>
              <w:pStyle w:val="ListParagraph"/>
              <w:pBdr>
                <w:top w:val="nil"/>
                <w:left w:val="nil"/>
                <w:bottom w:val="nil"/>
                <w:right w:val="nil"/>
                <w:between w:val="nil"/>
                <w:bar w:val="nil"/>
              </w:pBdr>
              <w:ind w:left="40"/>
              <w:rPr>
                <w:rFonts w:ascii="Arial" w:eastAsia="Arial Unicode MS" w:hAnsi="Arial" w:cs="Arial"/>
                <w:b/>
                <w:bCs/>
                <w:bdr w:val="nil"/>
                <w:lang w:val="en-US"/>
              </w:rPr>
            </w:pPr>
            <w:r w:rsidRPr="00564DEE">
              <w:rPr>
                <w:rFonts w:ascii="Arial" w:eastAsia="Arial Unicode MS" w:hAnsi="Arial" w:cs="Arial"/>
                <w:b/>
                <w:bCs/>
                <w:bdr w:val="nil"/>
                <w:lang w:val="en-US"/>
              </w:rPr>
              <w:t xml:space="preserve">(b iii) </w:t>
            </w:r>
            <w:r w:rsidR="00564DEE">
              <w:rPr>
                <w:rFonts w:ascii="Arial" w:eastAsia="Arial Unicode MS" w:hAnsi="Arial" w:cs="Arial"/>
                <w:b/>
                <w:bCs/>
                <w:bdr w:val="nil"/>
                <w:lang w:val="en-US"/>
              </w:rPr>
              <w:t xml:space="preserve"> </w:t>
            </w:r>
            <w:r w:rsidRPr="00564DEE">
              <w:rPr>
                <w:rFonts w:ascii="Arial" w:eastAsia="Arial Unicode MS" w:hAnsi="Arial" w:cs="Arial"/>
                <w:b/>
                <w:bCs/>
                <w:bdr w:val="nil"/>
                <w:lang w:val="en-US"/>
              </w:rPr>
              <w:t>Other cost</w:t>
            </w:r>
            <w:r w:rsidR="000D48AD">
              <w:rPr>
                <w:rFonts w:ascii="Arial" w:eastAsia="Arial Unicode MS" w:hAnsi="Arial" w:cs="Arial"/>
                <w:b/>
                <w:bCs/>
                <w:bdr w:val="nil"/>
                <w:lang w:val="en-US"/>
              </w:rPr>
              <w:t xml:space="preserve"> (ground transport and S&amp;T)</w:t>
            </w:r>
          </w:p>
        </w:tc>
      </w:tr>
      <w:tr w:rsidR="00506618" w:rsidRPr="008325EC" w:rsidTr="00506618">
        <w:trPr>
          <w:trHeight w:val="553"/>
        </w:trPr>
        <w:tc>
          <w:tcPr>
            <w:tcW w:w="3225" w:type="dxa"/>
          </w:tcPr>
          <w:p w:rsidR="00740143" w:rsidRPr="0079092E" w:rsidRDefault="00740143" w:rsidP="0079092E">
            <w:pPr>
              <w:pStyle w:val="ListParagraph"/>
              <w:ind w:left="0"/>
              <w:rPr>
                <w:rFonts w:ascii="Arial" w:eastAsia="Arial Unicode MS" w:hAnsi="Arial" w:cs="Arial"/>
                <w:bCs/>
                <w:strike/>
                <w:bdr w:val="nil"/>
                <w:lang w:val="en-US"/>
              </w:rPr>
            </w:pPr>
          </w:p>
        </w:tc>
        <w:tc>
          <w:tcPr>
            <w:tcW w:w="2020" w:type="dxa"/>
          </w:tcPr>
          <w:p w:rsidR="00740143" w:rsidRPr="0079092E" w:rsidRDefault="00740143" w:rsidP="00D352AA">
            <w:pPr>
              <w:pStyle w:val="ListParagraph"/>
              <w:pBdr>
                <w:top w:val="nil"/>
                <w:left w:val="nil"/>
                <w:bottom w:val="nil"/>
                <w:right w:val="nil"/>
                <w:between w:val="nil"/>
                <w:bar w:val="nil"/>
              </w:pBdr>
              <w:ind w:left="40"/>
              <w:jc w:val="right"/>
              <w:rPr>
                <w:rFonts w:ascii="Arial" w:eastAsia="Arial Unicode MS" w:hAnsi="Arial" w:cs="Arial"/>
                <w:bCs/>
                <w:strike/>
                <w:bdr w:val="nil"/>
                <w:lang w:val="en-US"/>
              </w:rPr>
            </w:pPr>
          </w:p>
        </w:tc>
        <w:tc>
          <w:tcPr>
            <w:tcW w:w="1869" w:type="dxa"/>
          </w:tcPr>
          <w:p w:rsidR="00740143" w:rsidRPr="0079092E" w:rsidRDefault="00740143" w:rsidP="00D352AA">
            <w:pPr>
              <w:pStyle w:val="ListParagraph"/>
              <w:pBdr>
                <w:top w:val="nil"/>
                <w:left w:val="nil"/>
                <w:bottom w:val="nil"/>
                <w:right w:val="nil"/>
                <w:between w:val="nil"/>
                <w:bar w:val="nil"/>
              </w:pBdr>
              <w:ind w:left="40"/>
              <w:jc w:val="right"/>
              <w:rPr>
                <w:rFonts w:ascii="Arial" w:eastAsia="Arial Unicode MS" w:hAnsi="Arial" w:cs="Arial"/>
                <w:bCs/>
                <w:strike/>
                <w:bdr w:val="nil"/>
                <w:lang w:val="en-US"/>
              </w:rPr>
            </w:pPr>
          </w:p>
        </w:tc>
        <w:tc>
          <w:tcPr>
            <w:tcW w:w="1946" w:type="dxa"/>
          </w:tcPr>
          <w:p w:rsidR="00740143" w:rsidRPr="0079092E" w:rsidRDefault="00740143" w:rsidP="00D352AA">
            <w:pPr>
              <w:pStyle w:val="ListParagraph"/>
              <w:pBdr>
                <w:top w:val="nil"/>
                <w:left w:val="nil"/>
                <w:bottom w:val="nil"/>
                <w:right w:val="nil"/>
                <w:between w:val="nil"/>
                <w:bar w:val="nil"/>
              </w:pBdr>
              <w:ind w:left="40"/>
              <w:jc w:val="right"/>
              <w:rPr>
                <w:rFonts w:ascii="Arial" w:eastAsia="Arial Unicode MS" w:hAnsi="Arial" w:cs="Arial"/>
                <w:bCs/>
                <w:strike/>
                <w:bdr w:val="nil"/>
                <w:lang w:val="en-US"/>
              </w:rPr>
            </w:pPr>
          </w:p>
        </w:tc>
      </w:tr>
      <w:tr w:rsidR="00D352AA" w:rsidRPr="008325EC" w:rsidTr="00506618">
        <w:trPr>
          <w:trHeight w:val="553"/>
        </w:trPr>
        <w:tc>
          <w:tcPr>
            <w:tcW w:w="3225" w:type="dxa"/>
          </w:tcPr>
          <w:p w:rsidR="00D352AA" w:rsidRDefault="00725445" w:rsidP="0079092E">
            <w:pPr>
              <w:pStyle w:val="ListParagraph"/>
              <w:ind w:left="0"/>
              <w:jc w:val="both"/>
              <w:rPr>
                <w:rFonts w:ascii="Arial" w:eastAsia="Arial Unicode MS" w:hAnsi="Arial" w:cs="Arial"/>
                <w:bCs/>
                <w:bdr w:val="nil"/>
                <w:lang w:val="en-US"/>
              </w:rPr>
            </w:pPr>
            <w:r>
              <w:rPr>
                <w:rFonts w:ascii="Arial" w:eastAsia="Arial Unicode MS" w:hAnsi="Arial" w:cs="Arial"/>
                <w:bCs/>
                <w:bdr w:val="nil"/>
                <w:lang w:val="en-US"/>
              </w:rPr>
              <w:t>24/10/2019 – 26/10/2019</w:t>
            </w:r>
          </w:p>
          <w:p w:rsidR="00D352AA" w:rsidRDefault="00D352AA" w:rsidP="0079092E">
            <w:pPr>
              <w:pStyle w:val="ListParagraph"/>
              <w:ind w:left="0"/>
              <w:jc w:val="both"/>
              <w:rPr>
                <w:rFonts w:ascii="Arial" w:eastAsia="Arial Unicode MS" w:hAnsi="Arial" w:cs="Arial"/>
                <w:bCs/>
                <w:bdr w:val="nil"/>
                <w:lang w:val="en-US"/>
              </w:rPr>
            </w:pPr>
            <w:r>
              <w:rPr>
                <w:rFonts w:ascii="Arial" w:eastAsia="Arial Unicode MS" w:hAnsi="Arial" w:cs="Arial"/>
                <w:bCs/>
                <w:bdr w:val="nil"/>
                <w:lang w:val="en-US"/>
              </w:rPr>
              <w:t>Tanzania</w:t>
            </w:r>
          </w:p>
        </w:tc>
        <w:tc>
          <w:tcPr>
            <w:tcW w:w="2020" w:type="dxa"/>
          </w:tcPr>
          <w:p w:rsidR="00D352AA" w:rsidRPr="008325EC" w:rsidRDefault="00713C6A" w:rsidP="00D352AA">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6 330.91</w:t>
            </w:r>
          </w:p>
        </w:tc>
        <w:tc>
          <w:tcPr>
            <w:tcW w:w="1869" w:type="dxa"/>
          </w:tcPr>
          <w:p w:rsidR="00D352AA" w:rsidRPr="008325EC" w:rsidRDefault="00D352AA" w:rsidP="00D352AA">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54 529.93</w:t>
            </w:r>
          </w:p>
        </w:tc>
        <w:tc>
          <w:tcPr>
            <w:tcW w:w="1946" w:type="dxa"/>
          </w:tcPr>
          <w:p w:rsidR="00D352AA" w:rsidRPr="008325EC" w:rsidRDefault="00D352AA" w:rsidP="00713C6A">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6</w:t>
            </w:r>
            <w:r w:rsidR="00713C6A">
              <w:rPr>
                <w:rFonts w:ascii="Arial" w:eastAsia="Arial Unicode MS" w:hAnsi="Arial" w:cs="Arial"/>
                <w:bCs/>
                <w:bdr w:val="nil"/>
                <w:lang w:val="en-US"/>
              </w:rPr>
              <w:t> 911.31</w:t>
            </w:r>
          </w:p>
        </w:tc>
      </w:tr>
      <w:tr w:rsidR="00740143" w:rsidRPr="008325EC" w:rsidTr="00506618">
        <w:trPr>
          <w:trHeight w:val="553"/>
        </w:trPr>
        <w:tc>
          <w:tcPr>
            <w:tcW w:w="3225" w:type="dxa"/>
          </w:tcPr>
          <w:p w:rsidR="00740143" w:rsidRDefault="00725445" w:rsidP="0079092E">
            <w:pPr>
              <w:pStyle w:val="ListParagraph"/>
              <w:ind w:left="0"/>
              <w:jc w:val="both"/>
              <w:rPr>
                <w:rFonts w:ascii="Arial" w:eastAsia="Arial Unicode MS" w:hAnsi="Arial" w:cs="Arial"/>
                <w:bCs/>
                <w:bdr w:val="nil"/>
                <w:lang w:val="en-US"/>
              </w:rPr>
            </w:pPr>
            <w:r>
              <w:rPr>
                <w:rFonts w:ascii="Arial" w:eastAsia="Arial Unicode MS" w:hAnsi="Arial" w:cs="Arial"/>
                <w:bCs/>
                <w:bdr w:val="nil"/>
                <w:lang w:val="en-US"/>
              </w:rPr>
              <w:t>20/01/2020 – 25/01/2020</w:t>
            </w:r>
          </w:p>
          <w:p w:rsidR="00740143" w:rsidRDefault="00740143" w:rsidP="0079092E">
            <w:pPr>
              <w:pStyle w:val="ListParagraph"/>
              <w:ind w:left="0"/>
              <w:rPr>
                <w:rFonts w:ascii="Arial" w:eastAsia="Arial Unicode MS" w:hAnsi="Arial" w:cs="Arial"/>
                <w:bCs/>
                <w:bdr w:val="nil"/>
                <w:lang w:val="en-US"/>
              </w:rPr>
            </w:pPr>
            <w:r>
              <w:rPr>
                <w:rFonts w:ascii="Arial" w:eastAsia="Arial Unicode MS" w:hAnsi="Arial" w:cs="Arial"/>
                <w:bCs/>
                <w:bdr w:val="nil"/>
                <w:lang w:val="en-US"/>
              </w:rPr>
              <w:t>Spain</w:t>
            </w:r>
          </w:p>
        </w:tc>
        <w:tc>
          <w:tcPr>
            <w:tcW w:w="2020" w:type="dxa"/>
          </w:tcPr>
          <w:p w:rsidR="00740143" w:rsidRPr="008325EC" w:rsidRDefault="00713C6A" w:rsidP="00D352AA">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21 247.60</w:t>
            </w:r>
          </w:p>
        </w:tc>
        <w:tc>
          <w:tcPr>
            <w:tcW w:w="1869" w:type="dxa"/>
          </w:tcPr>
          <w:p w:rsidR="00740143" w:rsidRPr="008325EC" w:rsidRDefault="00D352AA" w:rsidP="00D352AA">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56 216.93</w:t>
            </w:r>
          </w:p>
        </w:tc>
        <w:tc>
          <w:tcPr>
            <w:tcW w:w="1946" w:type="dxa"/>
          </w:tcPr>
          <w:p w:rsidR="00740143" w:rsidRPr="008325EC" w:rsidRDefault="00713C6A" w:rsidP="00D352AA">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9 075.88</w:t>
            </w:r>
          </w:p>
        </w:tc>
      </w:tr>
      <w:tr w:rsidR="00D352AA" w:rsidRPr="008325EC" w:rsidTr="00506618">
        <w:trPr>
          <w:trHeight w:val="553"/>
        </w:trPr>
        <w:tc>
          <w:tcPr>
            <w:tcW w:w="3225" w:type="dxa"/>
          </w:tcPr>
          <w:p w:rsidR="00D352AA" w:rsidRDefault="00725445" w:rsidP="00564DEE">
            <w:pPr>
              <w:pStyle w:val="ListParagraph"/>
              <w:ind w:left="0"/>
              <w:rPr>
                <w:rFonts w:ascii="Arial" w:eastAsia="Arial Unicode MS" w:hAnsi="Arial" w:cs="Arial"/>
                <w:bCs/>
                <w:bdr w:val="nil"/>
                <w:lang w:val="en-US"/>
              </w:rPr>
            </w:pPr>
            <w:r>
              <w:rPr>
                <w:rFonts w:ascii="Arial" w:eastAsia="Arial Unicode MS" w:hAnsi="Arial" w:cs="Arial"/>
                <w:bCs/>
                <w:bdr w:val="nil"/>
                <w:lang w:val="en-US"/>
              </w:rPr>
              <w:t>18/02/2020 – 24/02/2020</w:t>
            </w:r>
          </w:p>
          <w:p w:rsidR="00D352AA" w:rsidRDefault="00E6399F" w:rsidP="00564DEE">
            <w:pPr>
              <w:pStyle w:val="ListParagraph"/>
              <w:ind w:left="0"/>
              <w:rPr>
                <w:rFonts w:ascii="Arial" w:eastAsia="Arial Unicode MS" w:hAnsi="Arial" w:cs="Arial"/>
                <w:bCs/>
                <w:bdr w:val="nil"/>
                <w:lang w:val="en-US"/>
              </w:rPr>
            </w:pPr>
            <w:r>
              <w:rPr>
                <w:rFonts w:ascii="Arial" w:eastAsia="Arial Unicode MS" w:hAnsi="Arial" w:cs="Arial"/>
                <w:bCs/>
                <w:bdr w:val="nil"/>
                <w:lang w:val="en-US"/>
              </w:rPr>
              <w:t>Cote D’</w:t>
            </w:r>
            <w:r w:rsidR="00D352AA">
              <w:rPr>
                <w:rFonts w:ascii="Arial" w:eastAsia="Arial Unicode MS" w:hAnsi="Arial" w:cs="Arial"/>
                <w:bCs/>
                <w:bdr w:val="nil"/>
                <w:lang w:val="en-US"/>
              </w:rPr>
              <w:t>voire</w:t>
            </w:r>
          </w:p>
        </w:tc>
        <w:tc>
          <w:tcPr>
            <w:tcW w:w="2020" w:type="dxa"/>
          </w:tcPr>
          <w:p w:rsidR="00D352AA" w:rsidRDefault="00D352AA" w:rsidP="00D352AA">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33 657.72</w:t>
            </w:r>
          </w:p>
        </w:tc>
        <w:tc>
          <w:tcPr>
            <w:tcW w:w="1869" w:type="dxa"/>
          </w:tcPr>
          <w:p w:rsidR="00D352AA" w:rsidRDefault="00713C6A" w:rsidP="00D352AA">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59 332.64</w:t>
            </w:r>
          </w:p>
        </w:tc>
        <w:tc>
          <w:tcPr>
            <w:tcW w:w="1946" w:type="dxa"/>
          </w:tcPr>
          <w:p w:rsidR="00D352AA" w:rsidRDefault="00D352AA" w:rsidP="00D352AA">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12 221.49</w:t>
            </w:r>
          </w:p>
        </w:tc>
      </w:tr>
      <w:tr w:rsidR="00FF6BA7" w:rsidRPr="008325EC" w:rsidTr="00506618">
        <w:trPr>
          <w:trHeight w:val="553"/>
        </w:trPr>
        <w:tc>
          <w:tcPr>
            <w:tcW w:w="3225" w:type="dxa"/>
          </w:tcPr>
          <w:p w:rsidR="00FF6BA7" w:rsidRDefault="00725445" w:rsidP="0027346B">
            <w:pPr>
              <w:pStyle w:val="ListParagraph"/>
              <w:ind w:left="0"/>
              <w:rPr>
                <w:rFonts w:ascii="Arial" w:eastAsia="Arial Unicode MS" w:hAnsi="Arial" w:cs="Arial"/>
                <w:bCs/>
                <w:bdr w:val="nil"/>
                <w:lang w:val="en-US"/>
              </w:rPr>
            </w:pPr>
            <w:r>
              <w:rPr>
                <w:rFonts w:ascii="Arial" w:eastAsia="Arial Unicode MS" w:hAnsi="Arial" w:cs="Arial"/>
                <w:bCs/>
                <w:bdr w:val="nil"/>
                <w:lang w:val="en-US"/>
              </w:rPr>
              <w:t>29/05/2022 – 03/06/2022</w:t>
            </w:r>
          </w:p>
          <w:p w:rsidR="00FF6BA7" w:rsidRDefault="00FF6BA7" w:rsidP="0027346B">
            <w:pPr>
              <w:pStyle w:val="ListParagraph"/>
              <w:ind w:left="0"/>
              <w:rPr>
                <w:rFonts w:ascii="Arial" w:eastAsia="Arial Unicode MS" w:hAnsi="Arial" w:cs="Arial"/>
                <w:bCs/>
                <w:bdr w:val="nil"/>
                <w:lang w:val="en-US"/>
              </w:rPr>
            </w:pPr>
            <w:r>
              <w:rPr>
                <w:rFonts w:ascii="Arial" w:eastAsia="Arial Unicode MS" w:hAnsi="Arial" w:cs="Arial"/>
                <w:bCs/>
                <w:bdr w:val="nil"/>
                <w:lang w:val="en-US"/>
              </w:rPr>
              <w:t>Germany</w:t>
            </w:r>
          </w:p>
        </w:tc>
        <w:tc>
          <w:tcPr>
            <w:tcW w:w="2020" w:type="dxa"/>
          </w:tcPr>
          <w:p w:rsidR="00FF6BA7" w:rsidRDefault="00FF6BA7" w:rsidP="00FF6BA7">
            <w:pPr>
              <w:pBdr>
                <w:top w:val="nil"/>
                <w:left w:val="nil"/>
                <w:bottom w:val="nil"/>
                <w:right w:val="nil"/>
                <w:between w:val="nil"/>
                <w:bar w:val="nil"/>
              </w:pBdr>
              <w:jc w:val="right"/>
              <w:rPr>
                <w:rFonts w:ascii="Arial" w:eastAsia="Arial Unicode MS" w:hAnsi="Arial" w:cs="Arial"/>
                <w:bCs/>
                <w:bdr w:val="nil"/>
                <w:lang w:val="en-US"/>
              </w:rPr>
            </w:pPr>
            <w:r>
              <w:rPr>
                <w:rFonts w:ascii="Arial" w:eastAsia="Arial Unicode MS" w:hAnsi="Arial" w:cs="Arial"/>
                <w:bCs/>
                <w:bdr w:val="nil"/>
                <w:lang w:val="en-US"/>
              </w:rPr>
              <w:t>28 512.07</w:t>
            </w:r>
            <w:r w:rsidR="008B3010">
              <w:rPr>
                <w:rFonts w:ascii="Arial" w:eastAsia="Arial Unicode MS" w:hAnsi="Arial" w:cs="Arial"/>
                <w:bCs/>
                <w:bdr w:val="nil"/>
                <w:lang w:val="en-US"/>
              </w:rPr>
              <w:t>*</w:t>
            </w:r>
          </w:p>
        </w:tc>
        <w:tc>
          <w:tcPr>
            <w:tcW w:w="1869" w:type="dxa"/>
          </w:tcPr>
          <w:p w:rsidR="00FF6BA7" w:rsidRDefault="00FF6BA7" w:rsidP="00FF6BA7">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84 619.40</w:t>
            </w:r>
            <w:r w:rsidR="008B3010">
              <w:rPr>
                <w:rFonts w:ascii="Arial" w:eastAsia="Arial Unicode MS" w:hAnsi="Arial" w:cs="Arial"/>
                <w:bCs/>
                <w:bdr w:val="nil"/>
                <w:lang w:val="en-US"/>
              </w:rPr>
              <w:t>*</w:t>
            </w:r>
          </w:p>
        </w:tc>
        <w:tc>
          <w:tcPr>
            <w:tcW w:w="1946" w:type="dxa"/>
          </w:tcPr>
          <w:p w:rsidR="00FF6BA7" w:rsidRDefault="00FF6BA7" w:rsidP="00FF6BA7">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8 690.73</w:t>
            </w:r>
            <w:r w:rsidR="008B3010">
              <w:rPr>
                <w:rFonts w:ascii="Arial" w:eastAsia="Arial Unicode MS" w:hAnsi="Arial" w:cs="Arial"/>
                <w:bCs/>
                <w:bdr w:val="nil"/>
                <w:lang w:val="en-US"/>
              </w:rPr>
              <w:t>*</w:t>
            </w:r>
          </w:p>
        </w:tc>
      </w:tr>
      <w:tr w:rsidR="00FF6BA7" w:rsidRPr="008325EC" w:rsidTr="00506618">
        <w:trPr>
          <w:trHeight w:val="553"/>
        </w:trPr>
        <w:tc>
          <w:tcPr>
            <w:tcW w:w="3225" w:type="dxa"/>
          </w:tcPr>
          <w:p w:rsidR="00FF6BA7" w:rsidRDefault="00FF6BA7" w:rsidP="0027346B">
            <w:pPr>
              <w:pStyle w:val="ListParagraph"/>
              <w:ind w:left="0"/>
              <w:rPr>
                <w:rFonts w:ascii="Arial" w:eastAsia="Arial Unicode MS" w:hAnsi="Arial" w:cs="Arial"/>
                <w:bCs/>
                <w:bdr w:val="nil"/>
                <w:lang w:val="en-US"/>
              </w:rPr>
            </w:pPr>
            <w:r>
              <w:rPr>
                <w:rFonts w:ascii="Arial" w:eastAsia="Arial Unicode MS" w:hAnsi="Arial" w:cs="Arial"/>
                <w:bCs/>
                <w:bdr w:val="nil"/>
                <w:lang w:val="en-US"/>
              </w:rPr>
              <w:t xml:space="preserve">24/09/2022 – </w:t>
            </w:r>
            <w:r w:rsidR="00725445">
              <w:rPr>
                <w:rFonts w:ascii="Arial" w:eastAsia="Arial Unicode MS" w:hAnsi="Arial" w:cs="Arial"/>
                <w:bCs/>
                <w:bdr w:val="nil"/>
                <w:lang w:val="en-US"/>
              </w:rPr>
              <w:t>27/09/2022</w:t>
            </w:r>
          </w:p>
          <w:p w:rsidR="00E82FC2" w:rsidRDefault="00E82FC2" w:rsidP="0027346B">
            <w:pPr>
              <w:pStyle w:val="ListParagraph"/>
              <w:ind w:left="0"/>
              <w:rPr>
                <w:rFonts w:ascii="Arial" w:eastAsia="Arial Unicode MS" w:hAnsi="Arial" w:cs="Arial"/>
                <w:bCs/>
                <w:bdr w:val="nil"/>
                <w:lang w:val="en-US"/>
              </w:rPr>
            </w:pPr>
            <w:r>
              <w:rPr>
                <w:rFonts w:ascii="Arial" w:eastAsia="Arial Unicode MS" w:hAnsi="Arial" w:cs="Arial"/>
                <w:bCs/>
                <w:bdr w:val="nil"/>
                <w:lang w:val="en-US"/>
              </w:rPr>
              <w:t>Indonesia</w:t>
            </w:r>
          </w:p>
        </w:tc>
        <w:tc>
          <w:tcPr>
            <w:tcW w:w="2020" w:type="dxa"/>
          </w:tcPr>
          <w:p w:rsidR="00FF6BA7" w:rsidRDefault="00FF6BA7" w:rsidP="00FF6BA7">
            <w:pPr>
              <w:pBdr>
                <w:top w:val="nil"/>
                <w:left w:val="nil"/>
                <w:bottom w:val="nil"/>
                <w:right w:val="nil"/>
                <w:between w:val="nil"/>
                <w:bar w:val="nil"/>
              </w:pBdr>
              <w:jc w:val="right"/>
              <w:rPr>
                <w:rFonts w:ascii="Arial" w:eastAsia="Arial Unicode MS" w:hAnsi="Arial" w:cs="Arial"/>
                <w:bCs/>
                <w:bdr w:val="nil"/>
                <w:lang w:val="en-US"/>
              </w:rPr>
            </w:pPr>
            <w:r>
              <w:rPr>
                <w:rFonts w:ascii="Arial" w:eastAsia="Arial Unicode MS" w:hAnsi="Arial" w:cs="Arial"/>
                <w:bCs/>
                <w:bdr w:val="nil"/>
                <w:lang w:val="en-US"/>
              </w:rPr>
              <w:t>27 826.63</w:t>
            </w:r>
            <w:r w:rsidR="008B3010">
              <w:rPr>
                <w:rFonts w:ascii="Arial" w:eastAsia="Arial Unicode MS" w:hAnsi="Arial" w:cs="Arial"/>
                <w:bCs/>
                <w:bdr w:val="nil"/>
                <w:lang w:val="en-US"/>
              </w:rPr>
              <w:t>*</w:t>
            </w:r>
          </w:p>
        </w:tc>
        <w:tc>
          <w:tcPr>
            <w:tcW w:w="1869" w:type="dxa"/>
          </w:tcPr>
          <w:p w:rsidR="00FF6BA7" w:rsidRDefault="00FF6BA7" w:rsidP="00FF6BA7">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135 268.55</w:t>
            </w:r>
            <w:r w:rsidR="008B3010">
              <w:rPr>
                <w:rFonts w:ascii="Arial" w:eastAsia="Arial Unicode MS" w:hAnsi="Arial" w:cs="Arial"/>
                <w:bCs/>
                <w:bdr w:val="nil"/>
                <w:lang w:val="en-US"/>
              </w:rPr>
              <w:t>*</w:t>
            </w:r>
          </w:p>
        </w:tc>
        <w:tc>
          <w:tcPr>
            <w:tcW w:w="1946" w:type="dxa"/>
          </w:tcPr>
          <w:p w:rsidR="00FF6BA7" w:rsidRDefault="00FF6BA7" w:rsidP="00FF6BA7">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9 941.51</w:t>
            </w:r>
            <w:r w:rsidR="008B3010">
              <w:rPr>
                <w:rFonts w:ascii="Arial" w:eastAsia="Arial Unicode MS" w:hAnsi="Arial" w:cs="Arial"/>
                <w:bCs/>
                <w:bdr w:val="nil"/>
                <w:lang w:val="en-US"/>
              </w:rPr>
              <w:t>*</w:t>
            </w:r>
          </w:p>
        </w:tc>
      </w:tr>
      <w:tr w:rsidR="0027346B" w:rsidRPr="008325EC" w:rsidTr="00506618">
        <w:trPr>
          <w:trHeight w:val="553"/>
        </w:trPr>
        <w:tc>
          <w:tcPr>
            <w:tcW w:w="3225" w:type="dxa"/>
          </w:tcPr>
          <w:p w:rsidR="0027346B" w:rsidRDefault="00725445" w:rsidP="0027346B">
            <w:pPr>
              <w:pStyle w:val="ListParagraph"/>
              <w:ind w:left="0"/>
              <w:rPr>
                <w:rFonts w:ascii="Arial" w:eastAsia="Arial Unicode MS" w:hAnsi="Arial" w:cs="Arial"/>
                <w:bCs/>
                <w:bdr w:val="nil"/>
                <w:lang w:val="en-US"/>
              </w:rPr>
            </w:pPr>
            <w:r>
              <w:rPr>
                <w:rFonts w:ascii="Arial" w:eastAsia="Arial Unicode MS" w:hAnsi="Arial" w:cs="Arial"/>
                <w:bCs/>
                <w:bdr w:val="nil"/>
                <w:lang w:val="en-US"/>
              </w:rPr>
              <w:t>03/10/2022 – 08/10/2022</w:t>
            </w:r>
            <w:r w:rsidR="0027346B">
              <w:rPr>
                <w:rFonts w:ascii="Arial" w:eastAsia="Arial Unicode MS" w:hAnsi="Arial" w:cs="Arial"/>
                <w:bCs/>
                <w:bdr w:val="nil"/>
                <w:lang w:val="en-US"/>
              </w:rPr>
              <w:t xml:space="preserve">          Tanzania</w:t>
            </w:r>
          </w:p>
        </w:tc>
        <w:tc>
          <w:tcPr>
            <w:tcW w:w="2020" w:type="dxa"/>
          </w:tcPr>
          <w:p w:rsidR="0027346B" w:rsidRPr="0027346B" w:rsidRDefault="004F4915" w:rsidP="004F4915">
            <w:pPr>
              <w:pBdr>
                <w:top w:val="nil"/>
                <w:left w:val="nil"/>
                <w:bottom w:val="nil"/>
                <w:right w:val="nil"/>
                <w:between w:val="nil"/>
                <w:bar w:val="nil"/>
              </w:pBdr>
              <w:jc w:val="right"/>
              <w:rPr>
                <w:rFonts w:ascii="Arial" w:eastAsia="Arial Unicode MS" w:hAnsi="Arial" w:cs="Arial"/>
                <w:bCs/>
                <w:bdr w:val="nil"/>
                <w:lang w:val="en-US"/>
              </w:rPr>
            </w:pPr>
            <w:r>
              <w:rPr>
                <w:rFonts w:ascii="Arial" w:eastAsia="Arial Unicode MS" w:hAnsi="Arial" w:cs="Arial"/>
                <w:bCs/>
                <w:bdr w:val="nil"/>
                <w:lang w:val="en-US"/>
              </w:rPr>
              <w:t>41 107.69*</w:t>
            </w:r>
          </w:p>
        </w:tc>
        <w:tc>
          <w:tcPr>
            <w:tcW w:w="1869" w:type="dxa"/>
          </w:tcPr>
          <w:p w:rsidR="0027346B" w:rsidRPr="008325EC" w:rsidRDefault="00063900" w:rsidP="00063900">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93 546.35</w:t>
            </w:r>
            <w:r w:rsidR="008B3010">
              <w:rPr>
                <w:rFonts w:ascii="Arial" w:eastAsia="Arial Unicode MS" w:hAnsi="Arial" w:cs="Arial"/>
                <w:bCs/>
                <w:bdr w:val="nil"/>
                <w:lang w:val="en-US"/>
              </w:rPr>
              <w:t>*</w:t>
            </w:r>
          </w:p>
        </w:tc>
        <w:tc>
          <w:tcPr>
            <w:tcW w:w="1946" w:type="dxa"/>
          </w:tcPr>
          <w:p w:rsidR="0027346B" w:rsidRPr="008325EC" w:rsidRDefault="00063900" w:rsidP="00063900">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12 945.22</w:t>
            </w:r>
            <w:r w:rsidR="008B3010">
              <w:rPr>
                <w:rFonts w:ascii="Arial" w:eastAsia="Arial Unicode MS" w:hAnsi="Arial" w:cs="Arial"/>
                <w:bCs/>
                <w:bdr w:val="nil"/>
                <w:lang w:val="en-US"/>
              </w:rPr>
              <w:t>*</w:t>
            </w:r>
          </w:p>
        </w:tc>
      </w:tr>
      <w:tr w:rsidR="0027346B" w:rsidRPr="008325EC" w:rsidTr="00506618">
        <w:trPr>
          <w:trHeight w:val="553"/>
        </w:trPr>
        <w:tc>
          <w:tcPr>
            <w:tcW w:w="3225" w:type="dxa"/>
          </w:tcPr>
          <w:p w:rsidR="0027346B" w:rsidRDefault="00725445" w:rsidP="0027346B">
            <w:pPr>
              <w:pStyle w:val="ListParagraph"/>
              <w:ind w:left="0"/>
              <w:jc w:val="both"/>
              <w:rPr>
                <w:rFonts w:ascii="Arial" w:eastAsia="Arial Unicode MS" w:hAnsi="Arial" w:cs="Arial"/>
                <w:bCs/>
                <w:bdr w:val="nil"/>
                <w:lang w:val="en-US"/>
              </w:rPr>
            </w:pPr>
            <w:r>
              <w:rPr>
                <w:rFonts w:ascii="Arial" w:eastAsia="Arial Unicode MS" w:hAnsi="Arial" w:cs="Arial"/>
                <w:bCs/>
                <w:bdr w:val="nil"/>
                <w:lang w:val="en-US"/>
              </w:rPr>
              <w:t>24/10/2022 – 27/10/2022</w:t>
            </w:r>
          </w:p>
          <w:p w:rsidR="0027346B" w:rsidRDefault="0027346B" w:rsidP="0027346B">
            <w:pPr>
              <w:pStyle w:val="ListParagraph"/>
              <w:ind w:left="0"/>
              <w:jc w:val="both"/>
              <w:rPr>
                <w:rFonts w:ascii="Arial" w:eastAsia="Arial Unicode MS" w:hAnsi="Arial" w:cs="Arial"/>
                <w:bCs/>
                <w:bdr w:val="nil"/>
                <w:lang w:val="en-US"/>
              </w:rPr>
            </w:pPr>
            <w:r>
              <w:rPr>
                <w:rFonts w:ascii="Arial" w:eastAsia="Arial Unicode MS" w:hAnsi="Arial" w:cs="Arial"/>
                <w:bCs/>
                <w:bdr w:val="nil"/>
                <w:lang w:val="en-US"/>
              </w:rPr>
              <w:t>Botswana</w:t>
            </w:r>
          </w:p>
        </w:tc>
        <w:tc>
          <w:tcPr>
            <w:tcW w:w="2020" w:type="dxa"/>
          </w:tcPr>
          <w:p w:rsidR="0027346B" w:rsidRPr="008325EC" w:rsidRDefault="00063900" w:rsidP="00063900">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23 685.90</w:t>
            </w:r>
            <w:r w:rsidR="008B3010">
              <w:rPr>
                <w:rFonts w:ascii="Arial" w:eastAsia="Arial Unicode MS" w:hAnsi="Arial" w:cs="Arial"/>
                <w:bCs/>
                <w:bdr w:val="nil"/>
                <w:lang w:val="en-US"/>
              </w:rPr>
              <w:t>*</w:t>
            </w:r>
          </w:p>
        </w:tc>
        <w:tc>
          <w:tcPr>
            <w:tcW w:w="1869" w:type="dxa"/>
          </w:tcPr>
          <w:p w:rsidR="0027346B" w:rsidRPr="008325EC" w:rsidRDefault="00063900" w:rsidP="00063900">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18 464.96</w:t>
            </w:r>
            <w:r w:rsidR="008B3010">
              <w:rPr>
                <w:rFonts w:ascii="Arial" w:eastAsia="Arial Unicode MS" w:hAnsi="Arial" w:cs="Arial"/>
                <w:bCs/>
                <w:bdr w:val="nil"/>
                <w:lang w:val="en-US"/>
              </w:rPr>
              <w:t>*</w:t>
            </w:r>
          </w:p>
        </w:tc>
        <w:tc>
          <w:tcPr>
            <w:tcW w:w="1946" w:type="dxa"/>
          </w:tcPr>
          <w:p w:rsidR="0027346B" w:rsidRPr="008325EC" w:rsidRDefault="00063900" w:rsidP="00063900">
            <w:pPr>
              <w:pStyle w:val="ListParagraph"/>
              <w:pBdr>
                <w:top w:val="nil"/>
                <w:left w:val="nil"/>
                <w:bottom w:val="nil"/>
                <w:right w:val="nil"/>
                <w:between w:val="nil"/>
                <w:bar w:val="nil"/>
              </w:pBdr>
              <w:ind w:left="40"/>
              <w:jc w:val="right"/>
              <w:rPr>
                <w:rFonts w:ascii="Arial" w:eastAsia="Arial Unicode MS" w:hAnsi="Arial" w:cs="Arial"/>
                <w:bCs/>
                <w:bdr w:val="nil"/>
                <w:lang w:val="en-US"/>
              </w:rPr>
            </w:pPr>
            <w:r>
              <w:rPr>
                <w:rFonts w:ascii="Arial" w:eastAsia="Arial Unicode MS" w:hAnsi="Arial" w:cs="Arial"/>
                <w:bCs/>
                <w:bdr w:val="nil"/>
                <w:lang w:val="en-US"/>
              </w:rPr>
              <w:t>3 720.42</w:t>
            </w:r>
            <w:r w:rsidR="008B3010">
              <w:rPr>
                <w:rFonts w:ascii="Arial" w:eastAsia="Arial Unicode MS" w:hAnsi="Arial" w:cs="Arial"/>
                <w:bCs/>
                <w:bdr w:val="nil"/>
                <w:lang w:val="en-US"/>
              </w:rPr>
              <w:t>*</w:t>
            </w:r>
          </w:p>
        </w:tc>
      </w:tr>
    </w:tbl>
    <w:p w:rsidR="008325EC" w:rsidRPr="00740143" w:rsidRDefault="008325EC" w:rsidP="00740143">
      <w:pPr>
        <w:pBdr>
          <w:top w:val="nil"/>
          <w:left w:val="nil"/>
          <w:bottom w:val="nil"/>
          <w:right w:val="nil"/>
          <w:between w:val="nil"/>
          <w:bar w:val="nil"/>
        </w:pBdr>
        <w:spacing w:after="0" w:line="240" w:lineRule="auto"/>
        <w:jc w:val="both"/>
        <w:rPr>
          <w:rFonts w:ascii="Arial" w:eastAsia="Arial Unicode MS" w:hAnsi="Arial" w:cs="Arial"/>
          <w:bCs/>
          <w:bdr w:val="nil"/>
          <w:lang w:val="en-US"/>
        </w:rPr>
      </w:pPr>
    </w:p>
    <w:p w:rsidR="00C5060D" w:rsidRPr="0079092E" w:rsidRDefault="00C5060D" w:rsidP="00C5060D">
      <w:pPr>
        <w:pStyle w:val="ListParagraph"/>
        <w:pBdr>
          <w:top w:val="nil"/>
          <w:left w:val="nil"/>
          <w:bottom w:val="nil"/>
          <w:right w:val="nil"/>
          <w:between w:val="nil"/>
          <w:bar w:val="nil"/>
        </w:pBdr>
        <w:spacing w:after="0" w:line="360" w:lineRule="auto"/>
        <w:ind w:left="851" w:hanging="284"/>
        <w:rPr>
          <w:rFonts w:ascii="Arial" w:eastAsia="Arial Unicode MS" w:hAnsi="Arial" w:cs="Arial"/>
          <w:b/>
          <w:bCs/>
          <w:color w:val="FF0000"/>
          <w:bdr w:val="nil"/>
          <w:lang w:val="en-US"/>
        </w:rPr>
      </w:pPr>
      <w:r w:rsidRPr="0079092E">
        <w:rPr>
          <w:rFonts w:ascii="Arial" w:eastAsia="Arial Unicode MS" w:hAnsi="Arial" w:cs="Arial"/>
          <w:b/>
          <w:bCs/>
          <w:color w:val="FF0000"/>
          <w:bdr w:val="nil"/>
          <w:lang w:val="en-US"/>
        </w:rPr>
        <w:t>*</w:t>
      </w:r>
      <w:r w:rsidRPr="0079092E">
        <w:rPr>
          <w:rFonts w:ascii="Arial" w:eastAsia="Arial Unicode MS" w:hAnsi="Arial" w:cs="Arial"/>
          <w:b/>
          <w:bCs/>
          <w:color w:val="FF0000"/>
          <w:bdr w:val="nil"/>
          <w:lang w:val="en-US"/>
        </w:rPr>
        <w:tab/>
      </w:r>
      <w:r w:rsidRPr="0079092E">
        <w:rPr>
          <w:rFonts w:ascii="Arial" w:eastAsia="Arial Unicode MS" w:hAnsi="Arial" w:cs="Arial"/>
          <w:bCs/>
          <w:color w:val="FF0000"/>
          <w:bdr w:val="nil"/>
          <w:lang w:val="en-US"/>
        </w:rPr>
        <w:t>Costs for the 2022-2023 financial year still needs to be audited</w:t>
      </w:r>
      <w:r w:rsidRPr="0079092E">
        <w:rPr>
          <w:rFonts w:ascii="Arial" w:eastAsia="Arial Unicode MS" w:hAnsi="Arial" w:cs="Arial"/>
          <w:b/>
          <w:bCs/>
          <w:color w:val="FF0000"/>
          <w:bdr w:val="nil"/>
          <w:lang w:val="en-US"/>
        </w:rPr>
        <w:tab/>
      </w:r>
    </w:p>
    <w:p w:rsidR="00506618" w:rsidRDefault="00506618" w:rsidP="00C5060D">
      <w:pPr>
        <w:pStyle w:val="ListParagraph"/>
        <w:pBdr>
          <w:top w:val="nil"/>
          <w:left w:val="nil"/>
          <w:bottom w:val="nil"/>
          <w:right w:val="nil"/>
          <w:between w:val="nil"/>
          <w:bar w:val="nil"/>
        </w:pBdr>
        <w:spacing w:after="0" w:line="240" w:lineRule="auto"/>
        <w:ind w:left="567"/>
        <w:jc w:val="both"/>
        <w:rPr>
          <w:rFonts w:ascii="Arial" w:hAnsi="Arial" w:cs="Arial"/>
          <w:color w:val="000000"/>
        </w:rPr>
      </w:pPr>
    </w:p>
    <w:p w:rsidR="003A6CCC" w:rsidRDefault="003A6CCC" w:rsidP="00C840FE">
      <w:pPr>
        <w:pStyle w:val="ListParagraph"/>
        <w:pBdr>
          <w:top w:val="nil"/>
          <w:left w:val="nil"/>
          <w:bottom w:val="nil"/>
          <w:right w:val="nil"/>
          <w:between w:val="nil"/>
          <w:bar w:val="nil"/>
        </w:pBdr>
        <w:spacing w:after="0" w:line="240" w:lineRule="auto"/>
        <w:ind w:left="2157"/>
        <w:jc w:val="both"/>
        <w:rPr>
          <w:rFonts w:ascii="Arial" w:hAnsi="Arial" w:cs="Arial"/>
          <w:color w:val="000000"/>
        </w:rPr>
      </w:pPr>
    </w:p>
    <w:p w:rsidR="00C840FE" w:rsidRPr="003E30DE" w:rsidRDefault="00C840FE" w:rsidP="00506618">
      <w:pPr>
        <w:pStyle w:val="ListParagraph"/>
        <w:numPr>
          <w:ilvl w:val="0"/>
          <w:numId w:val="10"/>
        </w:numPr>
        <w:pBdr>
          <w:top w:val="nil"/>
          <w:left w:val="nil"/>
          <w:bottom w:val="nil"/>
          <w:right w:val="nil"/>
          <w:between w:val="nil"/>
          <w:bar w:val="nil"/>
        </w:pBdr>
        <w:tabs>
          <w:tab w:val="left" w:pos="1134"/>
        </w:tabs>
        <w:spacing w:after="0" w:line="240" w:lineRule="auto"/>
        <w:ind w:left="567" w:hanging="567"/>
        <w:jc w:val="both"/>
        <w:rPr>
          <w:rFonts w:ascii="Arial" w:eastAsia="Arial Unicode MS" w:hAnsi="Arial" w:cs="Arial"/>
          <w:b/>
          <w:bCs/>
          <w:bdr w:val="nil"/>
          <w:lang w:val="en-US"/>
        </w:rPr>
      </w:pPr>
      <w:r w:rsidRPr="003E30DE">
        <w:rPr>
          <w:rFonts w:ascii="Arial" w:hAnsi="Arial" w:cs="Arial"/>
          <w:b/>
          <w:color w:val="000000"/>
        </w:rPr>
        <w:t>(a)</w:t>
      </w:r>
      <w:r>
        <w:rPr>
          <w:rFonts w:ascii="Arial" w:hAnsi="Arial" w:cs="Arial"/>
          <w:color w:val="000000"/>
        </w:rPr>
        <w:t xml:space="preserve">  </w:t>
      </w:r>
      <w:r w:rsidR="00506618">
        <w:rPr>
          <w:rFonts w:ascii="Arial" w:hAnsi="Arial" w:cs="Arial"/>
          <w:color w:val="000000"/>
        </w:rPr>
        <w:tab/>
      </w:r>
      <w:r w:rsidR="00506618">
        <w:rPr>
          <w:rFonts w:ascii="Arial" w:hAnsi="Arial" w:cs="Arial"/>
          <w:b/>
          <w:color w:val="000000"/>
        </w:rPr>
        <w:t>Minister</w:t>
      </w:r>
    </w:p>
    <w:p w:rsidR="0027346B" w:rsidRDefault="0027346B" w:rsidP="0027346B">
      <w:pPr>
        <w:pBdr>
          <w:top w:val="nil"/>
          <w:left w:val="nil"/>
          <w:bottom w:val="nil"/>
          <w:right w:val="nil"/>
          <w:between w:val="nil"/>
          <w:bar w:val="nil"/>
        </w:pBdr>
        <w:spacing w:after="0" w:line="240" w:lineRule="auto"/>
        <w:jc w:val="both"/>
        <w:rPr>
          <w:rFonts w:ascii="Arial" w:eastAsia="Arial Unicode MS" w:hAnsi="Arial" w:cs="Arial"/>
          <w:bCs/>
          <w:bdr w:val="nil"/>
          <w:lang w:val="en-US"/>
        </w:rPr>
      </w:pPr>
    </w:p>
    <w:tbl>
      <w:tblPr>
        <w:tblStyle w:val="TableGrid"/>
        <w:tblW w:w="0" w:type="auto"/>
        <w:tblInd w:w="562" w:type="dxa"/>
        <w:tblLook w:val="04A0"/>
      </w:tblPr>
      <w:tblGrid>
        <w:gridCol w:w="3261"/>
        <w:gridCol w:w="5799"/>
      </w:tblGrid>
      <w:tr w:rsidR="0027346B" w:rsidTr="000D48AD">
        <w:tc>
          <w:tcPr>
            <w:tcW w:w="3261" w:type="dxa"/>
            <w:shd w:val="clear" w:color="auto" w:fill="D0CECE" w:themeFill="background2" w:themeFillShade="E6"/>
          </w:tcPr>
          <w:p w:rsidR="0027346B" w:rsidRPr="00506618" w:rsidRDefault="00506618" w:rsidP="0027346B">
            <w:pPr>
              <w:jc w:val="both"/>
              <w:rPr>
                <w:rFonts w:ascii="Arial" w:eastAsia="Arial Unicode MS" w:hAnsi="Arial" w:cs="Arial"/>
                <w:b/>
                <w:bCs/>
                <w:bdr w:val="nil"/>
                <w:lang w:val="en-US"/>
              </w:rPr>
            </w:pPr>
            <w:r w:rsidRPr="00506618">
              <w:rPr>
                <w:rFonts w:ascii="Arial" w:eastAsia="Arial Unicode MS" w:hAnsi="Arial" w:cs="Arial"/>
                <w:b/>
                <w:bCs/>
                <w:bdr w:val="nil"/>
                <w:lang w:val="en-US"/>
              </w:rPr>
              <w:t xml:space="preserve">Since </w:t>
            </w:r>
            <w:r w:rsidR="0027346B" w:rsidRPr="00506618">
              <w:rPr>
                <w:rFonts w:ascii="Arial" w:eastAsia="Arial Unicode MS" w:hAnsi="Arial" w:cs="Arial"/>
                <w:b/>
                <w:bCs/>
                <w:bdr w:val="nil"/>
                <w:lang w:val="en-US"/>
              </w:rPr>
              <w:t>1 June</w:t>
            </w:r>
          </w:p>
        </w:tc>
        <w:tc>
          <w:tcPr>
            <w:tcW w:w="5799" w:type="dxa"/>
            <w:shd w:val="clear" w:color="auto" w:fill="D0CECE" w:themeFill="background2" w:themeFillShade="E6"/>
          </w:tcPr>
          <w:p w:rsidR="0027346B" w:rsidRPr="00506618" w:rsidRDefault="00506618" w:rsidP="0027346B">
            <w:pPr>
              <w:jc w:val="both"/>
              <w:rPr>
                <w:rFonts w:ascii="Arial" w:eastAsia="Arial Unicode MS" w:hAnsi="Arial" w:cs="Arial"/>
                <w:b/>
                <w:bCs/>
                <w:bdr w:val="nil"/>
                <w:lang w:val="en-US"/>
              </w:rPr>
            </w:pPr>
            <w:r w:rsidRPr="00506618">
              <w:rPr>
                <w:rFonts w:ascii="Arial" w:eastAsia="Arial Unicode MS" w:hAnsi="Arial" w:cs="Arial"/>
                <w:b/>
                <w:bCs/>
                <w:bdr w:val="nil"/>
                <w:lang w:val="en-US"/>
              </w:rPr>
              <w:t>Total cost incurred for domestic air travel</w:t>
            </w:r>
          </w:p>
        </w:tc>
      </w:tr>
      <w:tr w:rsidR="00506618" w:rsidTr="00506618">
        <w:trPr>
          <w:trHeight w:val="367"/>
        </w:trPr>
        <w:tc>
          <w:tcPr>
            <w:tcW w:w="9060" w:type="dxa"/>
            <w:gridSpan w:val="2"/>
            <w:shd w:val="clear" w:color="auto" w:fill="auto"/>
          </w:tcPr>
          <w:p w:rsidR="00506618" w:rsidRPr="00506618" w:rsidRDefault="00506618" w:rsidP="00506618">
            <w:pPr>
              <w:spacing w:before="60"/>
              <w:jc w:val="both"/>
              <w:rPr>
                <w:rFonts w:ascii="Arial" w:eastAsia="Arial Unicode MS" w:hAnsi="Arial" w:cs="Arial"/>
                <w:b/>
                <w:bCs/>
                <w:bdr w:val="nil"/>
                <w:lang w:val="en-US"/>
              </w:rPr>
            </w:pPr>
            <w:r w:rsidRPr="00506618">
              <w:rPr>
                <w:rFonts w:ascii="Arial" w:eastAsia="Arial Unicode MS" w:hAnsi="Arial" w:cs="Arial"/>
                <w:b/>
                <w:bCs/>
                <w:bdr w:val="nil"/>
                <w:lang w:val="en-US"/>
              </w:rPr>
              <w:t>Minister MT Kubayi-Ngubane</w:t>
            </w:r>
            <w:r w:rsidR="00725445">
              <w:rPr>
                <w:rFonts w:ascii="Arial" w:eastAsia="Arial Unicode MS" w:hAnsi="Arial" w:cs="Arial"/>
                <w:b/>
                <w:bCs/>
                <w:bdr w:val="nil"/>
                <w:lang w:val="en-US"/>
              </w:rPr>
              <w:t xml:space="preserve"> - was appointed on 29 May 2019.</w:t>
            </w:r>
          </w:p>
        </w:tc>
      </w:tr>
      <w:tr w:rsidR="0027346B" w:rsidTr="000D48AD">
        <w:tc>
          <w:tcPr>
            <w:tcW w:w="3261" w:type="dxa"/>
          </w:tcPr>
          <w:p w:rsidR="0027346B" w:rsidRDefault="0027346B" w:rsidP="0027346B">
            <w:pPr>
              <w:jc w:val="both"/>
              <w:rPr>
                <w:rFonts w:ascii="Arial" w:eastAsia="Arial Unicode MS" w:hAnsi="Arial" w:cs="Arial"/>
                <w:bCs/>
                <w:bdr w:val="nil"/>
                <w:lang w:val="en-US"/>
              </w:rPr>
            </w:pPr>
            <w:r>
              <w:rPr>
                <w:rFonts w:ascii="Arial" w:eastAsia="Arial Unicode MS" w:hAnsi="Arial" w:cs="Arial"/>
                <w:bCs/>
                <w:bdr w:val="nil"/>
                <w:lang w:val="en-US"/>
              </w:rPr>
              <w:t>2019 – 2020</w:t>
            </w:r>
          </w:p>
        </w:tc>
        <w:tc>
          <w:tcPr>
            <w:tcW w:w="5799" w:type="dxa"/>
          </w:tcPr>
          <w:p w:rsidR="0027346B" w:rsidRDefault="0027346B" w:rsidP="0027346B">
            <w:pPr>
              <w:jc w:val="both"/>
              <w:rPr>
                <w:rFonts w:ascii="Arial" w:eastAsia="Arial Unicode MS" w:hAnsi="Arial" w:cs="Arial"/>
                <w:bCs/>
                <w:bdr w:val="nil"/>
                <w:lang w:val="en-US"/>
              </w:rPr>
            </w:pPr>
            <w:r>
              <w:rPr>
                <w:rFonts w:ascii="Arial" w:eastAsia="Arial Unicode MS" w:hAnsi="Arial" w:cs="Arial"/>
                <w:bCs/>
                <w:bdr w:val="nil"/>
                <w:lang w:val="en-US"/>
              </w:rPr>
              <w:t xml:space="preserve">R </w:t>
            </w:r>
            <w:r w:rsidRPr="00730F1F">
              <w:rPr>
                <w:rFonts w:ascii="Arial" w:eastAsia="Arial Unicode MS" w:hAnsi="Arial" w:cs="Arial"/>
                <w:bCs/>
                <w:bdr w:val="nil"/>
                <w:lang w:val="en-US"/>
              </w:rPr>
              <w:t>633 445,09</w:t>
            </w:r>
          </w:p>
        </w:tc>
      </w:tr>
      <w:tr w:rsidR="0027346B" w:rsidTr="000D48AD">
        <w:tc>
          <w:tcPr>
            <w:tcW w:w="3261" w:type="dxa"/>
          </w:tcPr>
          <w:p w:rsidR="0027346B" w:rsidRDefault="0027346B" w:rsidP="0027346B">
            <w:pPr>
              <w:jc w:val="both"/>
              <w:rPr>
                <w:rFonts w:ascii="Arial" w:eastAsia="Arial Unicode MS" w:hAnsi="Arial" w:cs="Arial"/>
                <w:bCs/>
                <w:bdr w:val="nil"/>
                <w:lang w:val="en-US"/>
              </w:rPr>
            </w:pPr>
            <w:r>
              <w:rPr>
                <w:rFonts w:ascii="Arial" w:eastAsia="Arial Unicode MS" w:hAnsi="Arial" w:cs="Arial"/>
                <w:bCs/>
                <w:bdr w:val="nil"/>
                <w:lang w:val="en-US"/>
              </w:rPr>
              <w:t>2020 – 2021</w:t>
            </w:r>
          </w:p>
        </w:tc>
        <w:tc>
          <w:tcPr>
            <w:tcW w:w="5799" w:type="dxa"/>
          </w:tcPr>
          <w:p w:rsidR="0027346B" w:rsidRDefault="0027346B" w:rsidP="0027346B">
            <w:pPr>
              <w:jc w:val="both"/>
              <w:rPr>
                <w:rFonts w:ascii="Arial" w:eastAsia="Arial Unicode MS" w:hAnsi="Arial" w:cs="Arial"/>
                <w:bCs/>
                <w:bdr w:val="nil"/>
                <w:lang w:val="en-US"/>
              </w:rPr>
            </w:pPr>
            <w:r>
              <w:rPr>
                <w:rFonts w:ascii="Arial" w:eastAsia="Arial Unicode MS" w:hAnsi="Arial" w:cs="Arial"/>
                <w:bCs/>
                <w:bdr w:val="nil"/>
                <w:lang w:val="en-US"/>
              </w:rPr>
              <w:t xml:space="preserve">R </w:t>
            </w:r>
            <w:r w:rsidRPr="00730F1F">
              <w:rPr>
                <w:rFonts w:ascii="Arial" w:eastAsia="Arial Unicode MS" w:hAnsi="Arial" w:cs="Arial"/>
                <w:bCs/>
                <w:bdr w:val="nil"/>
                <w:lang w:val="en-US"/>
              </w:rPr>
              <w:t>172 433,25</w:t>
            </w:r>
          </w:p>
        </w:tc>
      </w:tr>
      <w:tr w:rsidR="00506618" w:rsidTr="00506618">
        <w:trPr>
          <w:trHeight w:val="366"/>
        </w:trPr>
        <w:tc>
          <w:tcPr>
            <w:tcW w:w="9060" w:type="dxa"/>
            <w:gridSpan w:val="2"/>
          </w:tcPr>
          <w:p w:rsidR="00506618" w:rsidRDefault="00506618" w:rsidP="00506618">
            <w:pPr>
              <w:spacing w:before="60"/>
              <w:jc w:val="both"/>
              <w:rPr>
                <w:rFonts w:ascii="Arial" w:eastAsia="Arial Unicode MS" w:hAnsi="Arial" w:cs="Arial"/>
                <w:bCs/>
                <w:bdr w:val="nil"/>
                <w:lang w:val="en-US"/>
              </w:rPr>
            </w:pPr>
            <w:r w:rsidRPr="00564DEE">
              <w:rPr>
                <w:rFonts w:ascii="Arial" w:eastAsia="Arial Unicode MS" w:hAnsi="Arial" w:cs="Arial"/>
                <w:b/>
                <w:bCs/>
                <w:bdr w:val="nil"/>
                <w:lang w:val="en-US"/>
              </w:rPr>
              <w:t>Minister LN Sisulu</w:t>
            </w:r>
            <w:r w:rsidR="00725445">
              <w:rPr>
                <w:rFonts w:ascii="Arial" w:eastAsia="Arial Unicode MS" w:hAnsi="Arial" w:cs="Arial"/>
                <w:b/>
                <w:bCs/>
                <w:bdr w:val="nil"/>
                <w:lang w:val="en-US"/>
              </w:rPr>
              <w:t xml:space="preserve"> - was appointed on 5 August 2021.</w:t>
            </w:r>
          </w:p>
        </w:tc>
      </w:tr>
      <w:tr w:rsidR="0027346B" w:rsidTr="000D48AD">
        <w:tc>
          <w:tcPr>
            <w:tcW w:w="3261" w:type="dxa"/>
          </w:tcPr>
          <w:p w:rsidR="0027346B" w:rsidRDefault="0027346B" w:rsidP="0027346B">
            <w:pPr>
              <w:jc w:val="both"/>
              <w:rPr>
                <w:rFonts w:ascii="Arial" w:eastAsia="Arial Unicode MS" w:hAnsi="Arial" w:cs="Arial"/>
                <w:bCs/>
                <w:bdr w:val="nil"/>
                <w:lang w:val="en-US"/>
              </w:rPr>
            </w:pPr>
            <w:r>
              <w:rPr>
                <w:rFonts w:ascii="Arial" w:eastAsia="Arial Unicode MS" w:hAnsi="Arial" w:cs="Arial"/>
                <w:bCs/>
                <w:bdr w:val="nil"/>
                <w:lang w:val="en-US"/>
              </w:rPr>
              <w:t>2021 – 2022</w:t>
            </w:r>
          </w:p>
        </w:tc>
        <w:tc>
          <w:tcPr>
            <w:tcW w:w="5799" w:type="dxa"/>
          </w:tcPr>
          <w:p w:rsidR="0027346B" w:rsidRPr="0027346B" w:rsidRDefault="0027346B" w:rsidP="00506618">
            <w:pPr>
              <w:jc w:val="both"/>
              <w:rPr>
                <w:rFonts w:ascii="Arial" w:eastAsia="Arial Unicode MS" w:hAnsi="Arial" w:cs="Arial"/>
                <w:bCs/>
                <w:color w:val="000000" w:themeColor="text1"/>
                <w:bdr w:val="nil"/>
                <w:lang w:val="en-US"/>
              </w:rPr>
            </w:pPr>
            <w:r w:rsidRPr="00A75EAD">
              <w:rPr>
                <w:rFonts w:ascii="Arial" w:eastAsia="Arial Unicode MS" w:hAnsi="Arial" w:cs="Arial"/>
                <w:bCs/>
                <w:color w:val="000000" w:themeColor="text1"/>
                <w:bdr w:val="nil"/>
                <w:lang w:val="en-US"/>
              </w:rPr>
              <w:t>R</w:t>
            </w:r>
            <w:r>
              <w:rPr>
                <w:rFonts w:ascii="Arial" w:eastAsia="Arial Unicode MS" w:hAnsi="Arial" w:cs="Arial"/>
                <w:bCs/>
                <w:color w:val="000000" w:themeColor="text1"/>
                <w:bdr w:val="nil"/>
                <w:lang w:val="en-US"/>
              </w:rPr>
              <w:t xml:space="preserve"> </w:t>
            </w:r>
            <w:r w:rsidRPr="00A75EAD">
              <w:rPr>
                <w:rFonts w:ascii="Arial" w:eastAsia="Arial Unicode MS" w:hAnsi="Arial" w:cs="Arial"/>
                <w:bCs/>
                <w:color w:val="000000" w:themeColor="text1"/>
                <w:bdr w:val="nil"/>
                <w:lang w:val="en-US"/>
              </w:rPr>
              <w:t xml:space="preserve">242 031,09 </w:t>
            </w:r>
          </w:p>
        </w:tc>
      </w:tr>
      <w:tr w:rsidR="00623295" w:rsidTr="0079092E">
        <w:trPr>
          <w:trHeight w:val="366"/>
        </w:trPr>
        <w:tc>
          <w:tcPr>
            <w:tcW w:w="9060" w:type="dxa"/>
            <w:gridSpan w:val="2"/>
          </w:tcPr>
          <w:p w:rsidR="00623295" w:rsidRDefault="00623295" w:rsidP="00177044">
            <w:pPr>
              <w:spacing w:before="60"/>
              <w:jc w:val="both"/>
              <w:rPr>
                <w:rFonts w:ascii="Arial" w:eastAsia="Arial Unicode MS" w:hAnsi="Arial" w:cs="Arial"/>
                <w:bCs/>
                <w:bdr w:val="nil"/>
                <w:lang w:val="en-US"/>
              </w:rPr>
            </w:pPr>
            <w:r w:rsidRPr="00564DEE">
              <w:rPr>
                <w:rFonts w:ascii="Arial" w:eastAsia="Arial Unicode MS" w:hAnsi="Arial" w:cs="Arial"/>
                <w:b/>
                <w:bCs/>
                <w:bdr w:val="nil"/>
                <w:lang w:val="en-US"/>
              </w:rPr>
              <w:t>Minister LN Sisulu</w:t>
            </w:r>
            <w:r>
              <w:rPr>
                <w:rFonts w:ascii="Arial" w:eastAsia="Arial Unicode MS" w:hAnsi="Arial" w:cs="Arial"/>
                <w:b/>
                <w:bCs/>
                <w:bdr w:val="nil"/>
                <w:lang w:val="en-US"/>
              </w:rPr>
              <w:t xml:space="preserve"> </w:t>
            </w:r>
          </w:p>
        </w:tc>
      </w:tr>
      <w:tr w:rsidR="0027346B" w:rsidTr="000D48AD">
        <w:tc>
          <w:tcPr>
            <w:tcW w:w="3261" w:type="dxa"/>
          </w:tcPr>
          <w:p w:rsidR="0027346B" w:rsidRDefault="0027346B" w:rsidP="0027346B">
            <w:pPr>
              <w:jc w:val="both"/>
              <w:rPr>
                <w:rFonts w:ascii="Arial" w:eastAsia="Arial Unicode MS" w:hAnsi="Arial" w:cs="Arial"/>
                <w:bCs/>
                <w:bdr w:val="nil"/>
                <w:lang w:val="en-US"/>
              </w:rPr>
            </w:pPr>
            <w:r>
              <w:rPr>
                <w:rFonts w:ascii="Arial" w:eastAsia="Arial Unicode MS" w:hAnsi="Arial" w:cs="Arial"/>
                <w:bCs/>
                <w:bdr w:val="nil"/>
                <w:lang w:val="en-US"/>
              </w:rPr>
              <w:t>2022 – 2023</w:t>
            </w:r>
          </w:p>
        </w:tc>
        <w:tc>
          <w:tcPr>
            <w:tcW w:w="5799" w:type="dxa"/>
          </w:tcPr>
          <w:p w:rsidR="0027346B" w:rsidRPr="00A75EAD" w:rsidRDefault="00535854" w:rsidP="00177044">
            <w:pPr>
              <w:jc w:val="both"/>
              <w:rPr>
                <w:rFonts w:ascii="Arial" w:eastAsia="Arial Unicode MS" w:hAnsi="Arial" w:cs="Arial"/>
                <w:bCs/>
                <w:color w:val="000000" w:themeColor="text1"/>
                <w:bdr w:val="nil"/>
                <w:lang w:val="en-US"/>
              </w:rPr>
            </w:pPr>
            <w:r>
              <w:rPr>
                <w:rFonts w:ascii="Arial" w:eastAsia="Arial Unicode MS" w:hAnsi="Arial" w:cs="Arial"/>
                <w:bCs/>
                <w:color w:val="000000" w:themeColor="text1"/>
                <w:bdr w:val="nil"/>
                <w:lang w:val="en-US"/>
              </w:rPr>
              <w:t>R</w:t>
            </w:r>
            <w:r w:rsidR="00177044">
              <w:rPr>
                <w:rFonts w:ascii="Arial" w:eastAsia="Arial Unicode MS" w:hAnsi="Arial" w:cs="Arial"/>
                <w:bCs/>
                <w:color w:val="000000" w:themeColor="text1"/>
                <w:bdr w:val="nil"/>
                <w:lang w:val="en-US"/>
              </w:rPr>
              <w:t>760 388.28</w:t>
            </w:r>
            <w:r w:rsidR="00A9789C">
              <w:rPr>
                <w:rFonts w:ascii="Arial" w:eastAsia="Arial Unicode MS" w:hAnsi="Arial" w:cs="Arial"/>
                <w:bCs/>
                <w:color w:val="000000" w:themeColor="text1"/>
                <w:bdr w:val="nil"/>
                <w:lang w:val="en-US"/>
              </w:rPr>
              <w:t>*</w:t>
            </w:r>
          </w:p>
        </w:tc>
      </w:tr>
      <w:tr w:rsidR="00177044" w:rsidTr="0079092E">
        <w:tc>
          <w:tcPr>
            <w:tcW w:w="9060" w:type="dxa"/>
            <w:gridSpan w:val="2"/>
          </w:tcPr>
          <w:p w:rsidR="00177044" w:rsidRDefault="00725445" w:rsidP="00506618">
            <w:pPr>
              <w:jc w:val="both"/>
              <w:rPr>
                <w:rFonts w:ascii="Arial" w:eastAsia="Arial Unicode MS" w:hAnsi="Arial" w:cs="Arial"/>
                <w:bCs/>
                <w:color w:val="000000" w:themeColor="text1"/>
                <w:bdr w:val="nil"/>
                <w:lang w:val="en-US"/>
              </w:rPr>
            </w:pPr>
            <w:r>
              <w:rPr>
                <w:rFonts w:ascii="Arial" w:eastAsia="Arial Unicode MS" w:hAnsi="Arial" w:cs="Arial"/>
                <w:b/>
                <w:bCs/>
                <w:bdr w:val="nil"/>
                <w:lang w:val="en-US"/>
              </w:rPr>
              <w:t>Minister P de Lille - Appointed on 6 March 2023.</w:t>
            </w:r>
          </w:p>
        </w:tc>
      </w:tr>
      <w:tr w:rsidR="00177044" w:rsidTr="000D48AD">
        <w:tc>
          <w:tcPr>
            <w:tcW w:w="3261" w:type="dxa"/>
          </w:tcPr>
          <w:p w:rsidR="00177044" w:rsidRDefault="00177044" w:rsidP="0027346B">
            <w:pPr>
              <w:jc w:val="both"/>
              <w:rPr>
                <w:rFonts w:ascii="Arial" w:eastAsia="Arial Unicode MS" w:hAnsi="Arial" w:cs="Arial"/>
                <w:bCs/>
                <w:bdr w:val="nil"/>
                <w:lang w:val="en-US"/>
              </w:rPr>
            </w:pPr>
            <w:r>
              <w:rPr>
                <w:rFonts w:ascii="Arial" w:eastAsia="Arial Unicode MS" w:hAnsi="Arial" w:cs="Arial"/>
                <w:bCs/>
                <w:bdr w:val="nil"/>
                <w:lang w:val="en-US"/>
              </w:rPr>
              <w:t>2022-2023</w:t>
            </w:r>
          </w:p>
        </w:tc>
        <w:tc>
          <w:tcPr>
            <w:tcW w:w="5799" w:type="dxa"/>
          </w:tcPr>
          <w:p w:rsidR="00177044" w:rsidRDefault="00177044" w:rsidP="00506618">
            <w:pPr>
              <w:jc w:val="both"/>
              <w:rPr>
                <w:rFonts w:ascii="Arial" w:eastAsia="Arial Unicode MS" w:hAnsi="Arial" w:cs="Arial"/>
                <w:bCs/>
                <w:color w:val="000000" w:themeColor="text1"/>
                <w:bdr w:val="nil"/>
                <w:lang w:val="en-US"/>
              </w:rPr>
            </w:pPr>
            <w:r>
              <w:rPr>
                <w:rFonts w:ascii="Arial" w:eastAsia="Arial Unicode MS" w:hAnsi="Arial" w:cs="Arial"/>
                <w:bCs/>
                <w:color w:val="000000" w:themeColor="text1"/>
                <w:bdr w:val="nil"/>
                <w:lang w:val="en-US"/>
              </w:rPr>
              <w:t>R9 446.52*</w:t>
            </w:r>
          </w:p>
        </w:tc>
      </w:tr>
    </w:tbl>
    <w:p w:rsidR="0027346B" w:rsidRDefault="0027346B" w:rsidP="00506618">
      <w:pPr>
        <w:pBdr>
          <w:top w:val="nil"/>
          <w:left w:val="nil"/>
          <w:bottom w:val="nil"/>
          <w:right w:val="nil"/>
          <w:between w:val="nil"/>
          <w:bar w:val="nil"/>
        </w:pBdr>
        <w:spacing w:after="0" w:line="240" w:lineRule="auto"/>
        <w:jc w:val="both"/>
        <w:rPr>
          <w:rFonts w:ascii="Arial" w:eastAsia="Arial Unicode MS" w:hAnsi="Arial" w:cs="Arial"/>
          <w:bCs/>
          <w:bdr w:val="nil"/>
          <w:lang w:val="en-US"/>
        </w:rPr>
      </w:pPr>
    </w:p>
    <w:p w:rsidR="00506618" w:rsidRPr="0027346B" w:rsidRDefault="00506618" w:rsidP="00506618">
      <w:pPr>
        <w:pBdr>
          <w:top w:val="nil"/>
          <w:left w:val="nil"/>
          <w:bottom w:val="nil"/>
          <w:right w:val="nil"/>
          <w:between w:val="nil"/>
          <w:bar w:val="nil"/>
        </w:pBdr>
        <w:spacing w:after="0" w:line="240" w:lineRule="auto"/>
        <w:jc w:val="both"/>
        <w:rPr>
          <w:rFonts w:ascii="Arial" w:eastAsia="Arial Unicode MS" w:hAnsi="Arial" w:cs="Arial"/>
          <w:bCs/>
          <w:bdr w:val="nil"/>
          <w:lang w:val="en-US"/>
        </w:rPr>
      </w:pPr>
    </w:p>
    <w:p w:rsidR="00F9452F" w:rsidRPr="0086761F" w:rsidRDefault="00DD0B43" w:rsidP="00725445">
      <w:pPr>
        <w:spacing w:after="0" w:line="276" w:lineRule="auto"/>
        <w:rPr>
          <w:rFonts w:ascii="Arial" w:eastAsia="Arial Unicode MS" w:hAnsi="Arial" w:cs="Arial"/>
          <w:bCs/>
          <w:bdr w:val="nil"/>
          <w:lang w:val="en-US"/>
        </w:rPr>
      </w:pPr>
      <w:r w:rsidRPr="0086761F">
        <w:rPr>
          <w:rFonts w:ascii="Arial" w:hAnsi="Arial" w:cs="Arial"/>
          <w:b/>
          <w:color w:val="000000"/>
        </w:rPr>
        <w:t xml:space="preserve">(b)  </w:t>
      </w:r>
      <w:r w:rsidR="00506618">
        <w:rPr>
          <w:rFonts w:ascii="Arial" w:hAnsi="Arial" w:cs="Arial"/>
          <w:b/>
          <w:color w:val="000000"/>
        </w:rPr>
        <w:tab/>
      </w:r>
      <w:r w:rsidR="00F9452F" w:rsidRPr="0086761F">
        <w:rPr>
          <w:rFonts w:ascii="Arial" w:eastAsia="Arial Unicode MS" w:hAnsi="Arial" w:cs="Arial"/>
          <w:b/>
          <w:bCs/>
          <w:bdr w:val="nil"/>
          <w:lang w:val="en-US"/>
        </w:rPr>
        <w:t>Deputy Minister</w:t>
      </w:r>
      <w:r w:rsidRPr="0086761F">
        <w:rPr>
          <w:rFonts w:ascii="Arial" w:eastAsia="Arial Unicode MS" w:hAnsi="Arial" w:cs="Arial"/>
          <w:b/>
          <w:bCs/>
          <w:bdr w:val="nil"/>
          <w:lang w:val="en-US"/>
        </w:rPr>
        <w:t xml:space="preserve"> </w:t>
      </w:r>
      <w:r w:rsidR="00725445" w:rsidRPr="00725445">
        <w:rPr>
          <w:rFonts w:ascii="Arial Narrow" w:eastAsia="Calibri" w:hAnsi="Arial Narrow" w:cs="Times New Roman"/>
          <w:b/>
          <w:sz w:val="24"/>
          <w:szCs w:val="24"/>
        </w:rPr>
        <w:t>Mr AF Mahlalela</w:t>
      </w:r>
      <w:r w:rsidR="00725445">
        <w:rPr>
          <w:rFonts w:ascii="Arial Narrow" w:eastAsia="Calibri" w:hAnsi="Arial Narrow" w:cs="Times New Roman"/>
          <w:sz w:val="24"/>
          <w:szCs w:val="24"/>
        </w:rPr>
        <w:t xml:space="preserve"> - </w:t>
      </w:r>
      <w:r w:rsidR="00725445">
        <w:rPr>
          <w:rFonts w:ascii="Arial" w:eastAsia="Arial Unicode MS" w:hAnsi="Arial" w:cs="Arial"/>
          <w:b/>
          <w:bCs/>
          <w:bdr w:val="nil"/>
          <w:lang w:val="en-US"/>
        </w:rPr>
        <w:t>Appointed on 29 May 2019.</w:t>
      </w:r>
    </w:p>
    <w:p w:rsidR="00140CDA" w:rsidRPr="00AD0D48" w:rsidRDefault="00140CDA" w:rsidP="00506618">
      <w:pPr>
        <w:pBdr>
          <w:top w:val="nil"/>
          <w:left w:val="nil"/>
          <w:bottom w:val="nil"/>
          <w:right w:val="nil"/>
          <w:between w:val="nil"/>
          <w:bar w:val="nil"/>
        </w:pBdr>
        <w:spacing w:after="0" w:line="240" w:lineRule="auto"/>
        <w:ind w:firstLine="567"/>
        <w:jc w:val="both"/>
        <w:rPr>
          <w:rFonts w:ascii="Arial" w:eastAsia="Arial Unicode MS" w:hAnsi="Arial" w:cs="Arial"/>
          <w:bCs/>
          <w:bdr w:val="nil"/>
          <w:lang w:val="en-US"/>
        </w:rPr>
      </w:pPr>
    </w:p>
    <w:tbl>
      <w:tblPr>
        <w:tblStyle w:val="TableGrid"/>
        <w:tblW w:w="0" w:type="auto"/>
        <w:tblInd w:w="562" w:type="dxa"/>
        <w:tblLook w:val="04A0"/>
      </w:tblPr>
      <w:tblGrid>
        <w:gridCol w:w="3261"/>
        <w:gridCol w:w="5799"/>
      </w:tblGrid>
      <w:tr w:rsidR="00506618" w:rsidTr="000D48AD">
        <w:tc>
          <w:tcPr>
            <w:tcW w:w="3261" w:type="dxa"/>
            <w:shd w:val="clear" w:color="auto" w:fill="D0CECE" w:themeFill="background2" w:themeFillShade="E6"/>
          </w:tcPr>
          <w:p w:rsidR="00506618" w:rsidRPr="00506618" w:rsidRDefault="00506618" w:rsidP="0079092E">
            <w:pPr>
              <w:jc w:val="both"/>
              <w:rPr>
                <w:rFonts w:ascii="Arial" w:eastAsia="Arial Unicode MS" w:hAnsi="Arial" w:cs="Arial"/>
                <w:b/>
                <w:bCs/>
                <w:bdr w:val="nil"/>
                <w:lang w:val="en-US"/>
              </w:rPr>
            </w:pPr>
            <w:r w:rsidRPr="00506618">
              <w:rPr>
                <w:rFonts w:ascii="Arial" w:eastAsia="Arial Unicode MS" w:hAnsi="Arial" w:cs="Arial"/>
                <w:b/>
                <w:bCs/>
                <w:bdr w:val="nil"/>
                <w:lang w:val="en-US"/>
              </w:rPr>
              <w:t xml:space="preserve">Since 1 June </w:t>
            </w:r>
          </w:p>
        </w:tc>
        <w:tc>
          <w:tcPr>
            <w:tcW w:w="5799" w:type="dxa"/>
            <w:shd w:val="clear" w:color="auto" w:fill="D0CECE" w:themeFill="background2" w:themeFillShade="E6"/>
          </w:tcPr>
          <w:p w:rsidR="00506618" w:rsidRPr="00506618" w:rsidRDefault="00506618" w:rsidP="0079092E">
            <w:pPr>
              <w:jc w:val="both"/>
              <w:rPr>
                <w:rFonts w:ascii="Arial" w:eastAsia="Arial Unicode MS" w:hAnsi="Arial" w:cs="Arial"/>
                <w:b/>
                <w:bCs/>
                <w:bdr w:val="nil"/>
                <w:lang w:val="en-US"/>
              </w:rPr>
            </w:pPr>
            <w:r w:rsidRPr="00506618">
              <w:rPr>
                <w:rFonts w:ascii="Arial" w:eastAsia="Arial Unicode MS" w:hAnsi="Arial" w:cs="Arial"/>
                <w:b/>
                <w:bCs/>
                <w:bdr w:val="nil"/>
                <w:lang w:val="en-US"/>
              </w:rPr>
              <w:t>Total cost incurred for domestic air travel</w:t>
            </w:r>
          </w:p>
        </w:tc>
      </w:tr>
      <w:tr w:rsidR="00506618" w:rsidTr="000D48AD">
        <w:tc>
          <w:tcPr>
            <w:tcW w:w="3261" w:type="dxa"/>
          </w:tcPr>
          <w:p w:rsidR="00506618" w:rsidRDefault="00506618" w:rsidP="0079092E">
            <w:pPr>
              <w:jc w:val="both"/>
              <w:rPr>
                <w:rFonts w:ascii="Arial" w:eastAsia="Arial Unicode MS" w:hAnsi="Arial" w:cs="Arial"/>
                <w:bCs/>
                <w:bdr w:val="nil"/>
                <w:lang w:val="en-US"/>
              </w:rPr>
            </w:pPr>
            <w:r>
              <w:rPr>
                <w:rFonts w:ascii="Arial" w:eastAsia="Arial Unicode MS" w:hAnsi="Arial" w:cs="Arial"/>
                <w:bCs/>
                <w:bdr w:val="nil"/>
                <w:lang w:val="en-US"/>
              </w:rPr>
              <w:t>2019 – 2020</w:t>
            </w:r>
          </w:p>
        </w:tc>
        <w:tc>
          <w:tcPr>
            <w:tcW w:w="5799" w:type="dxa"/>
          </w:tcPr>
          <w:p w:rsidR="00506618" w:rsidRDefault="00506618" w:rsidP="0079092E">
            <w:pPr>
              <w:jc w:val="both"/>
              <w:rPr>
                <w:rFonts w:ascii="Arial" w:eastAsia="Arial Unicode MS" w:hAnsi="Arial" w:cs="Arial"/>
                <w:bCs/>
                <w:bdr w:val="nil"/>
                <w:lang w:val="en-US"/>
              </w:rPr>
            </w:pPr>
            <w:r>
              <w:rPr>
                <w:rFonts w:ascii="Arial" w:eastAsia="Arial Unicode MS" w:hAnsi="Arial" w:cs="Arial"/>
                <w:bCs/>
                <w:bdr w:val="nil"/>
                <w:lang w:val="en-US"/>
              </w:rPr>
              <w:t xml:space="preserve">R </w:t>
            </w:r>
            <w:r w:rsidRPr="00730F1F">
              <w:rPr>
                <w:rFonts w:ascii="Arial" w:eastAsia="Arial Unicode MS" w:hAnsi="Arial" w:cs="Arial"/>
                <w:bCs/>
                <w:bdr w:val="nil"/>
                <w:lang w:val="en-US"/>
              </w:rPr>
              <w:t>591 138,38</w:t>
            </w:r>
          </w:p>
        </w:tc>
      </w:tr>
      <w:tr w:rsidR="00506618" w:rsidTr="000D48AD">
        <w:tc>
          <w:tcPr>
            <w:tcW w:w="3261" w:type="dxa"/>
          </w:tcPr>
          <w:p w:rsidR="00506618" w:rsidRDefault="00506618" w:rsidP="0079092E">
            <w:pPr>
              <w:jc w:val="both"/>
              <w:rPr>
                <w:rFonts w:ascii="Arial" w:eastAsia="Arial Unicode MS" w:hAnsi="Arial" w:cs="Arial"/>
                <w:bCs/>
                <w:bdr w:val="nil"/>
                <w:lang w:val="en-US"/>
              </w:rPr>
            </w:pPr>
            <w:r>
              <w:rPr>
                <w:rFonts w:ascii="Arial" w:eastAsia="Arial Unicode MS" w:hAnsi="Arial" w:cs="Arial"/>
                <w:bCs/>
                <w:bdr w:val="nil"/>
                <w:lang w:val="en-US"/>
              </w:rPr>
              <w:t>2020 – 2021</w:t>
            </w:r>
          </w:p>
        </w:tc>
        <w:tc>
          <w:tcPr>
            <w:tcW w:w="5799" w:type="dxa"/>
          </w:tcPr>
          <w:p w:rsidR="00506618" w:rsidRDefault="00506618" w:rsidP="0079092E">
            <w:pPr>
              <w:jc w:val="both"/>
              <w:rPr>
                <w:rFonts w:ascii="Arial" w:eastAsia="Arial Unicode MS" w:hAnsi="Arial" w:cs="Arial"/>
                <w:bCs/>
                <w:bdr w:val="nil"/>
                <w:lang w:val="en-US"/>
              </w:rPr>
            </w:pPr>
            <w:r>
              <w:rPr>
                <w:rFonts w:ascii="Arial" w:eastAsia="Arial Unicode MS" w:hAnsi="Arial" w:cs="Arial"/>
                <w:bCs/>
                <w:bdr w:val="nil"/>
                <w:lang w:val="en-US"/>
              </w:rPr>
              <w:t xml:space="preserve">R </w:t>
            </w:r>
            <w:r w:rsidRPr="00730F1F">
              <w:rPr>
                <w:rFonts w:ascii="Arial" w:eastAsia="Arial Unicode MS" w:hAnsi="Arial" w:cs="Arial"/>
                <w:bCs/>
                <w:bdr w:val="nil"/>
                <w:lang w:val="en-US"/>
              </w:rPr>
              <w:t>101 739,65</w:t>
            </w:r>
          </w:p>
        </w:tc>
      </w:tr>
      <w:tr w:rsidR="00506618" w:rsidTr="000D48AD">
        <w:tc>
          <w:tcPr>
            <w:tcW w:w="3261" w:type="dxa"/>
          </w:tcPr>
          <w:p w:rsidR="00506618" w:rsidRDefault="00506618" w:rsidP="0079092E">
            <w:pPr>
              <w:jc w:val="both"/>
              <w:rPr>
                <w:rFonts w:ascii="Arial" w:eastAsia="Arial Unicode MS" w:hAnsi="Arial" w:cs="Arial"/>
                <w:bCs/>
                <w:bdr w:val="nil"/>
                <w:lang w:val="en-US"/>
              </w:rPr>
            </w:pPr>
            <w:r>
              <w:rPr>
                <w:rFonts w:ascii="Arial" w:eastAsia="Arial Unicode MS" w:hAnsi="Arial" w:cs="Arial"/>
                <w:bCs/>
                <w:bdr w:val="nil"/>
                <w:lang w:val="en-US"/>
              </w:rPr>
              <w:t>2021 – 2022</w:t>
            </w:r>
          </w:p>
        </w:tc>
        <w:tc>
          <w:tcPr>
            <w:tcW w:w="5799" w:type="dxa"/>
          </w:tcPr>
          <w:p w:rsidR="00506618" w:rsidRPr="0027346B" w:rsidRDefault="00506618" w:rsidP="0079092E">
            <w:pPr>
              <w:jc w:val="both"/>
              <w:rPr>
                <w:rFonts w:ascii="Arial" w:eastAsia="Arial Unicode MS" w:hAnsi="Arial" w:cs="Arial"/>
                <w:bCs/>
                <w:color w:val="000000" w:themeColor="text1"/>
                <w:bdr w:val="nil"/>
                <w:lang w:val="en-US"/>
              </w:rPr>
            </w:pPr>
            <w:r>
              <w:rPr>
                <w:rFonts w:ascii="Arial" w:eastAsia="Arial Unicode MS" w:hAnsi="Arial" w:cs="Arial"/>
                <w:bCs/>
                <w:bdr w:val="nil"/>
                <w:lang w:val="en-US"/>
              </w:rPr>
              <w:t xml:space="preserve">R </w:t>
            </w:r>
            <w:r w:rsidRPr="00730F1F">
              <w:rPr>
                <w:rFonts w:ascii="Arial" w:eastAsia="Arial Unicode MS" w:hAnsi="Arial" w:cs="Arial"/>
                <w:bCs/>
                <w:bdr w:val="nil"/>
                <w:lang w:val="en-US"/>
              </w:rPr>
              <w:t>110 123,98</w:t>
            </w:r>
          </w:p>
        </w:tc>
      </w:tr>
      <w:tr w:rsidR="00506618" w:rsidTr="000D48AD">
        <w:tc>
          <w:tcPr>
            <w:tcW w:w="3261" w:type="dxa"/>
          </w:tcPr>
          <w:p w:rsidR="00506618" w:rsidRDefault="00506618" w:rsidP="0079092E">
            <w:pPr>
              <w:jc w:val="both"/>
              <w:rPr>
                <w:rFonts w:ascii="Arial" w:eastAsia="Arial Unicode MS" w:hAnsi="Arial" w:cs="Arial"/>
                <w:bCs/>
                <w:bdr w:val="nil"/>
                <w:lang w:val="en-US"/>
              </w:rPr>
            </w:pPr>
            <w:r>
              <w:rPr>
                <w:rFonts w:ascii="Arial" w:eastAsia="Arial Unicode MS" w:hAnsi="Arial" w:cs="Arial"/>
                <w:bCs/>
                <w:bdr w:val="nil"/>
                <w:lang w:val="en-US"/>
              </w:rPr>
              <w:t>2022 – 2023</w:t>
            </w:r>
          </w:p>
        </w:tc>
        <w:tc>
          <w:tcPr>
            <w:tcW w:w="5799" w:type="dxa"/>
          </w:tcPr>
          <w:p w:rsidR="00506618" w:rsidRPr="00A75EAD" w:rsidRDefault="00A9789C" w:rsidP="0079092E">
            <w:pPr>
              <w:jc w:val="both"/>
              <w:rPr>
                <w:rFonts w:ascii="Arial" w:eastAsia="Arial Unicode MS" w:hAnsi="Arial" w:cs="Arial"/>
                <w:bCs/>
                <w:color w:val="000000" w:themeColor="text1"/>
                <w:bdr w:val="nil"/>
                <w:lang w:val="en-US"/>
              </w:rPr>
            </w:pPr>
            <w:r>
              <w:rPr>
                <w:rFonts w:ascii="Arial" w:eastAsia="Arial Unicode MS" w:hAnsi="Arial" w:cs="Arial"/>
                <w:bCs/>
                <w:color w:val="000000" w:themeColor="text1"/>
                <w:bdr w:val="nil"/>
                <w:lang w:val="en-US"/>
              </w:rPr>
              <w:t>R178 446.84*</w:t>
            </w:r>
          </w:p>
        </w:tc>
      </w:tr>
    </w:tbl>
    <w:p w:rsidR="00A9789C" w:rsidRDefault="00A9789C" w:rsidP="00A9789C">
      <w:pPr>
        <w:pBdr>
          <w:top w:val="nil"/>
          <w:left w:val="nil"/>
          <w:bottom w:val="nil"/>
          <w:right w:val="nil"/>
          <w:between w:val="nil"/>
          <w:bar w:val="nil"/>
        </w:pBdr>
        <w:spacing w:after="0" w:line="360" w:lineRule="auto"/>
        <w:rPr>
          <w:rFonts w:ascii="Arial" w:eastAsia="Arial Unicode MS" w:hAnsi="Arial" w:cs="Arial"/>
          <w:b/>
          <w:bCs/>
          <w:bdr w:val="nil"/>
          <w:lang w:val="en-US"/>
        </w:rPr>
      </w:pPr>
    </w:p>
    <w:p w:rsidR="00A9789C" w:rsidRPr="0079092E" w:rsidRDefault="00A9789C" w:rsidP="00725445">
      <w:pPr>
        <w:pStyle w:val="ListParagraph"/>
        <w:pBdr>
          <w:top w:val="nil"/>
          <w:left w:val="nil"/>
          <w:bottom w:val="nil"/>
          <w:right w:val="nil"/>
          <w:between w:val="nil"/>
          <w:bar w:val="nil"/>
        </w:pBdr>
        <w:spacing w:after="0" w:line="360" w:lineRule="auto"/>
        <w:ind w:left="851" w:hanging="284"/>
        <w:rPr>
          <w:rFonts w:ascii="Arial" w:eastAsia="Arial Unicode MS" w:hAnsi="Arial" w:cs="Arial"/>
          <w:b/>
          <w:bCs/>
          <w:color w:val="FF0000"/>
          <w:bdr w:val="nil"/>
          <w:lang w:val="en-US"/>
        </w:rPr>
      </w:pPr>
      <w:r w:rsidRPr="0079092E">
        <w:rPr>
          <w:rFonts w:ascii="Arial" w:eastAsia="Arial Unicode MS" w:hAnsi="Arial" w:cs="Arial"/>
          <w:b/>
          <w:bCs/>
          <w:color w:val="FF0000"/>
          <w:bdr w:val="nil"/>
          <w:lang w:val="en-US"/>
        </w:rPr>
        <w:t>*</w:t>
      </w:r>
      <w:r w:rsidR="00DD4AFA" w:rsidRPr="0079092E">
        <w:rPr>
          <w:rFonts w:ascii="Arial" w:eastAsia="Arial Unicode MS" w:hAnsi="Arial" w:cs="Arial"/>
          <w:b/>
          <w:bCs/>
          <w:color w:val="FF0000"/>
          <w:bdr w:val="nil"/>
          <w:lang w:val="en-US"/>
        </w:rPr>
        <w:tab/>
      </w:r>
      <w:r w:rsidR="00DD4AFA" w:rsidRPr="0079092E">
        <w:rPr>
          <w:rFonts w:ascii="Arial" w:eastAsia="Arial Unicode MS" w:hAnsi="Arial" w:cs="Arial"/>
          <w:bCs/>
          <w:color w:val="FF0000"/>
          <w:bdr w:val="nil"/>
          <w:lang w:val="en-US"/>
        </w:rPr>
        <w:t>Costs for the 2022-2023 financial year still needs to be audited</w:t>
      </w:r>
      <w:r w:rsidRPr="0079092E">
        <w:rPr>
          <w:rFonts w:ascii="Arial" w:eastAsia="Arial Unicode MS" w:hAnsi="Arial" w:cs="Arial"/>
          <w:b/>
          <w:bCs/>
          <w:color w:val="FF0000"/>
          <w:bdr w:val="nil"/>
          <w:lang w:val="en-US"/>
        </w:rPr>
        <w:tab/>
      </w:r>
    </w:p>
    <w:sectPr w:rsidR="00A9789C" w:rsidRPr="0079092E" w:rsidSect="004F5C3C">
      <w:footerReference w:type="default" r:id="rId8"/>
      <w:headerReference w:type="first" r:id="rId9"/>
      <w:footerReference w:type="first" r:id="rId10"/>
      <w:pgSz w:w="11900" w:h="16840"/>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BE3" w:rsidRDefault="00F63BE3">
      <w:pPr>
        <w:spacing w:after="0" w:line="240" w:lineRule="auto"/>
      </w:pPr>
      <w:r>
        <w:separator/>
      </w:r>
    </w:p>
  </w:endnote>
  <w:endnote w:type="continuationSeparator" w:id="0">
    <w:p w:rsidR="00F63BE3" w:rsidRDefault="00F63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D72727" w:rsidRPr="004F5C3C" w:rsidRDefault="007E7B99">
        <w:pPr>
          <w:pStyle w:val="Footer"/>
          <w:jc w:val="right"/>
          <w:rPr>
            <w:sz w:val="20"/>
            <w:szCs w:val="20"/>
          </w:rPr>
        </w:pPr>
        <w:r w:rsidRPr="004F5C3C">
          <w:rPr>
            <w:sz w:val="20"/>
            <w:szCs w:val="20"/>
          </w:rPr>
          <w:fldChar w:fldCharType="begin"/>
        </w:r>
        <w:r w:rsidR="00D72727" w:rsidRPr="004F5C3C">
          <w:rPr>
            <w:sz w:val="20"/>
            <w:szCs w:val="20"/>
          </w:rPr>
          <w:instrText xml:space="preserve"> PAGE   \* MERGEFORMAT </w:instrText>
        </w:r>
        <w:r w:rsidRPr="004F5C3C">
          <w:rPr>
            <w:sz w:val="20"/>
            <w:szCs w:val="20"/>
          </w:rPr>
          <w:fldChar w:fldCharType="separate"/>
        </w:r>
        <w:r w:rsidR="00F63BE3">
          <w:rPr>
            <w:noProof/>
            <w:sz w:val="20"/>
            <w:szCs w:val="20"/>
          </w:rPr>
          <w:t>1</w:t>
        </w:r>
        <w:r w:rsidRPr="004F5C3C">
          <w:rPr>
            <w:noProof/>
            <w:sz w:val="20"/>
            <w:szCs w:val="20"/>
          </w:rPr>
          <w:fldChar w:fldCharType="end"/>
        </w:r>
      </w:p>
    </w:sdtContent>
  </w:sdt>
  <w:p w:rsidR="00D72727" w:rsidRDefault="00D72727"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D72727" w:rsidRDefault="00D72727" w:rsidP="004F5C3C">
    <w:pPr>
      <w:pStyle w:val="HeaderFooter"/>
      <w:tabs>
        <w:tab w:val="left" w:pos="3828"/>
      </w:tabs>
      <w:jc w:val="center"/>
      <w:rPr>
        <w:rFonts w:ascii="Arial Narrow" w:hAnsi="Arial Narrow"/>
        <w:sz w:val="18"/>
        <w:szCs w:val="18"/>
      </w:rPr>
    </w:pPr>
    <w:r>
      <w:rPr>
        <w:rFonts w:ascii="Arial Narrow" w:hAnsi="Arial Narrow"/>
        <w:sz w:val="18"/>
        <w:szCs w:val="18"/>
      </w:rPr>
      <w:t xml:space="preserve">   206 (NW206</w:t>
    </w:r>
    <w:r w:rsidRPr="006016C0">
      <w:rPr>
        <w:rFonts w:ascii="Arial Narrow" w:hAnsi="Arial Narrow"/>
        <w:sz w:val="18"/>
        <w:szCs w:val="18"/>
      </w:rPr>
      <w:t>E)</w:t>
    </w:r>
    <w:r>
      <w:rPr>
        <w:rFonts w:ascii="Arial Narrow" w:hAnsi="Arial Narrow"/>
        <w:sz w:val="18"/>
        <w:szCs w:val="18"/>
      </w:rPr>
      <w:t xml:space="preserve">                                                                                     </w:t>
    </w:r>
  </w:p>
  <w:p w:rsidR="00D72727" w:rsidRDefault="00D72727" w:rsidP="004F5C3C">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D72727" w:rsidRDefault="007E7B99">
        <w:pPr>
          <w:pStyle w:val="Footer"/>
          <w:jc w:val="right"/>
        </w:pPr>
        <w:r>
          <w:fldChar w:fldCharType="begin"/>
        </w:r>
        <w:r w:rsidR="00D72727">
          <w:instrText xml:space="preserve"> PAGE   \* MERGEFORMAT </w:instrText>
        </w:r>
        <w:r>
          <w:fldChar w:fldCharType="separate"/>
        </w:r>
        <w:r w:rsidR="00D72727">
          <w:rPr>
            <w:noProof/>
          </w:rPr>
          <w:t>1</w:t>
        </w:r>
        <w:r>
          <w:rPr>
            <w:noProof/>
          </w:rPr>
          <w:fldChar w:fldCharType="end"/>
        </w:r>
      </w:p>
    </w:sdtContent>
  </w:sdt>
  <w:p w:rsidR="00D72727" w:rsidRDefault="00D72727" w:rsidP="00534413">
    <w:pPr>
      <w:pStyle w:val="HeaderFooter"/>
      <w:jc w:val="center"/>
      <w:rPr>
        <w:rFonts w:ascii="Arial Narrow" w:hAnsi="Arial Narrow"/>
        <w:color w:val="FF0000"/>
        <w:sz w:val="18"/>
        <w:szCs w:val="18"/>
        <w:highlight w:val="yellow"/>
      </w:rPr>
    </w:pPr>
  </w:p>
  <w:p w:rsidR="00D72727" w:rsidRDefault="00D72727"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D72727" w:rsidRDefault="00D72727" w:rsidP="00534413">
    <w:pPr>
      <w:pStyle w:val="HeaderFooter"/>
      <w:jc w:val="center"/>
      <w:rPr>
        <w:rFonts w:ascii="Arial Narrow" w:hAnsi="Arial Narrow"/>
        <w:color w:val="FF0000"/>
        <w:sz w:val="18"/>
        <w:szCs w:val="18"/>
        <w:highlight w:val="yellow"/>
      </w:rPr>
    </w:pPr>
  </w:p>
  <w:p w:rsidR="00D72727" w:rsidRPr="00BB552B" w:rsidRDefault="00D72727"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72727" w:rsidRPr="00BB552B" w:rsidRDefault="00D72727"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BE3" w:rsidRDefault="00F63BE3">
      <w:pPr>
        <w:spacing w:after="0" w:line="240" w:lineRule="auto"/>
      </w:pPr>
      <w:r>
        <w:separator/>
      </w:r>
    </w:p>
  </w:footnote>
  <w:footnote w:type="continuationSeparator" w:id="0">
    <w:p w:rsidR="00F63BE3" w:rsidRDefault="00F63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27" w:rsidRPr="00655403" w:rsidRDefault="00D72727"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D72727" w:rsidRPr="00655403" w:rsidRDefault="00D72727"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D72727" w:rsidRPr="00655403" w:rsidRDefault="00D72727"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A47"/>
    <w:multiLevelType w:val="hybridMultilevel"/>
    <w:tmpl w:val="A3687DC2"/>
    <w:lvl w:ilvl="0" w:tplc="EED6113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2C348B"/>
    <w:multiLevelType w:val="hybridMultilevel"/>
    <w:tmpl w:val="E7C0435C"/>
    <w:lvl w:ilvl="0" w:tplc="048E0ED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F326AB"/>
    <w:multiLevelType w:val="hybridMultilevel"/>
    <w:tmpl w:val="F27035A2"/>
    <w:lvl w:ilvl="0" w:tplc="7DA21E28">
      <w:start w:val="1"/>
      <w:numFmt w:val="decimal"/>
      <w:lvlText w:val="(%1)"/>
      <w:lvlJc w:val="left"/>
      <w:pPr>
        <w:ind w:left="720" w:hanging="360"/>
      </w:pPr>
      <w:rPr>
        <w:rFonts w:eastAsiaTheme="minorHAnsi"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C0C3B01"/>
    <w:multiLevelType w:val="hybridMultilevel"/>
    <w:tmpl w:val="89C49CFA"/>
    <w:lvl w:ilvl="0" w:tplc="900A7622">
      <w:start w:val="2022"/>
      <w:numFmt w:val="bullet"/>
      <w:lvlText w:val=""/>
      <w:lvlJc w:val="left"/>
      <w:pPr>
        <w:ind w:left="1080" w:hanging="360"/>
      </w:pPr>
      <w:rPr>
        <w:rFonts w:ascii="Symbol" w:eastAsia="Arial Unicode MS"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F1C3D13"/>
    <w:multiLevelType w:val="hybridMultilevel"/>
    <w:tmpl w:val="731457C4"/>
    <w:lvl w:ilvl="0" w:tplc="B3741204">
      <w:start w:val="2022"/>
      <w:numFmt w:val="bullet"/>
      <w:lvlText w:val=""/>
      <w:lvlJc w:val="left"/>
      <w:pPr>
        <w:ind w:left="1080" w:hanging="360"/>
      </w:pPr>
      <w:rPr>
        <w:rFonts w:ascii="Symbol" w:eastAsia="Arial Unicode MS"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F26347E"/>
    <w:multiLevelType w:val="hybridMultilevel"/>
    <w:tmpl w:val="94EA3FE4"/>
    <w:lvl w:ilvl="0" w:tplc="22A6C6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0514BB"/>
    <w:multiLevelType w:val="hybridMultilevel"/>
    <w:tmpl w:val="F80A1BC2"/>
    <w:lvl w:ilvl="0" w:tplc="0798B728">
      <w:start w:val="2022"/>
      <w:numFmt w:val="bullet"/>
      <w:lvlText w:val=""/>
      <w:lvlJc w:val="left"/>
      <w:pPr>
        <w:ind w:left="720" w:hanging="360"/>
      </w:pPr>
      <w:rPr>
        <w:rFonts w:ascii="Symbol" w:eastAsia="Arial Unicode MS"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F957BA8"/>
    <w:multiLevelType w:val="hybridMultilevel"/>
    <w:tmpl w:val="F42E5034"/>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038736D"/>
    <w:multiLevelType w:val="hybridMultilevel"/>
    <w:tmpl w:val="52585ED2"/>
    <w:lvl w:ilvl="0" w:tplc="C10ED30E">
      <w:start w:val="1"/>
      <w:numFmt w:val="lowerRoman"/>
      <w:lvlText w:val="(%1)"/>
      <w:lvlJc w:val="left"/>
      <w:pPr>
        <w:ind w:left="2157" w:hanging="72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10">
    <w:nsid w:val="4D516CA0"/>
    <w:multiLevelType w:val="hybridMultilevel"/>
    <w:tmpl w:val="94EA3FE4"/>
    <w:lvl w:ilvl="0" w:tplc="22A6C664">
      <w:start w:val="1"/>
      <w:numFmt w:val="lowerLetter"/>
      <w:lvlText w:val="(%1)"/>
      <w:lvlJc w:val="left"/>
      <w:pPr>
        <w:ind w:left="4472" w:hanging="360"/>
      </w:pPr>
      <w:rPr>
        <w:rFonts w:hint="default"/>
      </w:rPr>
    </w:lvl>
    <w:lvl w:ilvl="1" w:tplc="1C090019" w:tentative="1">
      <w:start w:val="1"/>
      <w:numFmt w:val="lowerLetter"/>
      <w:lvlText w:val="%2."/>
      <w:lvlJc w:val="left"/>
      <w:pPr>
        <w:ind w:left="5192" w:hanging="360"/>
      </w:pPr>
    </w:lvl>
    <w:lvl w:ilvl="2" w:tplc="1C09001B" w:tentative="1">
      <w:start w:val="1"/>
      <w:numFmt w:val="lowerRoman"/>
      <w:lvlText w:val="%3."/>
      <w:lvlJc w:val="right"/>
      <w:pPr>
        <w:ind w:left="5912" w:hanging="180"/>
      </w:pPr>
    </w:lvl>
    <w:lvl w:ilvl="3" w:tplc="1C09000F" w:tentative="1">
      <w:start w:val="1"/>
      <w:numFmt w:val="decimal"/>
      <w:lvlText w:val="%4."/>
      <w:lvlJc w:val="left"/>
      <w:pPr>
        <w:ind w:left="6632" w:hanging="360"/>
      </w:pPr>
    </w:lvl>
    <w:lvl w:ilvl="4" w:tplc="1C090019" w:tentative="1">
      <w:start w:val="1"/>
      <w:numFmt w:val="lowerLetter"/>
      <w:lvlText w:val="%5."/>
      <w:lvlJc w:val="left"/>
      <w:pPr>
        <w:ind w:left="7352" w:hanging="360"/>
      </w:pPr>
    </w:lvl>
    <w:lvl w:ilvl="5" w:tplc="1C09001B" w:tentative="1">
      <w:start w:val="1"/>
      <w:numFmt w:val="lowerRoman"/>
      <w:lvlText w:val="%6."/>
      <w:lvlJc w:val="right"/>
      <w:pPr>
        <w:ind w:left="8072" w:hanging="180"/>
      </w:pPr>
    </w:lvl>
    <w:lvl w:ilvl="6" w:tplc="1C09000F" w:tentative="1">
      <w:start w:val="1"/>
      <w:numFmt w:val="decimal"/>
      <w:lvlText w:val="%7."/>
      <w:lvlJc w:val="left"/>
      <w:pPr>
        <w:ind w:left="8792" w:hanging="360"/>
      </w:pPr>
    </w:lvl>
    <w:lvl w:ilvl="7" w:tplc="1C090019" w:tentative="1">
      <w:start w:val="1"/>
      <w:numFmt w:val="lowerLetter"/>
      <w:lvlText w:val="%8."/>
      <w:lvlJc w:val="left"/>
      <w:pPr>
        <w:ind w:left="9512" w:hanging="360"/>
      </w:pPr>
    </w:lvl>
    <w:lvl w:ilvl="8" w:tplc="1C09001B" w:tentative="1">
      <w:start w:val="1"/>
      <w:numFmt w:val="lowerRoman"/>
      <w:lvlText w:val="%9."/>
      <w:lvlJc w:val="right"/>
      <w:pPr>
        <w:ind w:left="10232" w:hanging="180"/>
      </w:pPr>
    </w:lvl>
  </w:abstractNum>
  <w:abstractNum w:abstractNumId="11">
    <w:nsid w:val="4F746721"/>
    <w:multiLevelType w:val="hybridMultilevel"/>
    <w:tmpl w:val="94EA3FE4"/>
    <w:lvl w:ilvl="0" w:tplc="22A6C664">
      <w:start w:val="1"/>
      <w:numFmt w:val="lowerLetter"/>
      <w:lvlText w:val="(%1)"/>
      <w:lvlJc w:val="left"/>
      <w:pPr>
        <w:ind w:left="4472" w:hanging="360"/>
      </w:pPr>
      <w:rPr>
        <w:rFonts w:hint="default"/>
      </w:rPr>
    </w:lvl>
    <w:lvl w:ilvl="1" w:tplc="1C090019" w:tentative="1">
      <w:start w:val="1"/>
      <w:numFmt w:val="lowerLetter"/>
      <w:lvlText w:val="%2."/>
      <w:lvlJc w:val="left"/>
      <w:pPr>
        <w:ind w:left="5192" w:hanging="360"/>
      </w:pPr>
    </w:lvl>
    <w:lvl w:ilvl="2" w:tplc="1C09001B" w:tentative="1">
      <w:start w:val="1"/>
      <w:numFmt w:val="lowerRoman"/>
      <w:lvlText w:val="%3."/>
      <w:lvlJc w:val="right"/>
      <w:pPr>
        <w:ind w:left="5912" w:hanging="180"/>
      </w:pPr>
    </w:lvl>
    <w:lvl w:ilvl="3" w:tplc="1C09000F" w:tentative="1">
      <w:start w:val="1"/>
      <w:numFmt w:val="decimal"/>
      <w:lvlText w:val="%4."/>
      <w:lvlJc w:val="left"/>
      <w:pPr>
        <w:ind w:left="6632" w:hanging="360"/>
      </w:pPr>
    </w:lvl>
    <w:lvl w:ilvl="4" w:tplc="1C090019" w:tentative="1">
      <w:start w:val="1"/>
      <w:numFmt w:val="lowerLetter"/>
      <w:lvlText w:val="%5."/>
      <w:lvlJc w:val="left"/>
      <w:pPr>
        <w:ind w:left="7352" w:hanging="360"/>
      </w:pPr>
    </w:lvl>
    <w:lvl w:ilvl="5" w:tplc="1C09001B" w:tentative="1">
      <w:start w:val="1"/>
      <w:numFmt w:val="lowerRoman"/>
      <w:lvlText w:val="%6."/>
      <w:lvlJc w:val="right"/>
      <w:pPr>
        <w:ind w:left="8072" w:hanging="180"/>
      </w:pPr>
    </w:lvl>
    <w:lvl w:ilvl="6" w:tplc="1C09000F" w:tentative="1">
      <w:start w:val="1"/>
      <w:numFmt w:val="decimal"/>
      <w:lvlText w:val="%7."/>
      <w:lvlJc w:val="left"/>
      <w:pPr>
        <w:ind w:left="8792" w:hanging="360"/>
      </w:pPr>
    </w:lvl>
    <w:lvl w:ilvl="7" w:tplc="1C090019" w:tentative="1">
      <w:start w:val="1"/>
      <w:numFmt w:val="lowerLetter"/>
      <w:lvlText w:val="%8."/>
      <w:lvlJc w:val="left"/>
      <w:pPr>
        <w:ind w:left="9512" w:hanging="360"/>
      </w:pPr>
    </w:lvl>
    <w:lvl w:ilvl="8" w:tplc="1C09001B" w:tentative="1">
      <w:start w:val="1"/>
      <w:numFmt w:val="lowerRoman"/>
      <w:lvlText w:val="%9."/>
      <w:lvlJc w:val="right"/>
      <w:pPr>
        <w:ind w:left="10232" w:hanging="180"/>
      </w:pPr>
    </w:lvl>
  </w:abstractNum>
  <w:abstractNum w:abstractNumId="12">
    <w:nsid w:val="573673C0"/>
    <w:multiLevelType w:val="hybridMultilevel"/>
    <w:tmpl w:val="D71E2868"/>
    <w:lvl w:ilvl="0" w:tplc="83720D16">
      <w:start w:val="1"/>
      <w:numFmt w:val="lowerLetter"/>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A4F603A"/>
    <w:multiLevelType w:val="hybridMultilevel"/>
    <w:tmpl w:val="442EE53C"/>
    <w:lvl w:ilvl="0" w:tplc="6324EE16">
      <w:start w:val="2022"/>
      <w:numFmt w:val="bullet"/>
      <w:lvlText w:val=""/>
      <w:lvlJc w:val="left"/>
      <w:pPr>
        <w:ind w:left="1080" w:hanging="360"/>
      </w:pPr>
      <w:rPr>
        <w:rFonts w:ascii="Symbol" w:eastAsia="Arial Unicode MS"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621807E6"/>
    <w:multiLevelType w:val="hybridMultilevel"/>
    <w:tmpl w:val="94EA3FE4"/>
    <w:lvl w:ilvl="0" w:tplc="22A6C6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5860B26"/>
    <w:multiLevelType w:val="hybridMultilevel"/>
    <w:tmpl w:val="60C606C4"/>
    <w:lvl w:ilvl="0" w:tplc="C382DF62">
      <w:start w:val="1"/>
      <w:numFmt w:val="decimal"/>
      <w:lvlText w:val="(%1)"/>
      <w:lvlJc w:val="left"/>
      <w:pPr>
        <w:ind w:left="927" w:hanging="360"/>
      </w:pPr>
      <w:rPr>
        <w:rFonts w:eastAsia="Arial Unicode M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nsid w:val="67DB147C"/>
    <w:multiLevelType w:val="hybridMultilevel"/>
    <w:tmpl w:val="09EAD558"/>
    <w:lvl w:ilvl="0" w:tplc="E14490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D6935A6"/>
    <w:multiLevelType w:val="hybridMultilevel"/>
    <w:tmpl w:val="F42E5034"/>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58C5249"/>
    <w:multiLevelType w:val="hybridMultilevel"/>
    <w:tmpl w:val="8C365780"/>
    <w:lvl w:ilvl="0" w:tplc="EB92EF22">
      <w:start w:val="2022"/>
      <w:numFmt w:val="bullet"/>
      <w:lvlText w:val=""/>
      <w:lvlJc w:val="left"/>
      <w:pPr>
        <w:ind w:left="1440" w:hanging="360"/>
      </w:pPr>
      <w:rPr>
        <w:rFonts w:ascii="Symbol" w:eastAsia="Arial Unicode MS" w:hAnsi="Symbo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num>
  <w:num w:numId="2">
    <w:abstractNumId w:val="18"/>
  </w:num>
  <w:num w:numId="3">
    <w:abstractNumId w:val="12"/>
  </w:num>
  <w:num w:numId="4">
    <w:abstractNumId w:val="10"/>
  </w:num>
  <w:num w:numId="5">
    <w:abstractNumId w:val="16"/>
  </w:num>
  <w:num w:numId="6">
    <w:abstractNumId w:val="1"/>
  </w:num>
  <w:num w:numId="7">
    <w:abstractNumId w:val="14"/>
  </w:num>
  <w:num w:numId="8">
    <w:abstractNumId w:val="11"/>
  </w:num>
  <w:num w:numId="9">
    <w:abstractNumId w:val="6"/>
  </w:num>
  <w:num w:numId="10">
    <w:abstractNumId w:val="3"/>
  </w:num>
  <w:num w:numId="11">
    <w:abstractNumId w:val="9"/>
  </w:num>
  <w:num w:numId="12">
    <w:abstractNumId w:val="8"/>
  </w:num>
  <w:num w:numId="13">
    <w:abstractNumId w:val="17"/>
  </w:num>
  <w:num w:numId="14">
    <w:abstractNumId w:val="15"/>
  </w:num>
  <w:num w:numId="15">
    <w:abstractNumId w:val="0"/>
  </w:num>
  <w:num w:numId="16">
    <w:abstractNumId w:val="13"/>
  </w:num>
  <w:num w:numId="17">
    <w:abstractNumId w:val="19"/>
  </w:num>
  <w:num w:numId="18">
    <w:abstractNumId w:val="7"/>
  </w:num>
  <w:num w:numId="19">
    <w:abstractNumId w:val="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6C22EF"/>
    <w:rsid w:val="00000285"/>
    <w:rsid w:val="0003474E"/>
    <w:rsid w:val="00034AE9"/>
    <w:rsid w:val="00063900"/>
    <w:rsid w:val="000A387E"/>
    <w:rsid w:val="000A642B"/>
    <w:rsid w:val="000B3343"/>
    <w:rsid w:val="000B5AE1"/>
    <w:rsid w:val="000B7179"/>
    <w:rsid w:val="000D48AD"/>
    <w:rsid w:val="000D7828"/>
    <w:rsid w:val="000E58B9"/>
    <w:rsid w:val="000F4B2A"/>
    <w:rsid w:val="00131804"/>
    <w:rsid w:val="0013740B"/>
    <w:rsid w:val="00140CDA"/>
    <w:rsid w:val="001638A0"/>
    <w:rsid w:val="00165ACD"/>
    <w:rsid w:val="00177044"/>
    <w:rsid w:val="001839A9"/>
    <w:rsid w:val="00185641"/>
    <w:rsid w:val="00186869"/>
    <w:rsid w:val="0019017C"/>
    <w:rsid w:val="001E58B5"/>
    <w:rsid w:val="0021023C"/>
    <w:rsid w:val="00232144"/>
    <w:rsid w:val="002454B0"/>
    <w:rsid w:val="002501E5"/>
    <w:rsid w:val="00262C98"/>
    <w:rsid w:val="0027346B"/>
    <w:rsid w:val="00276C7D"/>
    <w:rsid w:val="00285CBC"/>
    <w:rsid w:val="002B2FB4"/>
    <w:rsid w:val="002B3947"/>
    <w:rsid w:val="002B608F"/>
    <w:rsid w:val="002B74A1"/>
    <w:rsid w:val="002B7BFF"/>
    <w:rsid w:val="002E24A9"/>
    <w:rsid w:val="002F397B"/>
    <w:rsid w:val="002F59B3"/>
    <w:rsid w:val="0030686F"/>
    <w:rsid w:val="003111B9"/>
    <w:rsid w:val="00315967"/>
    <w:rsid w:val="00321E8B"/>
    <w:rsid w:val="00324116"/>
    <w:rsid w:val="00364510"/>
    <w:rsid w:val="0038039F"/>
    <w:rsid w:val="003A6CCC"/>
    <w:rsid w:val="003B0DF2"/>
    <w:rsid w:val="003C015F"/>
    <w:rsid w:val="003C28E3"/>
    <w:rsid w:val="003E30DE"/>
    <w:rsid w:val="003F22FE"/>
    <w:rsid w:val="0041724F"/>
    <w:rsid w:val="00420C1D"/>
    <w:rsid w:val="00450F41"/>
    <w:rsid w:val="00471ABE"/>
    <w:rsid w:val="00477AC1"/>
    <w:rsid w:val="004A5E91"/>
    <w:rsid w:val="004C6BC3"/>
    <w:rsid w:val="004C7A0C"/>
    <w:rsid w:val="004D232A"/>
    <w:rsid w:val="004D33B1"/>
    <w:rsid w:val="004E6F38"/>
    <w:rsid w:val="004F2019"/>
    <w:rsid w:val="004F4915"/>
    <w:rsid w:val="004F5C3C"/>
    <w:rsid w:val="00506618"/>
    <w:rsid w:val="00514925"/>
    <w:rsid w:val="005221EE"/>
    <w:rsid w:val="005279BA"/>
    <w:rsid w:val="00534413"/>
    <w:rsid w:val="00535854"/>
    <w:rsid w:val="0054088B"/>
    <w:rsid w:val="00545830"/>
    <w:rsid w:val="00550C98"/>
    <w:rsid w:val="00564DEE"/>
    <w:rsid w:val="005C13B9"/>
    <w:rsid w:val="005C36B5"/>
    <w:rsid w:val="005E724F"/>
    <w:rsid w:val="006016C0"/>
    <w:rsid w:val="0060348A"/>
    <w:rsid w:val="00611026"/>
    <w:rsid w:val="00620406"/>
    <w:rsid w:val="00623295"/>
    <w:rsid w:val="006275F8"/>
    <w:rsid w:val="00627B0B"/>
    <w:rsid w:val="00632E4F"/>
    <w:rsid w:val="006515F9"/>
    <w:rsid w:val="00655403"/>
    <w:rsid w:val="006571B1"/>
    <w:rsid w:val="006656AC"/>
    <w:rsid w:val="00674112"/>
    <w:rsid w:val="006833D5"/>
    <w:rsid w:val="0069721F"/>
    <w:rsid w:val="006A1DB8"/>
    <w:rsid w:val="006A4FD3"/>
    <w:rsid w:val="006B0355"/>
    <w:rsid w:val="006B76C8"/>
    <w:rsid w:val="006C22EF"/>
    <w:rsid w:val="006C4F67"/>
    <w:rsid w:val="006F1409"/>
    <w:rsid w:val="006F16AB"/>
    <w:rsid w:val="006F25F3"/>
    <w:rsid w:val="006F662E"/>
    <w:rsid w:val="00711EBD"/>
    <w:rsid w:val="00713C6A"/>
    <w:rsid w:val="00725445"/>
    <w:rsid w:val="00730F1F"/>
    <w:rsid w:val="00732795"/>
    <w:rsid w:val="00740143"/>
    <w:rsid w:val="0074220A"/>
    <w:rsid w:val="00762508"/>
    <w:rsid w:val="0079092E"/>
    <w:rsid w:val="007A70DA"/>
    <w:rsid w:val="007D3867"/>
    <w:rsid w:val="007E166A"/>
    <w:rsid w:val="007E18D6"/>
    <w:rsid w:val="007E7B99"/>
    <w:rsid w:val="00824437"/>
    <w:rsid w:val="008325EC"/>
    <w:rsid w:val="00840A4E"/>
    <w:rsid w:val="008421B7"/>
    <w:rsid w:val="0086761F"/>
    <w:rsid w:val="008A4961"/>
    <w:rsid w:val="008B08E7"/>
    <w:rsid w:val="008B0B46"/>
    <w:rsid w:val="008B2647"/>
    <w:rsid w:val="008B3010"/>
    <w:rsid w:val="008B55A3"/>
    <w:rsid w:val="008C5BDB"/>
    <w:rsid w:val="008E73A3"/>
    <w:rsid w:val="008F0E2D"/>
    <w:rsid w:val="008F3D76"/>
    <w:rsid w:val="00907C99"/>
    <w:rsid w:val="0091328D"/>
    <w:rsid w:val="009216DF"/>
    <w:rsid w:val="00940CDA"/>
    <w:rsid w:val="00943EB0"/>
    <w:rsid w:val="00974FEC"/>
    <w:rsid w:val="009809E5"/>
    <w:rsid w:val="00984C5C"/>
    <w:rsid w:val="009B659F"/>
    <w:rsid w:val="009C50FB"/>
    <w:rsid w:val="009E1E19"/>
    <w:rsid w:val="00A21718"/>
    <w:rsid w:val="00A617A6"/>
    <w:rsid w:val="00A67CE2"/>
    <w:rsid w:val="00A75EAD"/>
    <w:rsid w:val="00A9789C"/>
    <w:rsid w:val="00AC1FA2"/>
    <w:rsid w:val="00AD0D48"/>
    <w:rsid w:val="00AF5446"/>
    <w:rsid w:val="00B115A7"/>
    <w:rsid w:val="00B12CA0"/>
    <w:rsid w:val="00B310AB"/>
    <w:rsid w:val="00B4072F"/>
    <w:rsid w:val="00B71DB5"/>
    <w:rsid w:val="00B72840"/>
    <w:rsid w:val="00B81DBE"/>
    <w:rsid w:val="00B97446"/>
    <w:rsid w:val="00BA0B82"/>
    <w:rsid w:val="00BB552B"/>
    <w:rsid w:val="00BF5C83"/>
    <w:rsid w:val="00C13CBA"/>
    <w:rsid w:val="00C14944"/>
    <w:rsid w:val="00C330F5"/>
    <w:rsid w:val="00C431CF"/>
    <w:rsid w:val="00C448F2"/>
    <w:rsid w:val="00C5060D"/>
    <w:rsid w:val="00C510FD"/>
    <w:rsid w:val="00C53330"/>
    <w:rsid w:val="00C710C1"/>
    <w:rsid w:val="00C80C76"/>
    <w:rsid w:val="00C81F20"/>
    <w:rsid w:val="00C840FE"/>
    <w:rsid w:val="00CA7B5D"/>
    <w:rsid w:val="00CD4D2F"/>
    <w:rsid w:val="00CD5B5B"/>
    <w:rsid w:val="00CE6B0D"/>
    <w:rsid w:val="00D021EC"/>
    <w:rsid w:val="00D230CD"/>
    <w:rsid w:val="00D352AA"/>
    <w:rsid w:val="00D379AA"/>
    <w:rsid w:val="00D47F8D"/>
    <w:rsid w:val="00D53A4E"/>
    <w:rsid w:val="00D5621A"/>
    <w:rsid w:val="00D72727"/>
    <w:rsid w:val="00D73DD1"/>
    <w:rsid w:val="00D83697"/>
    <w:rsid w:val="00DB0A58"/>
    <w:rsid w:val="00DC2F7B"/>
    <w:rsid w:val="00DD0B43"/>
    <w:rsid w:val="00DD4AFA"/>
    <w:rsid w:val="00E02F34"/>
    <w:rsid w:val="00E06110"/>
    <w:rsid w:val="00E13C3F"/>
    <w:rsid w:val="00E1441D"/>
    <w:rsid w:val="00E34DA8"/>
    <w:rsid w:val="00E43CE7"/>
    <w:rsid w:val="00E47924"/>
    <w:rsid w:val="00E47EE9"/>
    <w:rsid w:val="00E54B68"/>
    <w:rsid w:val="00E6399F"/>
    <w:rsid w:val="00E72B1E"/>
    <w:rsid w:val="00E82FC2"/>
    <w:rsid w:val="00F10AF2"/>
    <w:rsid w:val="00F1693A"/>
    <w:rsid w:val="00F4258D"/>
    <w:rsid w:val="00F63BE3"/>
    <w:rsid w:val="00F73FD0"/>
    <w:rsid w:val="00F87350"/>
    <w:rsid w:val="00F9452F"/>
    <w:rsid w:val="00FA5886"/>
    <w:rsid w:val="00FC4B41"/>
    <w:rsid w:val="00FC5EC3"/>
    <w:rsid w:val="00FC6CBF"/>
    <w:rsid w:val="00FE2672"/>
    <w:rsid w:val="00FF6BA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19"/>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 w:type="table" w:styleId="TableGrid">
    <w:name w:val="Table Grid"/>
    <w:basedOn w:val="TableNormal"/>
    <w:uiPriority w:val="39"/>
    <w:rsid w:val="00697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40FE"/>
    <w:rPr>
      <w:sz w:val="16"/>
      <w:szCs w:val="16"/>
    </w:rPr>
  </w:style>
  <w:style w:type="paragraph" w:styleId="CommentText">
    <w:name w:val="annotation text"/>
    <w:basedOn w:val="Normal"/>
    <w:link w:val="CommentTextChar"/>
    <w:uiPriority w:val="99"/>
    <w:semiHidden/>
    <w:unhideWhenUsed/>
    <w:rsid w:val="00C840FE"/>
    <w:pPr>
      <w:spacing w:line="240" w:lineRule="auto"/>
    </w:pPr>
    <w:rPr>
      <w:sz w:val="20"/>
      <w:szCs w:val="20"/>
    </w:rPr>
  </w:style>
  <w:style w:type="character" w:customStyle="1" w:styleId="CommentTextChar">
    <w:name w:val="Comment Text Char"/>
    <w:basedOn w:val="DefaultParagraphFont"/>
    <w:link w:val="CommentText"/>
    <w:uiPriority w:val="99"/>
    <w:semiHidden/>
    <w:rsid w:val="00C840FE"/>
    <w:rPr>
      <w:sz w:val="20"/>
      <w:szCs w:val="20"/>
    </w:rPr>
  </w:style>
  <w:style w:type="paragraph" w:styleId="CommentSubject">
    <w:name w:val="annotation subject"/>
    <w:basedOn w:val="CommentText"/>
    <w:next w:val="CommentText"/>
    <w:link w:val="CommentSubjectChar"/>
    <w:uiPriority w:val="99"/>
    <w:semiHidden/>
    <w:unhideWhenUsed/>
    <w:rsid w:val="00C840FE"/>
    <w:rPr>
      <w:b/>
      <w:bCs/>
    </w:rPr>
  </w:style>
  <w:style w:type="character" w:customStyle="1" w:styleId="CommentSubjectChar">
    <w:name w:val="Comment Subject Char"/>
    <w:basedOn w:val="CommentTextChar"/>
    <w:link w:val="CommentSubject"/>
    <w:uiPriority w:val="99"/>
    <w:semiHidden/>
    <w:rsid w:val="00C840FE"/>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2023-05-06T12:56:00Z</cp:lastPrinted>
  <dcterms:created xsi:type="dcterms:W3CDTF">2023-05-17T10:39:00Z</dcterms:created>
  <dcterms:modified xsi:type="dcterms:W3CDTF">2023-05-17T10:39:00Z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42df2f286406637474956bca853f74cbe50cab98c3bde385dbdee073218f8f36</vt:lpwstr>
  </property>
</Properties>
</file>