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290C9B">
        <w:rPr>
          <w:u w:val="none"/>
        </w:rPr>
        <w:t>2052</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2044E3">
        <w:rPr>
          <w:rFonts w:ascii="Arial" w:hAnsi="Arial" w:cs="Arial"/>
          <w:b/>
          <w:bCs/>
        </w:rPr>
        <w:t xml:space="preserve"> 28 AUGUST</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2044E3">
        <w:rPr>
          <w:u w:val="none"/>
        </w:rPr>
        <w:t>34</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Default="00033CF6" w:rsidP="000D15C0">
      <w:pPr>
        <w:spacing w:line="360" w:lineRule="auto"/>
        <w:jc w:val="both"/>
        <w:outlineLvl w:val="0"/>
        <w:rPr>
          <w:rFonts w:ascii="Arial" w:hAnsi="Arial" w:cs="Arial"/>
          <w:lang w:val="en-US"/>
        </w:rPr>
      </w:pPr>
      <w:r>
        <w:rPr>
          <w:rFonts w:ascii="Arial" w:hAnsi="Arial" w:cs="Arial"/>
          <w:b/>
          <w:bCs/>
        </w:rPr>
        <w:t xml:space="preserve"> </w:t>
      </w:r>
      <w:r w:rsidR="00290C9B">
        <w:rPr>
          <w:rFonts w:ascii="Arial" w:hAnsi="Arial" w:cs="Arial"/>
          <w:b/>
          <w:bCs/>
        </w:rPr>
        <w:t xml:space="preserve">Mr L Mphithi (DA)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290C9B" w:rsidRPr="00CB531F" w:rsidRDefault="00290C9B" w:rsidP="00290C9B">
      <w:pPr>
        <w:jc w:val="both"/>
        <w:rPr>
          <w:rFonts w:ascii="Arial" w:hAnsi="Arial" w:cs="Arial"/>
          <w:bCs/>
        </w:rPr>
      </w:pPr>
    </w:p>
    <w:p w:rsidR="00290C9B" w:rsidRDefault="00290C9B" w:rsidP="00290C9B">
      <w:pPr>
        <w:jc w:val="both"/>
        <w:rPr>
          <w:rFonts w:ascii="Arial" w:hAnsi="Arial" w:cs="Arial"/>
          <w:bCs/>
        </w:rPr>
      </w:pPr>
      <w:r w:rsidRPr="00CB531F">
        <w:rPr>
          <w:rFonts w:ascii="Arial" w:hAnsi="Arial" w:cs="Arial"/>
          <w:bCs/>
        </w:rPr>
        <w:t>Whether any (a) internal and/or (b) external forensic reports pertaining to the National Youth Development Agency have been completed from 1 January 2009 up to the latest specified date for which information is available; if not, in each case, why not; if so, what is the (i) name, (ii) subject matter and (iii) date of conclusion of each of the specified forensic reports?</w:t>
      </w:r>
      <w:r w:rsidRPr="00CB531F">
        <w:rPr>
          <w:rFonts w:ascii="Arial" w:hAnsi="Arial" w:cs="Arial"/>
          <w:bCs/>
        </w:rPr>
        <w:tab/>
      </w:r>
      <w:r>
        <w:rPr>
          <w:rFonts w:ascii="Arial" w:hAnsi="Arial" w:cs="Arial"/>
          <w:bCs/>
        </w:rPr>
        <w:tab/>
        <w:t>NW2615E</w:t>
      </w:r>
    </w:p>
    <w:p w:rsidR="00033CF6" w:rsidRDefault="00033CF6" w:rsidP="000D15C0">
      <w:pPr>
        <w:spacing w:line="360" w:lineRule="auto"/>
        <w:jc w:val="both"/>
        <w:rPr>
          <w:rFonts w:ascii="Arial" w:hAnsi="Arial" w:cs="Arial"/>
          <w:b/>
          <w:sz w:val="32"/>
          <w:szCs w:val="32"/>
        </w:rPr>
      </w:pPr>
    </w:p>
    <w:p w:rsidR="00033CF6" w:rsidRDefault="000D15C0" w:rsidP="00033CF6">
      <w:pPr>
        <w:spacing w:line="360" w:lineRule="auto"/>
        <w:jc w:val="both"/>
        <w:rPr>
          <w:rFonts w:ascii="Arial" w:hAnsi="Arial" w:cs="Arial"/>
          <w:b/>
          <w:sz w:val="32"/>
          <w:szCs w:val="32"/>
        </w:rPr>
      </w:pPr>
      <w:r w:rsidRPr="007608A0">
        <w:rPr>
          <w:rFonts w:ascii="Arial" w:hAnsi="Arial" w:cs="Arial"/>
          <w:b/>
          <w:sz w:val="32"/>
          <w:szCs w:val="32"/>
        </w:rPr>
        <w:t>REPLY</w:t>
      </w:r>
    </w:p>
    <w:p w:rsidR="00290C9B" w:rsidRDefault="00DD6099" w:rsidP="00290C9B">
      <w:pPr>
        <w:jc w:val="both"/>
        <w:rPr>
          <w:rFonts w:ascii="Arial" w:hAnsi="Arial" w:cs="Arial"/>
        </w:rPr>
      </w:pPr>
      <w:r>
        <w:rPr>
          <w:rFonts w:ascii="Arial" w:hAnsi="Arial" w:cs="Arial"/>
        </w:rPr>
        <w:t>Below</w:t>
      </w:r>
      <w:r w:rsidR="00290C9B">
        <w:rPr>
          <w:rFonts w:ascii="Arial" w:hAnsi="Arial" w:cs="Arial"/>
        </w:rPr>
        <w:t xml:space="preserve"> is a comprehensive listing of all forensic reports undertaken by the N</w:t>
      </w:r>
      <w:r>
        <w:rPr>
          <w:rFonts w:ascii="Arial" w:hAnsi="Arial" w:cs="Arial"/>
        </w:rPr>
        <w:t xml:space="preserve">ational </w:t>
      </w:r>
      <w:r w:rsidR="00290C9B">
        <w:rPr>
          <w:rFonts w:ascii="Arial" w:hAnsi="Arial" w:cs="Arial"/>
        </w:rPr>
        <w:t>Y</w:t>
      </w:r>
      <w:r>
        <w:rPr>
          <w:rFonts w:ascii="Arial" w:hAnsi="Arial" w:cs="Arial"/>
        </w:rPr>
        <w:t xml:space="preserve">outh </w:t>
      </w:r>
      <w:r w:rsidR="00290C9B">
        <w:rPr>
          <w:rFonts w:ascii="Arial" w:hAnsi="Arial" w:cs="Arial"/>
        </w:rPr>
        <w:t>D</w:t>
      </w:r>
      <w:r>
        <w:rPr>
          <w:rFonts w:ascii="Arial" w:hAnsi="Arial" w:cs="Arial"/>
        </w:rPr>
        <w:t>evelopment Agency</w:t>
      </w:r>
      <w:r w:rsidR="00290C9B">
        <w:rPr>
          <w:rFonts w:ascii="Arial" w:hAnsi="Arial" w:cs="Arial"/>
        </w:rPr>
        <w:t xml:space="preserve"> for the periods requested including their name, subject matter and conclusion. There is no current outstanding forensic report. </w:t>
      </w:r>
    </w:p>
    <w:p w:rsidR="00537B0B" w:rsidRDefault="00537B0B" w:rsidP="00290C9B">
      <w:pPr>
        <w:jc w:val="both"/>
        <w:rPr>
          <w:rFonts w:ascii="Arial" w:hAnsi="Arial" w:cs="Arial"/>
        </w:rPr>
      </w:pPr>
    </w:p>
    <w:p w:rsidR="00537B0B" w:rsidRDefault="00537B0B" w:rsidP="00537B0B">
      <w:pPr>
        <w:jc w:val="center"/>
        <w:rPr>
          <w:rFonts w:ascii="Arial" w:hAnsi="Arial" w:cs="Arial"/>
          <w:b/>
          <w:sz w:val="20"/>
          <w:szCs w:val="20"/>
          <w:lang w:val="en-ZA"/>
        </w:rPr>
      </w:pPr>
      <w:r>
        <w:rPr>
          <w:rFonts w:ascii="Arial" w:hAnsi="Arial" w:cs="Arial"/>
          <w:b/>
          <w:sz w:val="20"/>
          <w:szCs w:val="20"/>
        </w:rPr>
        <w:t>Consolidated list Internal &amp; External Forensic Reports 01-01-2009 to 28-08-2020</w:t>
      </w:r>
    </w:p>
    <w:p w:rsidR="00537B0B" w:rsidRDefault="00537B0B" w:rsidP="00537B0B">
      <w:pPr>
        <w:rPr>
          <w:rFonts w:ascii="Arial" w:hAnsi="Arial" w:cs="Arial"/>
          <w:sz w:val="20"/>
          <w:szCs w:val="20"/>
        </w:rPr>
      </w:pPr>
    </w:p>
    <w:p w:rsidR="00537B0B" w:rsidRDefault="00537B0B" w:rsidP="006355D6">
      <w:pPr>
        <w:pStyle w:val="ListParagraph"/>
        <w:numPr>
          <w:ilvl w:val="0"/>
          <w:numId w:val="1"/>
        </w:numPr>
        <w:spacing w:after="160" w:line="256" w:lineRule="auto"/>
        <w:jc w:val="both"/>
        <w:rPr>
          <w:rFonts w:ascii="Arial" w:hAnsi="Arial" w:cs="Arial"/>
          <w:sz w:val="20"/>
          <w:szCs w:val="20"/>
        </w:rPr>
      </w:pPr>
      <w:r>
        <w:rPr>
          <w:rFonts w:ascii="Arial" w:hAnsi="Arial" w:cs="Arial"/>
          <w:sz w:val="20"/>
          <w:szCs w:val="20"/>
        </w:rPr>
        <w:lastRenderedPageBreak/>
        <w:t xml:space="preserve">Financial Year ended 2010 - Investigation by the Public Protector to probe whether the hosting of the World festival of Youth and Students held in December 2010 was within the NYDA’s mandate, if the allocated funds were not misappropriated and whether the relevant supply chain management prescripts were followed. The investigation continued during this financial year. The initial scope of this investigation has been extended during the prior financial year to include queries regarding salary structures and travel and subsistence allowances as well as the execution of the legislative mandate by the NYDA, including objectives, duties and functions. At the time of issuing the audit report, a final report had not been released by the Public Protector. </w:t>
      </w:r>
    </w:p>
    <w:p w:rsidR="00537B0B" w:rsidRDefault="00537B0B" w:rsidP="00537B0B">
      <w:pPr>
        <w:ind w:left="709"/>
        <w:jc w:val="both"/>
        <w:rPr>
          <w:rFonts w:ascii="Arial" w:hAnsi="Arial" w:cs="Arial"/>
          <w:sz w:val="20"/>
          <w:szCs w:val="20"/>
        </w:rPr>
      </w:pPr>
      <w:r>
        <w:rPr>
          <w:rFonts w:ascii="Arial" w:hAnsi="Arial" w:cs="Arial"/>
          <w:sz w:val="20"/>
          <w:szCs w:val="20"/>
        </w:rPr>
        <w:t xml:space="preserve">To date, no final report was issued by the Public Protector. </w:t>
      </w:r>
    </w:p>
    <w:p w:rsidR="00537B0B" w:rsidRDefault="00537B0B" w:rsidP="00537B0B">
      <w:pPr>
        <w:jc w:val="center"/>
        <w:rPr>
          <w:rFonts w:ascii="Arial" w:hAnsi="Arial" w:cs="Arial"/>
          <w:sz w:val="20"/>
          <w:szCs w:val="20"/>
        </w:rPr>
      </w:pPr>
      <w:r>
        <w:rPr>
          <w:rFonts w:ascii="Arial" w:hAnsi="Arial" w:cs="Arial"/>
          <w:sz w:val="20"/>
          <w:szCs w:val="20"/>
        </w:rPr>
        <w:t>SCHEDULE OF FORENSIC ASSIGNMENTS CONDCUTED BY EXTERNAL PROVIDER SEP 2013 TO SEP 2015-16</w:t>
      </w:r>
    </w:p>
    <w:tbl>
      <w:tblPr>
        <w:tblW w:w="17110" w:type="dxa"/>
        <w:tblInd w:w="-10" w:type="dxa"/>
        <w:tblLook w:val="04A0"/>
      </w:tblPr>
      <w:tblGrid>
        <w:gridCol w:w="516"/>
        <w:gridCol w:w="2425"/>
        <w:gridCol w:w="2168"/>
        <w:gridCol w:w="4111"/>
        <w:gridCol w:w="2033"/>
        <w:gridCol w:w="2741"/>
        <w:gridCol w:w="236"/>
        <w:gridCol w:w="960"/>
        <w:gridCol w:w="960"/>
        <w:gridCol w:w="960"/>
      </w:tblGrid>
      <w:tr w:rsidR="00537B0B" w:rsidTr="00537B0B">
        <w:trPr>
          <w:trHeight w:val="590"/>
        </w:trPr>
        <w:tc>
          <w:tcPr>
            <w:tcW w:w="510" w:type="dxa"/>
            <w:tcBorders>
              <w:top w:val="single" w:sz="8" w:space="0" w:color="auto"/>
              <w:left w:val="single" w:sz="8" w:space="0" w:color="auto"/>
              <w:bottom w:val="single" w:sz="8" w:space="0" w:color="auto"/>
              <w:right w:val="single" w:sz="8" w:space="0" w:color="auto"/>
            </w:tcBorders>
            <w:shd w:val="clear" w:color="auto" w:fill="4F81BD"/>
            <w:noWrap/>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NO</w:t>
            </w:r>
          </w:p>
        </w:tc>
        <w:tc>
          <w:tcPr>
            <w:tcW w:w="2425" w:type="dxa"/>
            <w:tcBorders>
              <w:top w:val="single" w:sz="8" w:space="0" w:color="auto"/>
              <w:left w:val="nil"/>
              <w:bottom w:val="single" w:sz="8" w:space="0" w:color="auto"/>
              <w:right w:val="single" w:sz="8" w:space="0" w:color="auto"/>
            </w:tcBorders>
            <w:shd w:val="clear" w:color="auto" w:fill="4F81BD"/>
            <w:noWrap/>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 xml:space="preserve">DATE </w:t>
            </w:r>
          </w:p>
        </w:tc>
        <w:tc>
          <w:tcPr>
            <w:tcW w:w="2168" w:type="dxa"/>
            <w:tcBorders>
              <w:top w:val="single" w:sz="8" w:space="0" w:color="auto"/>
              <w:left w:val="nil"/>
              <w:bottom w:val="single" w:sz="8" w:space="0" w:color="auto"/>
              <w:right w:val="single" w:sz="8" w:space="0" w:color="auto"/>
            </w:tcBorders>
            <w:shd w:val="clear" w:color="auto" w:fill="4F81BD"/>
            <w:noWrap/>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 xml:space="preserve">SOURCE </w:t>
            </w:r>
          </w:p>
        </w:tc>
        <w:tc>
          <w:tcPr>
            <w:tcW w:w="4111" w:type="dxa"/>
            <w:tcBorders>
              <w:top w:val="single" w:sz="8" w:space="0" w:color="auto"/>
              <w:left w:val="nil"/>
              <w:bottom w:val="single" w:sz="8" w:space="0" w:color="auto"/>
              <w:right w:val="single" w:sz="8" w:space="0" w:color="auto"/>
            </w:tcBorders>
            <w:shd w:val="clear" w:color="auto" w:fill="4F81BD"/>
            <w:noWrap/>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 xml:space="preserve">BRIEF DESCRIPTION OF TIP -OFF </w:t>
            </w:r>
          </w:p>
        </w:tc>
        <w:tc>
          <w:tcPr>
            <w:tcW w:w="2033" w:type="dxa"/>
            <w:tcBorders>
              <w:top w:val="single" w:sz="8" w:space="0" w:color="auto"/>
              <w:left w:val="nil"/>
              <w:bottom w:val="single" w:sz="8" w:space="0" w:color="auto"/>
              <w:right w:val="single" w:sz="8" w:space="0" w:color="auto"/>
            </w:tcBorders>
            <w:shd w:val="clear" w:color="auto" w:fill="4F81BD"/>
            <w:noWrap/>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 xml:space="preserve">STATUS </w:t>
            </w:r>
          </w:p>
        </w:tc>
        <w:tc>
          <w:tcPr>
            <w:tcW w:w="2747" w:type="dxa"/>
            <w:tcBorders>
              <w:top w:val="single" w:sz="8" w:space="0" w:color="auto"/>
              <w:left w:val="nil"/>
              <w:bottom w:val="single" w:sz="8" w:space="0" w:color="auto"/>
              <w:right w:val="single" w:sz="8" w:space="0" w:color="auto"/>
            </w:tcBorders>
            <w:shd w:val="clear" w:color="auto" w:fill="4F81BD"/>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 xml:space="preserve">AUDIT COMMITTEE STATUS </w:t>
            </w:r>
          </w:p>
        </w:tc>
        <w:tc>
          <w:tcPr>
            <w:tcW w:w="236" w:type="dxa"/>
            <w:noWrap/>
            <w:vAlign w:val="center"/>
            <w:hideMark/>
          </w:tcPr>
          <w:p w:rsidR="00537B0B" w:rsidRDefault="00537B0B">
            <w:pPr>
              <w:rPr>
                <w:rFonts w:ascii="Arial" w:hAnsi="Arial" w:cs="Arial"/>
                <w:b/>
                <w:bCs/>
                <w:color w:val="FFFFFF"/>
                <w:sz w:val="20"/>
                <w:szCs w:val="20"/>
                <w:lang w:eastAsia="en-ZA"/>
              </w:rPr>
            </w:pPr>
          </w:p>
        </w:tc>
        <w:tc>
          <w:tcPr>
            <w:tcW w:w="960" w:type="dxa"/>
            <w:noWrap/>
            <w:vAlign w:val="center"/>
            <w:hideMark/>
          </w:tcPr>
          <w:p w:rsidR="00537B0B" w:rsidRDefault="00537B0B">
            <w:pPr>
              <w:rPr>
                <w:sz w:val="20"/>
                <w:szCs w:val="20"/>
                <w:lang w:eastAsia="en-ZA"/>
              </w:rPr>
            </w:pPr>
          </w:p>
        </w:tc>
        <w:tc>
          <w:tcPr>
            <w:tcW w:w="960" w:type="dxa"/>
            <w:noWrap/>
            <w:vAlign w:val="center"/>
            <w:hideMark/>
          </w:tcPr>
          <w:p w:rsidR="00537B0B" w:rsidRDefault="00537B0B">
            <w:pPr>
              <w:rPr>
                <w:sz w:val="20"/>
                <w:szCs w:val="20"/>
                <w:lang w:eastAsia="en-ZA"/>
              </w:rPr>
            </w:pPr>
          </w:p>
        </w:tc>
        <w:tc>
          <w:tcPr>
            <w:tcW w:w="960" w:type="dxa"/>
            <w:noWrap/>
            <w:vAlign w:val="center"/>
            <w:hideMark/>
          </w:tcPr>
          <w:p w:rsidR="00537B0B" w:rsidRDefault="00537B0B">
            <w:pPr>
              <w:rPr>
                <w:sz w:val="20"/>
                <w:szCs w:val="20"/>
                <w:lang w:eastAsia="en-ZA"/>
              </w:rPr>
            </w:pPr>
          </w:p>
        </w:tc>
      </w:tr>
      <w:tr w:rsidR="00537B0B" w:rsidTr="00537B0B">
        <w:trPr>
          <w:trHeight w:val="630"/>
        </w:trPr>
        <w:tc>
          <w:tcPr>
            <w:tcW w:w="510" w:type="dxa"/>
            <w:tcBorders>
              <w:top w:val="nil"/>
              <w:left w:val="single" w:sz="8" w:space="0" w:color="auto"/>
              <w:bottom w:val="single" w:sz="8" w:space="0" w:color="auto"/>
              <w:right w:val="single" w:sz="8" w:space="0" w:color="auto"/>
            </w:tcBorders>
            <w:noWrap/>
            <w:hideMark/>
          </w:tcPr>
          <w:p w:rsidR="00537B0B" w:rsidRDefault="00537B0B">
            <w:pPr>
              <w:jc w:val="center"/>
              <w:rPr>
                <w:rFonts w:ascii="Arial" w:hAnsi="Arial" w:cs="Arial"/>
                <w:color w:val="000000"/>
                <w:sz w:val="20"/>
                <w:szCs w:val="20"/>
                <w:lang w:eastAsia="en-ZA"/>
              </w:rPr>
            </w:pPr>
            <w:r>
              <w:rPr>
                <w:rFonts w:ascii="Arial" w:hAnsi="Arial" w:cs="Arial"/>
                <w:color w:val="000000"/>
                <w:sz w:val="20"/>
                <w:szCs w:val="20"/>
                <w:lang w:eastAsia="en-ZA"/>
              </w:rPr>
              <w:t>1</w:t>
            </w:r>
          </w:p>
        </w:tc>
        <w:tc>
          <w:tcPr>
            <w:tcW w:w="2425"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11/10/2013</w:t>
            </w:r>
          </w:p>
        </w:tc>
        <w:tc>
          <w:tcPr>
            <w:tcW w:w="2168"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DELOITTES TIP OFF </w:t>
            </w:r>
          </w:p>
        </w:tc>
        <w:tc>
          <w:tcPr>
            <w:tcW w:w="4111"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EM: ECONOMIC DEVELOPMENT MOONLIGHTING DURING OFFICE HOURS </w:t>
            </w:r>
          </w:p>
        </w:tc>
        <w:tc>
          <w:tcPr>
            <w:tcW w:w="2033"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REPORT ISSUED </w:t>
            </w:r>
          </w:p>
        </w:tc>
        <w:tc>
          <w:tcPr>
            <w:tcW w:w="2747" w:type="dxa"/>
            <w:tcBorders>
              <w:top w:val="nil"/>
              <w:left w:val="nil"/>
              <w:bottom w:val="single" w:sz="8" w:space="0" w:color="auto"/>
              <w:right w:val="single" w:sz="8" w:space="0" w:color="auto"/>
            </w:tcBorders>
            <w:shd w:val="clear" w:color="auto" w:fill="00B050"/>
            <w:hideMark/>
          </w:tcPr>
          <w:p w:rsidR="00537B0B" w:rsidRPr="00537B0B" w:rsidRDefault="00537B0B">
            <w:pPr>
              <w:jc w:val="center"/>
              <w:rPr>
                <w:rFonts w:ascii="Arial" w:hAnsi="Arial" w:cs="Arial"/>
                <w:color w:val="FFFFFF"/>
                <w:sz w:val="20"/>
                <w:szCs w:val="20"/>
                <w:lang w:eastAsia="en-ZA"/>
              </w:rPr>
            </w:pPr>
            <w:r w:rsidRPr="00537B0B">
              <w:rPr>
                <w:rFonts w:ascii="Arial" w:hAnsi="Arial" w:cs="Arial"/>
                <w:color w:val="FFFFFF"/>
                <w:sz w:val="20"/>
                <w:szCs w:val="20"/>
                <w:lang w:eastAsia="en-ZA"/>
              </w:rPr>
              <w:t>REPORT TABLED/APPROVED. THE REPORT RECOMMENDED DISCIPLINARY ACTION AGAINST EMPLOYEE – EMPLOYEE RESIGNED NO DISCIPLINARY ACTION TAKEN</w:t>
            </w:r>
          </w:p>
        </w:tc>
        <w:tc>
          <w:tcPr>
            <w:tcW w:w="236" w:type="dxa"/>
            <w:noWrap/>
            <w:vAlign w:val="bottom"/>
            <w:hideMark/>
          </w:tcPr>
          <w:p w:rsidR="00537B0B" w:rsidRPr="00537B0B" w:rsidRDefault="00537B0B">
            <w:pPr>
              <w:rPr>
                <w:rFonts w:ascii="Arial" w:hAnsi="Arial" w:cs="Arial"/>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bl>
    <w:p w:rsidR="00537B0B" w:rsidRDefault="00537B0B" w:rsidP="00537B0B">
      <w:pPr>
        <w:rPr>
          <w:rFonts w:ascii="Arial" w:hAnsi="Arial" w:cs="Arial"/>
          <w:sz w:val="20"/>
          <w:szCs w:val="20"/>
          <w:lang w:eastAsia="en-ZA"/>
        </w:rPr>
        <w:sectPr w:rsidR="00537B0B">
          <w:pgSz w:w="16838" w:h="11906" w:orient="landscape"/>
          <w:pgMar w:top="1440" w:right="1440" w:bottom="1440" w:left="1440" w:header="708" w:footer="708" w:gutter="0"/>
          <w:cols w:space="720"/>
        </w:sectPr>
      </w:pPr>
    </w:p>
    <w:tbl>
      <w:tblPr>
        <w:tblW w:w="17110" w:type="dxa"/>
        <w:tblLook w:val="04A0"/>
      </w:tblPr>
      <w:tblGrid>
        <w:gridCol w:w="516"/>
        <w:gridCol w:w="2425"/>
        <w:gridCol w:w="1880"/>
        <w:gridCol w:w="3832"/>
        <w:gridCol w:w="2600"/>
        <w:gridCol w:w="2747"/>
        <w:gridCol w:w="236"/>
        <w:gridCol w:w="960"/>
        <w:gridCol w:w="960"/>
        <w:gridCol w:w="960"/>
      </w:tblGrid>
      <w:tr w:rsidR="00537B0B" w:rsidTr="00537B0B">
        <w:trPr>
          <w:trHeight w:val="300"/>
        </w:trPr>
        <w:tc>
          <w:tcPr>
            <w:tcW w:w="510" w:type="dxa"/>
            <w:noWrap/>
            <w:vAlign w:val="bottom"/>
            <w:hideMark/>
          </w:tcPr>
          <w:p w:rsidR="00537B0B" w:rsidRDefault="00537B0B">
            <w:pPr>
              <w:rPr>
                <w:lang w:eastAsia="en-ZA"/>
              </w:rPr>
            </w:pPr>
          </w:p>
        </w:tc>
        <w:tc>
          <w:tcPr>
            <w:tcW w:w="2425" w:type="dxa"/>
            <w:noWrap/>
            <w:vAlign w:val="bottom"/>
            <w:hideMark/>
          </w:tcPr>
          <w:p w:rsidR="00537B0B" w:rsidRDefault="00537B0B">
            <w:pPr>
              <w:rPr>
                <w:sz w:val="20"/>
                <w:szCs w:val="20"/>
                <w:lang w:eastAsia="en-ZA"/>
              </w:rPr>
            </w:pPr>
          </w:p>
        </w:tc>
        <w:tc>
          <w:tcPr>
            <w:tcW w:w="1880" w:type="dxa"/>
            <w:noWrap/>
            <w:vAlign w:val="bottom"/>
          </w:tcPr>
          <w:p w:rsidR="00537B0B" w:rsidRDefault="00537B0B">
            <w:pPr>
              <w:rPr>
                <w:rFonts w:ascii="Arial" w:hAnsi="Arial" w:cs="Arial"/>
                <w:sz w:val="20"/>
                <w:szCs w:val="20"/>
                <w:lang w:eastAsia="en-ZA"/>
              </w:rPr>
            </w:pPr>
          </w:p>
        </w:tc>
        <w:tc>
          <w:tcPr>
            <w:tcW w:w="3832" w:type="dxa"/>
            <w:noWrap/>
            <w:vAlign w:val="bottom"/>
            <w:hideMark/>
          </w:tcPr>
          <w:p w:rsidR="00537B0B" w:rsidRDefault="00537B0B">
            <w:pPr>
              <w:rPr>
                <w:rFonts w:ascii="Arial" w:hAnsi="Arial" w:cs="Arial"/>
                <w:sz w:val="20"/>
                <w:szCs w:val="20"/>
                <w:lang w:eastAsia="en-ZA"/>
              </w:rPr>
            </w:pPr>
          </w:p>
        </w:tc>
        <w:tc>
          <w:tcPr>
            <w:tcW w:w="2600" w:type="dxa"/>
            <w:noWrap/>
            <w:vAlign w:val="bottom"/>
            <w:hideMark/>
          </w:tcPr>
          <w:p w:rsidR="00537B0B" w:rsidRDefault="00537B0B">
            <w:pPr>
              <w:rPr>
                <w:sz w:val="20"/>
                <w:szCs w:val="20"/>
                <w:lang w:eastAsia="en-ZA"/>
              </w:rPr>
            </w:pPr>
          </w:p>
        </w:tc>
        <w:tc>
          <w:tcPr>
            <w:tcW w:w="2747" w:type="dxa"/>
            <w:noWrap/>
            <w:vAlign w:val="bottom"/>
            <w:hideMark/>
          </w:tcPr>
          <w:p w:rsidR="00537B0B" w:rsidRDefault="00537B0B">
            <w:pPr>
              <w:rPr>
                <w:sz w:val="20"/>
                <w:szCs w:val="20"/>
                <w:lang w:eastAsia="en-ZA"/>
              </w:rPr>
            </w:pPr>
          </w:p>
        </w:tc>
        <w:tc>
          <w:tcPr>
            <w:tcW w:w="236"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300"/>
        </w:trPr>
        <w:tc>
          <w:tcPr>
            <w:tcW w:w="510" w:type="dxa"/>
            <w:noWrap/>
            <w:vAlign w:val="bottom"/>
            <w:hideMark/>
          </w:tcPr>
          <w:p w:rsidR="00537B0B" w:rsidRDefault="00537B0B">
            <w:pPr>
              <w:rPr>
                <w:sz w:val="20"/>
                <w:szCs w:val="20"/>
                <w:lang w:eastAsia="en-ZA"/>
              </w:rPr>
            </w:pPr>
          </w:p>
        </w:tc>
        <w:tc>
          <w:tcPr>
            <w:tcW w:w="10737" w:type="dxa"/>
            <w:gridSpan w:val="4"/>
            <w:tcBorders>
              <w:top w:val="single" w:sz="8" w:space="0" w:color="auto"/>
              <w:left w:val="single" w:sz="8" w:space="0" w:color="auto"/>
              <w:bottom w:val="single" w:sz="8" w:space="0" w:color="auto"/>
              <w:right w:val="nil"/>
            </w:tcBorders>
            <w:shd w:val="clear" w:color="auto" w:fill="4F81BD"/>
            <w:noWrap/>
            <w:vAlign w:val="bottom"/>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SUMMARY SCHEDULE OF ALLEGATIONS OTHER THEN TIP- OFF REPORTS RECEIVED</w:t>
            </w:r>
          </w:p>
        </w:tc>
        <w:tc>
          <w:tcPr>
            <w:tcW w:w="2747" w:type="dxa"/>
            <w:noWrap/>
            <w:vAlign w:val="bottom"/>
            <w:hideMark/>
          </w:tcPr>
          <w:p w:rsidR="00537B0B" w:rsidRDefault="00537B0B">
            <w:pPr>
              <w:rPr>
                <w:rFonts w:ascii="Arial" w:hAnsi="Arial" w:cs="Arial"/>
                <w:b/>
                <w:bCs/>
                <w:color w:val="FFFFFF"/>
                <w:sz w:val="20"/>
                <w:szCs w:val="20"/>
                <w:lang w:eastAsia="en-ZA"/>
              </w:rPr>
            </w:pPr>
          </w:p>
        </w:tc>
        <w:tc>
          <w:tcPr>
            <w:tcW w:w="236"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300"/>
        </w:trPr>
        <w:tc>
          <w:tcPr>
            <w:tcW w:w="510" w:type="dxa"/>
            <w:noWrap/>
            <w:vAlign w:val="bottom"/>
            <w:hideMark/>
          </w:tcPr>
          <w:p w:rsidR="00537B0B" w:rsidRDefault="00537B0B">
            <w:pPr>
              <w:rPr>
                <w:sz w:val="20"/>
                <w:szCs w:val="20"/>
                <w:lang w:eastAsia="en-ZA"/>
              </w:rPr>
            </w:pPr>
          </w:p>
        </w:tc>
        <w:tc>
          <w:tcPr>
            <w:tcW w:w="2425" w:type="dxa"/>
            <w:noWrap/>
            <w:vAlign w:val="bottom"/>
            <w:hideMark/>
          </w:tcPr>
          <w:p w:rsidR="00537B0B" w:rsidRDefault="00537B0B">
            <w:pPr>
              <w:rPr>
                <w:sz w:val="20"/>
                <w:szCs w:val="20"/>
                <w:lang w:eastAsia="en-ZA"/>
              </w:rPr>
            </w:pPr>
          </w:p>
        </w:tc>
        <w:tc>
          <w:tcPr>
            <w:tcW w:w="1880" w:type="dxa"/>
            <w:noWrap/>
            <w:vAlign w:val="bottom"/>
            <w:hideMark/>
          </w:tcPr>
          <w:p w:rsidR="00537B0B" w:rsidRDefault="00537B0B">
            <w:pPr>
              <w:rPr>
                <w:sz w:val="20"/>
                <w:szCs w:val="20"/>
                <w:lang w:eastAsia="en-ZA"/>
              </w:rPr>
            </w:pPr>
          </w:p>
        </w:tc>
        <w:tc>
          <w:tcPr>
            <w:tcW w:w="3832" w:type="dxa"/>
            <w:noWrap/>
            <w:vAlign w:val="bottom"/>
            <w:hideMark/>
          </w:tcPr>
          <w:p w:rsidR="00537B0B" w:rsidRDefault="00537B0B">
            <w:pPr>
              <w:rPr>
                <w:sz w:val="20"/>
                <w:szCs w:val="20"/>
                <w:lang w:eastAsia="en-ZA"/>
              </w:rPr>
            </w:pPr>
          </w:p>
        </w:tc>
        <w:tc>
          <w:tcPr>
            <w:tcW w:w="2600" w:type="dxa"/>
            <w:noWrap/>
            <w:vAlign w:val="bottom"/>
            <w:hideMark/>
          </w:tcPr>
          <w:p w:rsidR="00537B0B" w:rsidRDefault="00537B0B">
            <w:pPr>
              <w:rPr>
                <w:sz w:val="20"/>
                <w:szCs w:val="20"/>
                <w:lang w:eastAsia="en-ZA"/>
              </w:rPr>
            </w:pPr>
          </w:p>
        </w:tc>
        <w:tc>
          <w:tcPr>
            <w:tcW w:w="2747" w:type="dxa"/>
            <w:noWrap/>
            <w:vAlign w:val="bottom"/>
            <w:hideMark/>
          </w:tcPr>
          <w:p w:rsidR="00537B0B" w:rsidRDefault="00537B0B">
            <w:pPr>
              <w:rPr>
                <w:sz w:val="20"/>
                <w:szCs w:val="20"/>
                <w:lang w:eastAsia="en-ZA"/>
              </w:rPr>
            </w:pPr>
          </w:p>
        </w:tc>
        <w:tc>
          <w:tcPr>
            <w:tcW w:w="236"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590"/>
        </w:trPr>
        <w:tc>
          <w:tcPr>
            <w:tcW w:w="510" w:type="dxa"/>
            <w:tcBorders>
              <w:top w:val="single" w:sz="8" w:space="0" w:color="auto"/>
              <w:left w:val="single" w:sz="8" w:space="0" w:color="auto"/>
              <w:bottom w:val="single" w:sz="8" w:space="0" w:color="auto"/>
              <w:right w:val="single" w:sz="8" w:space="0" w:color="auto"/>
            </w:tcBorders>
            <w:shd w:val="clear" w:color="auto" w:fill="4F81BD"/>
            <w:noWrap/>
            <w:vAlign w:val="center"/>
            <w:hideMark/>
          </w:tcPr>
          <w:p w:rsidR="00537B0B" w:rsidRDefault="00537B0B">
            <w:pPr>
              <w:rPr>
                <w:rFonts w:ascii="Arial" w:hAnsi="Arial" w:cs="Arial"/>
                <w:b/>
                <w:bCs/>
                <w:color w:val="FFFFFF"/>
                <w:sz w:val="20"/>
                <w:szCs w:val="20"/>
                <w:lang w:eastAsia="en-ZA"/>
              </w:rPr>
            </w:pPr>
            <w:r>
              <w:rPr>
                <w:rFonts w:ascii="Arial" w:hAnsi="Arial" w:cs="Arial"/>
                <w:b/>
                <w:bCs/>
                <w:color w:val="FFFFFF"/>
                <w:sz w:val="20"/>
                <w:szCs w:val="20"/>
                <w:lang w:eastAsia="en-ZA"/>
              </w:rPr>
              <w:t>NO</w:t>
            </w:r>
          </w:p>
        </w:tc>
        <w:tc>
          <w:tcPr>
            <w:tcW w:w="2425" w:type="dxa"/>
            <w:tcBorders>
              <w:top w:val="single" w:sz="8" w:space="0" w:color="auto"/>
              <w:left w:val="nil"/>
              <w:bottom w:val="single" w:sz="8" w:space="0" w:color="auto"/>
              <w:right w:val="single" w:sz="8" w:space="0" w:color="auto"/>
            </w:tcBorders>
            <w:shd w:val="clear" w:color="auto" w:fill="4F81BD"/>
            <w:noWrap/>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 xml:space="preserve">DATE </w:t>
            </w:r>
          </w:p>
        </w:tc>
        <w:tc>
          <w:tcPr>
            <w:tcW w:w="1880" w:type="dxa"/>
            <w:tcBorders>
              <w:top w:val="single" w:sz="8" w:space="0" w:color="auto"/>
              <w:left w:val="nil"/>
              <w:bottom w:val="single" w:sz="8" w:space="0" w:color="auto"/>
              <w:right w:val="single" w:sz="8" w:space="0" w:color="auto"/>
            </w:tcBorders>
            <w:shd w:val="clear" w:color="auto" w:fill="4F81BD"/>
            <w:noWrap/>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 xml:space="preserve">SOURCE </w:t>
            </w:r>
          </w:p>
        </w:tc>
        <w:tc>
          <w:tcPr>
            <w:tcW w:w="3832" w:type="dxa"/>
            <w:tcBorders>
              <w:top w:val="single" w:sz="8" w:space="0" w:color="auto"/>
              <w:left w:val="nil"/>
              <w:bottom w:val="single" w:sz="8" w:space="0" w:color="auto"/>
              <w:right w:val="single" w:sz="8" w:space="0" w:color="auto"/>
            </w:tcBorders>
            <w:shd w:val="clear" w:color="auto" w:fill="4F81BD"/>
            <w:noWrap/>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 xml:space="preserve">BRIEF DESCRIPTION OF TIP -OFF </w:t>
            </w:r>
          </w:p>
        </w:tc>
        <w:tc>
          <w:tcPr>
            <w:tcW w:w="2600" w:type="dxa"/>
            <w:tcBorders>
              <w:top w:val="single" w:sz="8" w:space="0" w:color="auto"/>
              <w:left w:val="nil"/>
              <w:bottom w:val="single" w:sz="8" w:space="0" w:color="auto"/>
              <w:right w:val="single" w:sz="8" w:space="0" w:color="auto"/>
            </w:tcBorders>
            <w:shd w:val="clear" w:color="auto" w:fill="4F81BD"/>
            <w:noWrap/>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 xml:space="preserve">STATUS </w:t>
            </w:r>
          </w:p>
        </w:tc>
        <w:tc>
          <w:tcPr>
            <w:tcW w:w="2747" w:type="dxa"/>
            <w:tcBorders>
              <w:top w:val="single" w:sz="8" w:space="0" w:color="auto"/>
              <w:left w:val="nil"/>
              <w:bottom w:val="single" w:sz="8" w:space="0" w:color="auto"/>
              <w:right w:val="single" w:sz="8" w:space="0" w:color="auto"/>
            </w:tcBorders>
            <w:shd w:val="clear" w:color="auto" w:fill="4F81BD"/>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 xml:space="preserve">DECISION /SANCTION APPLIED </w:t>
            </w:r>
          </w:p>
        </w:tc>
        <w:tc>
          <w:tcPr>
            <w:tcW w:w="236" w:type="dxa"/>
            <w:noWrap/>
            <w:vAlign w:val="bottom"/>
            <w:hideMark/>
          </w:tcPr>
          <w:p w:rsidR="00537B0B" w:rsidRDefault="00537B0B">
            <w:pPr>
              <w:rPr>
                <w:rFonts w:ascii="Arial" w:hAnsi="Arial" w:cs="Arial"/>
                <w:b/>
                <w:bCs/>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720"/>
        </w:trPr>
        <w:tc>
          <w:tcPr>
            <w:tcW w:w="510" w:type="dxa"/>
            <w:tcBorders>
              <w:top w:val="nil"/>
              <w:left w:val="single" w:sz="8" w:space="0" w:color="auto"/>
              <w:bottom w:val="single" w:sz="8" w:space="0" w:color="auto"/>
              <w:right w:val="single" w:sz="8" w:space="0" w:color="auto"/>
            </w:tcBorders>
            <w:noWrap/>
            <w:hideMark/>
          </w:tcPr>
          <w:p w:rsidR="00537B0B" w:rsidRDefault="00537B0B">
            <w:pPr>
              <w:jc w:val="center"/>
              <w:rPr>
                <w:rFonts w:ascii="Arial" w:hAnsi="Arial" w:cs="Arial"/>
                <w:color w:val="000000"/>
                <w:sz w:val="20"/>
                <w:szCs w:val="20"/>
                <w:lang w:eastAsia="en-ZA"/>
              </w:rPr>
            </w:pPr>
            <w:r>
              <w:rPr>
                <w:rFonts w:ascii="Arial" w:hAnsi="Arial" w:cs="Arial"/>
                <w:color w:val="000000"/>
                <w:sz w:val="20"/>
                <w:szCs w:val="20"/>
                <w:lang w:eastAsia="en-ZA"/>
              </w:rPr>
              <w:t>1</w:t>
            </w:r>
          </w:p>
        </w:tc>
        <w:tc>
          <w:tcPr>
            <w:tcW w:w="2425"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26/12/2012</w:t>
            </w:r>
          </w:p>
        </w:tc>
        <w:tc>
          <w:tcPr>
            <w:tcW w:w="188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NEWSPAPER ARTICLE </w:t>
            </w:r>
          </w:p>
        </w:tc>
        <w:tc>
          <w:tcPr>
            <w:tcW w:w="3832"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MISUSE OF NYDA FUNDS FOR YOUTH DAY CELEBRATIONS HELD IN JUNE 2012</w:t>
            </w:r>
          </w:p>
        </w:tc>
        <w:tc>
          <w:tcPr>
            <w:tcW w:w="2600"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REPORT ISSUED </w:t>
            </w:r>
          </w:p>
        </w:tc>
        <w:tc>
          <w:tcPr>
            <w:tcW w:w="2747" w:type="dxa"/>
            <w:tcBorders>
              <w:top w:val="nil"/>
              <w:left w:val="nil"/>
              <w:bottom w:val="single" w:sz="8" w:space="0" w:color="auto"/>
              <w:right w:val="single" w:sz="8" w:space="0" w:color="auto"/>
            </w:tcBorders>
            <w:shd w:val="clear" w:color="auto" w:fill="00B050"/>
            <w:hideMark/>
          </w:tcPr>
          <w:p w:rsidR="00537B0B" w:rsidRPr="00537B0B" w:rsidRDefault="00537B0B">
            <w:pPr>
              <w:rPr>
                <w:rFonts w:ascii="Arial" w:hAnsi="Arial" w:cs="Arial"/>
                <w:color w:val="FFFFFF"/>
                <w:sz w:val="20"/>
                <w:szCs w:val="20"/>
                <w:lang w:eastAsia="en-ZA"/>
              </w:rPr>
            </w:pPr>
            <w:r w:rsidRPr="00537B0B">
              <w:rPr>
                <w:rFonts w:ascii="Arial" w:hAnsi="Arial" w:cs="Arial"/>
                <w:color w:val="FFFFFF"/>
                <w:sz w:val="20"/>
                <w:szCs w:val="20"/>
                <w:lang w:eastAsia="en-ZA"/>
              </w:rPr>
              <w:t xml:space="preserve">REPORT CONCLUDED THAT NOT ALL ALLEGATIONS ARE SUBSTANTIATED – RECOMMENDED THAT IMPROVEMENT IN INTERNAL CONTROLS AROUND S&amp;T - IMPLEMENTED BY MANAGEMENT </w:t>
            </w:r>
          </w:p>
        </w:tc>
        <w:tc>
          <w:tcPr>
            <w:tcW w:w="236" w:type="dxa"/>
            <w:noWrap/>
            <w:vAlign w:val="bottom"/>
            <w:hideMark/>
          </w:tcPr>
          <w:p w:rsidR="00537B0B" w:rsidRPr="00537B0B" w:rsidRDefault="00537B0B">
            <w:pPr>
              <w:rPr>
                <w:rFonts w:ascii="Arial" w:hAnsi="Arial" w:cs="Arial"/>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720"/>
        </w:trPr>
        <w:tc>
          <w:tcPr>
            <w:tcW w:w="510" w:type="dxa"/>
            <w:tcBorders>
              <w:top w:val="nil"/>
              <w:left w:val="single" w:sz="8" w:space="0" w:color="auto"/>
              <w:bottom w:val="nil"/>
              <w:right w:val="single" w:sz="8" w:space="0" w:color="auto"/>
            </w:tcBorders>
            <w:noWrap/>
            <w:hideMark/>
          </w:tcPr>
          <w:p w:rsidR="00537B0B" w:rsidRDefault="00537B0B">
            <w:pPr>
              <w:jc w:val="center"/>
              <w:rPr>
                <w:rFonts w:ascii="Arial" w:hAnsi="Arial" w:cs="Arial"/>
                <w:color w:val="000000"/>
                <w:sz w:val="20"/>
                <w:szCs w:val="20"/>
                <w:lang w:eastAsia="en-ZA"/>
              </w:rPr>
            </w:pPr>
            <w:r>
              <w:rPr>
                <w:rFonts w:ascii="Arial" w:hAnsi="Arial" w:cs="Arial"/>
                <w:color w:val="000000"/>
                <w:sz w:val="20"/>
                <w:szCs w:val="20"/>
                <w:lang w:eastAsia="en-ZA"/>
              </w:rPr>
              <w:t>2</w:t>
            </w:r>
          </w:p>
        </w:tc>
        <w:tc>
          <w:tcPr>
            <w:tcW w:w="2425"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22/07/2013</w:t>
            </w:r>
          </w:p>
        </w:tc>
        <w:tc>
          <w:tcPr>
            <w:tcW w:w="188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EAST LONDON BRANCH</w:t>
            </w:r>
          </w:p>
        </w:tc>
        <w:tc>
          <w:tcPr>
            <w:tcW w:w="3832"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FRAUDULENT GROUP LOANS </w:t>
            </w:r>
          </w:p>
        </w:tc>
        <w:tc>
          <w:tcPr>
            <w:tcW w:w="2600"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REPORT ISSUED </w:t>
            </w:r>
          </w:p>
        </w:tc>
        <w:tc>
          <w:tcPr>
            <w:tcW w:w="2747" w:type="dxa"/>
            <w:tcBorders>
              <w:top w:val="nil"/>
              <w:left w:val="nil"/>
              <w:bottom w:val="single" w:sz="8" w:space="0" w:color="auto"/>
              <w:right w:val="single" w:sz="8" w:space="0" w:color="auto"/>
            </w:tcBorders>
            <w:shd w:val="clear" w:color="auto" w:fill="00B050"/>
            <w:hideMark/>
          </w:tcPr>
          <w:p w:rsidR="00537B0B" w:rsidRPr="00537B0B" w:rsidRDefault="00537B0B">
            <w:pPr>
              <w:rPr>
                <w:rFonts w:ascii="Arial" w:hAnsi="Arial" w:cs="Arial"/>
                <w:color w:val="FFFFFF"/>
                <w:sz w:val="20"/>
                <w:szCs w:val="20"/>
                <w:lang w:eastAsia="en-ZA"/>
              </w:rPr>
            </w:pPr>
            <w:r w:rsidRPr="00537B0B">
              <w:rPr>
                <w:rFonts w:ascii="Arial" w:hAnsi="Arial" w:cs="Arial"/>
                <w:color w:val="FFFFFF"/>
                <w:sz w:val="20"/>
                <w:szCs w:val="20"/>
                <w:lang w:eastAsia="en-ZA"/>
              </w:rPr>
              <w:t>REPORT CONCLUDED THAT DISPLINARY ACTION IS TAKEN AGAINST OFFENDING EMPLOYEE – ACTION TAKEN AND EMPLOYEE SANCTIONED AS PER APPROVED DISCIPLINARY PROCEDURE –ALSO IMPROVEMENT IN THE MONITORING OF THE LOANS – CONTROLS INSTITUTED IN THIS REGARD – LEGAL ACTION TAKEN AGAINST TWO PERSONS WHO RECEIVED FRAUDULENT LOANS</w:t>
            </w:r>
          </w:p>
        </w:tc>
        <w:tc>
          <w:tcPr>
            <w:tcW w:w="236" w:type="dxa"/>
            <w:noWrap/>
            <w:vAlign w:val="bottom"/>
            <w:hideMark/>
          </w:tcPr>
          <w:p w:rsidR="00537B0B" w:rsidRPr="00537B0B" w:rsidRDefault="00537B0B">
            <w:pPr>
              <w:rPr>
                <w:rFonts w:ascii="Arial" w:hAnsi="Arial" w:cs="Arial"/>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690"/>
        </w:trPr>
        <w:tc>
          <w:tcPr>
            <w:tcW w:w="510" w:type="dxa"/>
            <w:tcBorders>
              <w:top w:val="single" w:sz="8" w:space="0" w:color="auto"/>
              <w:left w:val="single" w:sz="8" w:space="0" w:color="auto"/>
              <w:bottom w:val="single" w:sz="8" w:space="0" w:color="auto"/>
              <w:right w:val="single" w:sz="8" w:space="0" w:color="auto"/>
            </w:tcBorders>
            <w:noWrap/>
            <w:hideMark/>
          </w:tcPr>
          <w:p w:rsidR="00537B0B" w:rsidRDefault="00537B0B">
            <w:pPr>
              <w:jc w:val="center"/>
              <w:rPr>
                <w:rFonts w:ascii="Arial" w:hAnsi="Arial" w:cs="Arial"/>
                <w:color w:val="000000"/>
                <w:sz w:val="20"/>
                <w:szCs w:val="20"/>
                <w:lang w:eastAsia="en-ZA"/>
              </w:rPr>
            </w:pPr>
            <w:r>
              <w:rPr>
                <w:rFonts w:ascii="Arial" w:hAnsi="Arial" w:cs="Arial"/>
                <w:color w:val="000000"/>
                <w:sz w:val="20"/>
                <w:szCs w:val="20"/>
                <w:lang w:eastAsia="en-ZA"/>
              </w:rPr>
              <w:t>3</w:t>
            </w:r>
          </w:p>
        </w:tc>
        <w:tc>
          <w:tcPr>
            <w:tcW w:w="2425"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03/10/2013</w:t>
            </w:r>
          </w:p>
        </w:tc>
        <w:tc>
          <w:tcPr>
            <w:tcW w:w="188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GAUTENG - JHB BRANCH </w:t>
            </w:r>
          </w:p>
        </w:tc>
        <w:tc>
          <w:tcPr>
            <w:tcW w:w="3832"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BRIBERY VOUCHER PROGRAMME </w:t>
            </w:r>
          </w:p>
        </w:tc>
        <w:tc>
          <w:tcPr>
            <w:tcW w:w="260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REPORT ISSUED </w:t>
            </w:r>
          </w:p>
        </w:tc>
        <w:tc>
          <w:tcPr>
            <w:tcW w:w="2747" w:type="dxa"/>
            <w:tcBorders>
              <w:top w:val="nil"/>
              <w:left w:val="nil"/>
              <w:bottom w:val="single" w:sz="8" w:space="0" w:color="auto"/>
              <w:right w:val="single" w:sz="8" w:space="0" w:color="auto"/>
            </w:tcBorders>
            <w:shd w:val="clear" w:color="auto" w:fill="00B050"/>
            <w:hideMark/>
          </w:tcPr>
          <w:p w:rsidR="00537B0B" w:rsidRPr="00537B0B" w:rsidRDefault="00537B0B">
            <w:pPr>
              <w:rPr>
                <w:rFonts w:ascii="Arial" w:hAnsi="Arial" w:cs="Arial"/>
                <w:color w:val="FFFFFF"/>
                <w:sz w:val="20"/>
                <w:szCs w:val="20"/>
                <w:lang w:eastAsia="en-ZA"/>
              </w:rPr>
            </w:pPr>
            <w:r w:rsidRPr="00537B0B">
              <w:rPr>
                <w:rFonts w:ascii="Arial" w:hAnsi="Arial" w:cs="Arial"/>
                <w:color w:val="FFFFFF"/>
                <w:sz w:val="20"/>
                <w:szCs w:val="20"/>
                <w:lang w:eastAsia="en-ZA"/>
              </w:rPr>
              <w:t xml:space="preserve">REPORT  - BRIBERY NOT PROVEN – IMPROVEMENT IN </w:t>
            </w:r>
            <w:r w:rsidRPr="00537B0B">
              <w:rPr>
                <w:rFonts w:ascii="Arial" w:hAnsi="Arial" w:cs="Arial"/>
                <w:color w:val="FFFFFF"/>
                <w:sz w:val="20"/>
                <w:szCs w:val="20"/>
                <w:lang w:eastAsia="en-ZA"/>
              </w:rPr>
              <w:lastRenderedPageBreak/>
              <w:t>INTERNAL CONTROLS – ACTIONED BY MANAGEMENT</w:t>
            </w:r>
          </w:p>
        </w:tc>
        <w:tc>
          <w:tcPr>
            <w:tcW w:w="236" w:type="dxa"/>
            <w:noWrap/>
            <w:vAlign w:val="bottom"/>
            <w:hideMark/>
          </w:tcPr>
          <w:p w:rsidR="00537B0B" w:rsidRPr="00537B0B" w:rsidRDefault="00537B0B">
            <w:pPr>
              <w:rPr>
                <w:rFonts w:ascii="Arial" w:hAnsi="Arial" w:cs="Arial"/>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590"/>
        </w:trPr>
        <w:tc>
          <w:tcPr>
            <w:tcW w:w="510" w:type="dxa"/>
            <w:tcBorders>
              <w:top w:val="nil"/>
              <w:left w:val="single" w:sz="8" w:space="0" w:color="auto"/>
              <w:bottom w:val="nil"/>
              <w:right w:val="single" w:sz="8" w:space="0" w:color="auto"/>
            </w:tcBorders>
            <w:noWrap/>
            <w:hideMark/>
          </w:tcPr>
          <w:p w:rsidR="00537B0B" w:rsidRDefault="00537B0B">
            <w:pPr>
              <w:jc w:val="center"/>
              <w:rPr>
                <w:rFonts w:ascii="Arial" w:hAnsi="Arial" w:cs="Arial"/>
                <w:color w:val="000000"/>
                <w:sz w:val="20"/>
                <w:szCs w:val="20"/>
                <w:lang w:eastAsia="en-ZA"/>
              </w:rPr>
            </w:pPr>
            <w:r>
              <w:rPr>
                <w:rFonts w:ascii="Arial" w:hAnsi="Arial" w:cs="Arial"/>
                <w:color w:val="000000"/>
                <w:sz w:val="20"/>
                <w:szCs w:val="20"/>
                <w:lang w:eastAsia="en-ZA"/>
              </w:rPr>
              <w:lastRenderedPageBreak/>
              <w:t>4</w:t>
            </w:r>
          </w:p>
        </w:tc>
        <w:tc>
          <w:tcPr>
            <w:tcW w:w="2425"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17/10/2013</w:t>
            </w:r>
          </w:p>
        </w:tc>
        <w:tc>
          <w:tcPr>
            <w:tcW w:w="1880" w:type="dxa"/>
            <w:tcBorders>
              <w:top w:val="nil"/>
              <w:left w:val="nil"/>
              <w:bottom w:val="single" w:sz="8" w:space="0" w:color="auto"/>
              <w:right w:val="single" w:sz="8" w:space="0" w:color="auto"/>
            </w:tcBorders>
            <w:vAlign w:val="bottom"/>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FINANCE DEPARTMENT </w:t>
            </w:r>
          </w:p>
        </w:tc>
        <w:tc>
          <w:tcPr>
            <w:tcW w:w="3832"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FRAUDULENT PAYMENTS: CREDITORS </w:t>
            </w:r>
          </w:p>
        </w:tc>
        <w:tc>
          <w:tcPr>
            <w:tcW w:w="260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REPORT ISSUED </w:t>
            </w:r>
          </w:p>
        </w:tc>
        <w:tc>
          <w:tcPr>
            <w:tcW w:w="2747" w:type="dxa"/>
            <w:tcBorders>
              <w:top w:val="nil"/>
              <w:left w:val="nil"/>
              <w:bottom w:val="single" w:sz="8" w:space="0" w:color="auto"/>
              <w:right w:val="single" w:sz="8" w:space="0" w:color="auto"/>
            </w:tcBorders>
            <w:shd w:val="clear" w:color="auto" w:fill="00B050"/>
            <w:hideMark/>
          </w:tcPr>
          <w:p w:rsidR="00537B0B" w:rsidRPr="00537B0B" w:rsidRDefault="00537B0B">
            <w:pPr>
              <w:rPr>
                <w:rFonts w:ascii="Arial" w:hAnsi="Arial" w:cs="Arial"/>
                <w:color w:val="FFFFFF"/>
                <w:sz w:val="20"/>
                <w:szCs w:val="20"/>
                <w:lang w:eastAsia="en-ZA"/>
              </w:rPr>
            </w:pPr>
            <w:r w:rsidRPr="00537B0B">
              <w:rPr>
                <w:rFonts w:ascii="Arial" w:hAnsi="Arial" w:cs="Arial"/>
                <w:color w:val="FFFFFF"/>
                <w:sz w:val="20"/>
                <w:szCs w:val="20"/>
                <w:lang w:eastAsia="en-ZA"/>
              </w:rPr>
              <w:t>REPORT TABLED/APPROVED. REPORT RECOMMENDED CRIMINAL CHARGES – EMPLOYEE DISMISSED CHARGED AND FOIND GUILTY – RECEIVED JAIL SENTENCE – ALL NYDA LOSSES RECOVERED BY NYDA FROM INSURANCE.</w:t>
            </w:r>
          </w:p>
        </w:tc>
        <w:tc>
          <w:tcPr>
            <w:tcW w:w="236" w:type="dxa"/>
            <w:noWrap/>
            <w:vAlign w:val="bottom"/>
            <w:hideMark/>
          </w:tcPr>
          <w:p w:rsidR="00537B0B" w:rsidRPr="00537B0B" w:rsidRDefault="00537B0B">
            <w:pPr>
              <w:rPr>
                <w:rFonts w:ascii="Arial" w:hAnsi="Arial" w:cs="Arial"/>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590"/>
        </w:trPr>
        <w:tc>
          <w:tcPr>
            <w:tcW w:w="510" w:type="dxa"/>
            <w:tcBorders>
              <w:top w:val="single" w:sz="8" w:space="0" w:color="auto"/>
              <w:left w:val="single" w:sz="8" w:space="0" w:color="auto"/>
              <w:bottom w:val="single" w:sz="8" w:space="0" w:color="auto"/>
              <w:right w:val="single" w:sz="8" w:space="0" w:color="auto"/>
            </w:tcBorders>
            <w:noWrap/>
            <w:hideMark/>
          </w:tcPr>
          <w:p w:rsidR="00537B0B" w:rsidRDefault="00537B0B">
            <w:pPr>
              <w:jc w:val="center"/>
              <w:rPr>
                <w:rFonts w:ascii="Arial" w:hAnsi="Arial" w:cs="Arial"/>
                <w:color w:val="000000"/>
                <w:sz w:val="20"/>
                <w:szCs w:val="20"/>
                <w:lang w:eastAsia="en-ZA"/>
              </w:rPr>
            </w:pPr>
            <w:r>
              <w:rPr>
                <w:rFonts w:ascii="Arial" w:hAnsi="Arial" w:cs="Arial"/>
                <w:color w:val="000000"/>
                <w:sz w:val="20"/>
                <w:szCs w:val="20"/>
                <w:lang w:eastAsia="en-ZA"/>
              </w:rPr>
              <w:t>6</w:t>
            </w:r>
          </w:p>
        </w:tc>
        <w:tc>
          <w:tcPr>
            <w:tcW w:w="2425"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20/08/2014</w:t>
            </w:r>
          </w:p>
        </w:tc>
        <w:tc>
          <w:tcPr>
            <w:tcW w:w="1880"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CEO'S OFFICE </w:t>
            </w:r>
          </w:p>
        </w:tc>
        <w:tc>
          <w:tcPr>
            <w:tcW w:w="3832"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THUSANO FUND: VALUE FOR MONEY </w:t>
            </w:r>
          </w:p>
        </w:tc>
        <w:tc>
          <w:tcPr>
            <w:tcW w:w="260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REPORT ISSUED </w:t>
            </w:r>
          </w:p>
        </w:tc>
        <w:tc>
          <w:tcPr>
            <w:tcW w:w="2747" w:type="dxa"/>
            <w:tcBorders>
              <w:top w:val="nil"/>
              <w:left w:val="nil"/>
              <w:bottom w:val="single" w:sz="8" w:space="0" w:color="auto"/>
              <w:right w:val="single" w:sz="8" w:space="0" w:color="auto"/>
            </w:tcBorders>
            <w:shd w:val="clear" w:color="auto" w:fill="00B050"/>
            <w:hideMark/>
          </w:tcPr>
          <w:p w:rsidR="00537B0B" w:rsidRPr="00537B0B" w:rsidRDefault="00537B0B">
            <w:pPr>
              <w:rPr>
                <w:rFonts w:ascii="Arial" w:hAnsi="Arial" w:cs="Arial"/>
                <w:color w:val="FFFFFF"/>
                <w:sz w:val="20"/>
                <w:szCs w:val="20"/>
                <w:lang w:eastAsia="en-ZA"/>
              </w:rPr>
            </w:pPr>
            <w:r w:rsidRPr="00537B0B">
              <w:rPr>
                <w:rFonts w:ascii="Arial" w:hAnsi="Arial" w:cs="Arial"/>
                <w:color w:val="FFFFFF"/>
                <w:sz w:val="20"/>
                <w:szCs w:val="20"/>
                <w:lang w:eastAsia="en-ZA"/>
              </w:rPr>
              <w:t>REPORT RECOMMENDED THE SERVICE PROVIDER BE BLACKLISTED FROM SCM DATABASE – IMPROVEMENT IN CONTROLS OF SCM PROCESS AND WAS IMPLEMENTED BVY MANAGEMENT.</w:t>
            </w:r>
          </w:p>
        </w:tc>
        <w:tc>
          <w:tcPr>
            <w:tcW w:w="236" w:type="dxa"/>
            <w:noWrap/>
            <w:vAlign w:val="bottom"/>
            <w:hideMark/>
          </w:tcPr>
          <w:p w:rsidR="00537B0B" w:rsidRPr="00537B0B" w:rsidRDefault="00537B0B">
            <w:pPr>
              <w:rPr>
                <w:rFonts w:ascii="Arial" w:hAnsi="Arial" w:cs="Arial"/>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590"/>
        </w:trPr>
        <w:tc>
          <w:tcPr>
            <w:tcW w:w="510" w:type="dxa"/>
            <w:tcBorders>
              <w:top w:val="nil"/>
              <w:left w:val="single" w:sz="8" w:space="0" w:color="auto"/>
              <w:bottom w:val="single" w:sz="8" w:space="0" w:color="auto"/>
              <w:right w:val="single" w:sz="8" w:space="0" w:color="auto"/>
            </w:tcBorders>
            <w:noWrap/>
            <w:hideMark/>
          </w:tcPr>
          <w:p w:rsidR="00537B0B" w:rsidRDefault="00537B0B">
            <w:pPr>
              <w:jc w:val="center"/>
              <w:rPr>
                <w:rFonts w:ascii="Arial" w:hAnsi="Arial" w:cs="Arial"/>
                <w:color w:val="000000"/>
                <w:sz w:val="20"/>
                <w:szCs w:val="20"/>
                <w:lang w:eastAsia="en-ZA"/>
              </w:rPr>
            </w:pPr>
            <w:r>
              <w:rPr>
                <w:rFonts w:ascii="Arial" w:hAnsi="Arial" w:cs="Arial"/>
                <w:color w:val="000000"/>
                <w:sz w:val="20"/>
                <w:szCs w:val="20"/>
                <w:lang w:eastAsia="en-ZA"/>
              </w:rPr>
              <w:t>8</w:t>
            </w:r>
          </w:p>
        </w:tc>
        <w:tc>
          <w:tcPr>
            <w:tcW w:w="2425"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10/02/2015</w:t>
            </w:r>
          </w:p>
        </w:tc>
        <w:tc>
          <w:tcPr>
            <w:tcW w:w="188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CORPORATE SERVICES </w:t>
            </w:r>
          </w:p>
        </w:tc>
        <w:tc>
          <w:tcPr>
            <w:tcW w:w="3832"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BRANCH LOCK-OUTS </w:t>
            </w:r>
          </w:p>
        </w:tc>
        <w:tc>
          <w:tcPr>
            <w:tcW w:w="260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REPORT ISSUED </w:t>
            </w:r>
          </w:p>
        </w:tc>
        <w:tc>
          <w:tcPr>
            <w:tcW w:w="2747" w:type="dxa"/>
            <w:tcBorders>
              <w:top w:val="nil"/>
              <w:left w:val="nil"/>
              <w:bottom w:val="single" w:sz="8" w:space="0" w:color="auto"/>
              <w:right w:val="single" w:sz="8" w:space="0" w:color="auto"/>
            </w:tcBorders>
            <w:shd w:val="clear" w:color="auto" w:fill="00B050"/>
            <w:hideMark/>
          </w:tcPr>
          <w:p w:rsidR="00537B0B" w:rsidRPr="00537B0B" w:rsidRDefault="00537B0B">
            <w:pPr>
              <w:rPr>
                <w:rFonts w:ascii="Arial" w:hAnsi="Arial" w:cs="Arial"/>
                <w:color w:val="FFFFFF"/>
                <w:sz w:val="20"/>
                <w:szCs w:val="20"/>
                <w:lang w:eastAsia="en-ZA"/>
              </w:rPr>
            </w:pPr>
            <w:r w:rsidRPr="00537B0B">
              <w:rPr>
                <w:rFonts w:ascii="Arial" w:hAnsi="Arial" w:cs="Arial"/>
                <w:color w:val="FFFFFF"/>
                <w:sz w:val="20"/>
                <w:szCs w:val="20"/>
                <w:lang w:eastAsia="en-ZA"/>
              </w:rPr>
              <w:t xml:space="preserve">REPORT - RENT NOT PAID ON TIME – RESPONSIBLE EMPLOYEES SANCIONED IN TERMS OF APPROVED DISCIPLINARY PROCESS. IMPROVEMENT IN CONTRACT MANAGEMENT CONTROLS – IMPLEMENTED BY MANAGEMENT </w:t>
            </w:r>
          </w:p>
        </w:tc>
        <w:tc>
          <w:tcPr>
            <w:tcW w:w="236" w:type="dxa"/>
            <w:noWrap/>
            <w:vAlign w:val="bottom"/>
            <w:hideMark/>
          </w:tcPr>
          <w:p w:rsidR="00537B0B" w:rsidRPr="00537B0B" w:rsidRDefault="00537B0B">
            <w:pPr>
              <w:rPr>
                <w:rFonts w:ascii="Arial" w:hAnsi="Arial" w:cs="Arial"/>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590"/>
        </w:trPr>
        <w:tc>
          <w:tcPr>
            <w:tcW w:w="510" w:type="dxa"/>
            <w:tcBorders>
              <w:top w:val="nil"/>
              <w:left w:val="single" w:sz="8" w:space="0" w:color="auto"/>
              <w:bottom w:val="single" w:sz="8" w:space="0" w:color="auto"/>
              <w:right w:val="single" w:sz="8" w:space="0" w:color="auto"/>
            </w:tcBorders>
            <w:noWrap/>
            <w:hideMark/>
          </w:tcPr>
          <w:p w:rsidR="00537B0B" w:rsidRDefault="00537B0B">
            <w:pPr>
              <w:jc w:val="center"/>
              <w:rPr>
                <w:rFonts w:ascii="Arial" w:hAnsi="Arial" w:cs="Arial"/>
                <w:color w:val="000000"/>
                <w:sz w:val="20"/>
                <w:szCs w:val="20"/>
                <w:lang w:eastAsia="en-ZA"/>
              </w:rPr>
            </w:pPr>
            <w:r>
              <w:rPr>
                <w:rFonts w:ascii="Arial" w:hAnsi="Arial" w:cs="Arial"/>
                <w:color w:val="000000"/>
                <w:sz w:val="20"/>
                <w:szCs w:val="20"/>
                <w:lang w:eastAsia="en-ZA"/>
              </w:rPr>
              <w:t>9</w:t>
            </w:r>
          </w:p>
        </w:tc>
        <w:tc>
          <w:tcPr>
            <w:tcW w:w="2425"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12/03/2015</w:t>
            </w:r>
          </w:p>
        </w:tc>
        <w:tc>
          <w:tcPr>
            <w:tcW w:w="1880"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CEO'S OFFICE </w:t>
            </w:r>
          </w:p>
        </w:tc>
        <w:tc>
          <w:tcPr>
            <w:tcW w:w="3832"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PLACEMENT OF UNAUTHORISED DOCUMENTATION AT HEAD OFFICE </w:t>
            </w:r>
          </w:p>
        </w:tc>
        <w:tc>
          <w:tcPr>
            <w:tcW w:w="260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REPORT ISSUED </w:t>
            </w:r>
          </w:p>
        </w:tc>
        <w:tc>
          <w:tcPr>
            <w:tcW w:w="2747" w:type="dxa"/>
            <w:tcBorders>
              <w:top w:val="nil"/>
              <w:left w:val="nil"/>
              <w:bottom w:val="single" w:sz="8" w:space="0" w:color="auto"/>
              <w:right w:val="single" w:sz="8" w:space="0" w:color="auto"/>
            </w:tcBorders>
            <w:shd w:val="clear" w:color="auto" w:fill="00B050"/>
            <w:hideMark/>
          </w:tcPr>
          <w:p w:rsidR="00537B0B" w:rsidRPr="00537B0B" w:rsidRDefault="00537B0B">
            <w:pPr>
              <w:rPr>
                <w:rFonts w:ascii="Arial" w:hAnsi="Arial" w:cs="Arial"/>
                <w:color w:val="FFFFFF"/>
                <w:sz w:val="20"/>
                <w:szCs w:val="20"/>
                <w:lang w:eastAsia="en-ZA"/>
              </w:rPr>
            </w:pPr>
            <w:r w:rsidRPr="00537B0B">
              <w:rPr>
                <w:rFonts w:ascii="Arial" w:hAnsi="Arial" w:cs="Arial"/>
                <w:color w:val="FFFFFF"/>
                <w:sz w:val="20"/>
                <w:szCs w:val="20"/>
                <w:lang w:eastAsia="en-ZA"/>
              </w:rPr>
              <w:t xml:space="preserve">REPORT – UNABLE TO DETEMINE WHO HAD PLACED THE DOCUMENTATION AT H/O </w:t>
            </w:r>
          </w:p>
        </w:tc>
        <w:tc>
          <w:tcPr>
            <w:tcW w:w="236" w:type="dxa"/>
            <w:noWrap/>
            <w:vAlign w:val="bottom"/>
            <w:hideMark/>
          </w:tcPr>
          <w:p w:rsidR="00537B0B" w:rsidRPr="00537B0B" w:rsidRDefault="00537B0B">
            <w:pPr>
              <w:rPr>
                <w:rFonts w:ascii="Arial" w:hAnsi="Arial" w:cs="Arial"/>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590"/>
        </w:trPr>
        <w:tc>
          <w:tcPr>
            <w:tcW w:w="510" w:type="dxa"/>
            <w:tcBorders>
              <w:top w:val="nil"/>
              <w:left w:val="single" w:sz="8" w:space="0" w:color="auto"/>
              <w:bottom w:val="single" w:sz="8" w:space="0" w:color="auto"/>
              <w:right w:val="single" w:sz="8" w:space="0" w:color="auto"/>
            </w:tcBorders>
            <w:noWrap/>
            <w:hideMark/>
          </w:tcPr>
          <w:p w:rsidR="00537B0B" w:rsidRDefault="00537B0B">
            <w:pPr>
              <w:jc w:val="center"/>
              <w:rPr>
                <w:rFonts w:ascii="Arial" w:hAnsi="Arial" w:cs="Arial"/>
                <w:color w:val="000000"/>
                <w:sz w:val="20"/>
                <w:szCs w:val="20"/>
                <w:lang w:eastAsia="en-ZA"/>
              </w:rPr>
            </w:pPr>
            <w:r>
              <w:rPr>
                <w:rFonts w:ascii="Arial" w:hAnsi="Arial" w:cs="Arial"/>
                <w:color w:val="000000"/>
                <w:sz w:val="20"/>
                <w:szCs w:val="20"/>
                <w:lang w:eastAsia="en-ZA"/>
              </w:rPr>
              <w:lastRenderedPageBreak/>
              <w:t>10</w:t>
            </w:r>
          </w:p>
        </w:tc>
        <w:tc>
          <w:tcPr>
            <w:tcW w:w="2425"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11/06/2015</w:t>
            </w:r>
          </w:p>
        </w:tc>
        <w:tc>
          <w:tcPr>
            <w:tcW w:w="1880" w:type="dxa"/>
            <w:tcBorders>
              <w:top w:val="nil"/>
              <w:left w:val="nil"/>
              <w:bottom w:val="single" w:sz="8" w:space="0" w:color="auto"/>
              <w:right w:val="single" w:sz="8" w:space="0" w:color="auto"/>
            </w:tcBorders>
            <w:vAlign w:val="bottom"/>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GAUTENG - JHB BRANCH </w:t>
            </w:r>
          </w:p>
        </w:tc>
        <w:tc>
          <w:tcPr>
            <w:tcW w:w="3832"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BRIBE SOLICITED FROM A CLIENT APPLYING FOR A GRANT AT BRANCH </w:t>
            </w:r>
          </w:p>
        </w:tc>
        <w:tc>
          <w:tcPr>
            <w:tcW w:w="260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REPORT ISSUED </w:t>
            </w:r>
          </w:p>
        </w:tc>
        <w:tc>
          <w:tcPr>
            <w:tcW w:w="2747" w:type="dxa"/>
            <w:tcBorders>
              <w:top w:val="nil"/>
              <w:left w:val="nil"/>
              <w:bottom w:val="single" w:sz="8" w:space="0" w:color="auto"/>
              <w:right w:val="single" w:sz="8" w:space="0" w:color="auto"/>
            </w:tcBorders>
            <w:shd w:val="clear" w:color="auto" w:fill="00B050"/>
            <w:hideMark/>
          </w:tcPr>
          <w:p w:rsidR="00537B0B" w:rsidRPr="00537B0B" w:rsidRDefault="00537B0B">
            <w:pPr>
              <w:rPr>
                <w:rFonts w:ascii="Arial" w:hAnsi="Arial" w:cs="Arial"/>
                <w:color w:val="FFFFFF"/>
                <w:sz w:val="20"/>
                <w:szCs w:val="20"/>
                <w:lang w:eastAsia="en-ZA"/>
              </w:rPr>
            </w:pPr>
            <w:r w:rsidRPr="00537B0B">
              <w:rPr>
                <w:rFonts w:ascii="Arial" w:hAnsi="Arial" w:cs="Arial"/>
                <w:color w:val="FFFFFF"/>
                <w:sz w:val="20"/>
                <w:szCs w:val="20"/>
                <w:lang w:eastAsia="en-ZA"/>
              </w:rPr>
              <w:t xml:space="preserve">REPORT – UNABLE TO PROVE THAT A BRIBE WAS SOLICITED BY THE IMPLICATED EMPLOYEE </w:t>
            </w:r>
          </w:p>
        </w:tc>
        <w:tc>
          <w:tcPr>
            <w:tcW w:w="236" w:type="dxa"/>
            <w:noWrap/>
            <w:vAlign w:val="bottom"/>
            <w:hideMark/>
          </w:tcPr>
          <w:p w:rsidR="00537B0B" w:rsidRPr="00537B0B" w:rsidRDefault="00537B0B">
            <w:pPr>
              <w:rPr>
                <w:rFonts w:ascii="Arial" w:hAnsi="Arial" w:cs="Arial"/>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r w:rsidR="00537B0B" w:rsidTr="00537B0B">
        <w:trPr>
          <w:trHeight w:val="880"/>
        </w:trPr>
        <w:tc>
          <w:tcPr>
            <w:tcW w:w="510" w:type="dxa"/>
            <w:tcBorders>
              <w:top w:val="nil"/>
              <w:left w:val="single" w:sz="8" w:space="0" w:color="auto"/>
              <w:bottom w:val="single" w:sz="8" w:space="0" w:color="auto"/>
              <w:right w:val="single" w:sz="8" w:space="0" w:color="auto"/>
            </w:tcBorders>
            <w:noWrap/>
            <w:hideMark/>
          </w:tcPr>
          <w:p w:rsidR="00537B0B" w:rsidRDefault="00537B0B">
            <w:pPr>
              <w:jc w:val="center"/>
              <w:rPr>
                <w:rFonts w:ascii="Arial" w:hAnsi="Arial" w:cs="Arial"/>
                <w:color w:val="000000"/>
                <w:sz w:val="20"/>
                <w:szCs w:val="20"/>
                <w:lang w:eastAsia="en-ZA"/>
              </w:rPr>
            </w:pPr>
            <w:r>
              <w:rPr>
                <w:rFonts w:ascii="Arial" w:hAnsi="Arial" w:cs="Arial"/>
                <w:color w:val="000000"/>
                <w:sz w:val="20"/>
                <w:szCs w:val="20"/>
                <w:lang w:eastAsia="en-ZA"/>
              </w:rPr>
              <w:t>11</w:t>
            </w:r>
          </w:p>
        </w:tc>
        <w:tc>
          <w:tcPr>
            <w:tcW w:w="2425" w:type="dxa"/>
            <w:tcBorders>
              <w:top w:val="nil"/>
              <w:left w:val="nil"/>
              <w:bottom w:val="single" w:sz="8" w:space="0" w:color="auto"/>
              <w:right w:val="single" w:sz="8" w:space="0" w:color="auto"/>
            </w:tcBorders>
            <w:noWrap/>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26/06/2015</w:t>
            </w:r>
          </w:p>
        </w:tc>
        <w:tc>
          <w:tcPr>
            <w:tcW w:w="1880" w:type="dxa"/>
            <w:tcBorders>
              <w:top w:val="nil"/>
              <w:left w:val="nil"/>
              <w:bottom w:val="single" w:sz="8" w:space="0" w:color="auto"/>
              <w:right w:val="nil"/>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ECONOMIC DEVELOPMENT DEPARTMENT </w:t>
            </w:r>
          </w:p>
        </w:tc>
        <w:tc>
          <w:tcPr>
            <w:tcW w:w="3832" w:type="dxa"/>
            <w:tcBorders>
              <w:top w:val="nil"/>
              <w:left w:val="single" w:sz="8" w:space="0" w:color="auto"/>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PROPER SCM PROCESS NOT FOLLOWED IN SOLICITING SERVICE PROVIDERS FOR CATERING SERVICES </w:t>
            </w:r>
          </w:p>
        </w:tc>
        <w:tc>
          <w:tcPr>
            <w:tcW w:w="2600" w:type="dxa"/>
            <w:tcBorders>
              <w:top w:val="nil"/>
              <w:left w:val="nil"/>
              <w:bottom w:val="single" w:sz="8" w:space="0" w:color="auto"/>
              <w:right w:val="single" w:sz="8" w:space="0" w:color="auto"/>
            </w:tcBorders>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xml:space="preserve">REPORT ISSUED </w:t>
            </w:r>
          </w:p>
        </w:tc>
        <w:tc>
          <w:tcPr>
            <w:tcW w:w="2747" w:type="dxa"/>
            <w:tcBorders>
              <w:top w:val="nil"/>
              <w:left w:val="nil"/>
              <w:bottom w:val="single" w:sz="8" w:space="0" w:color="auto"/>
              <w:right w:val="single" w:sz="8" w:space="0" w:color="auto"/>
            </w:tcBorders>
            <w:shd w:val="clear" w:color="auto" w:fill="00B050"/>
            <w:hideMark/>
          </w:tcPr>
          <w:p w:rsidR="00537B0B" w:rsidRPr="00537B0B" w:rsidRDefault="00010D15">
            <w:pPr>
              <w:rPr>
                <w:rFonts w:ascii="Arial" w:hAnsi="Arial" w:cs="Arial"/>
                <w:color w:val="FFFFFF"/>
                <w:sz w:val="20"/>
                <w:szCs w:val="20"/>
                <w:lang w:eastAsia="en-ZA"/>
              </w:rPr>
            </w:pPr>
            <w:r>
              <w:rPr>
                <w:rFonts w:ascii="Arial" w:hAnsi="Arial" w:cs="Arial"/>
                <w:color w:val="FFFFFF"/>
                <w:sz w:val="20"/>
                <w:szCs w:val="20"/>
                <w:lang w:eastAsia="en-ZA"/>
              </w:rPr>
              <w:t>R</w:t>
            </w:r>
            <w:r w:rsidR="00537B0B" w:rsidRPr="00537B0B">
              <w:rPr>
                <w:rFonts w:ascii="Arial" w:hAnsi="Arial" w:cs="Arial"/>
                <w:color w:val="FFFFFF"/>
                <w:sz w:val="20"/>
                <w:szCs w:val="20"/>
                <w:lang w:eastAsia="en-ZA"/>
              </w:rPr>
              <w:t>E</w:t>
            </w:r>
            <w:r>
              <w:rPr>
                <w:rFonts w:ascii="Arial" w:hAnsi="Arial" w:cs="Arial"/>
                <w:color w:val="FFFFFF"/>
                <w:sz w:val="20"/>
                <w:szCs w:val="20"/>
                <w:lang w:eastAsia="en-ZA"/>
              </w:rPr>
              <w:t>P</w:t>
            </w:r>
            <w:r w:rsidR="00537B0B" w:rsidRPr="00537B0B">
              <w:rPr>
                <w:rFonts w:ascii="Arial" w:hAnsi="Arial" w:cs="Arial"/>
                <w:color w:val="FFFFFF"/>
                <w:sz w:val="20"/>
                <w:szCs w:val="20"/>
                <w:lang w:eastAsia="en-ZA"/>
              </w:rPr>
              <w:t>ORT – PROPER PROCESS NOT FOLLOWED – IMPLICATED EMPLOYEES SANCTIONED IN TERMS OF APPROVED DISCIPLINARY PROCESS</w:t>
            </w:r>
          </w:p>
        </w:tc>
        <w:tc>
          <w:tcPr>
            <w:tcW w:w="236" w:type="dxa"/>
            <w:noWrap/>
            <w:vAlign w:val="bottom"/>
            <w:hideMark/>
          </w:tcPr>
          <w:p w:rsidR="00537B0B" w:rsidRPr="00537B0B" w:rsidRDefault="00537B0B">
            <w:pPr>
              <w:rPr>
                <w:rFonts w:ascii="Arial" w:hAnsi="Arial" w:cs="Arial"/>
                <w:color w:val="FFFFFF"/>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c>
          <w:tcPr>
            <w:tcW w:w="960" w:type="dxa"/>
            <w:noWrap/>
            <w:vAlign w:val="bottom"/>
            <w:hideMark/>
          </w:tcPr>
          <w:p w:rsidR="00537B0B" w:rsidRDefault="00537B0B">
            <w:pPr>
              <w:rPr>
                <w:sz w:val="20"/>
                <w:szCs w:val="20"/>
                <w:lang w:eastAsia="en-ZA"/>
              </w:rPr>
            </w:pPr>
          </w:p>
        </w:tc>
      </w:tr>
    </w:tbl>
    <w:p w:rsidR="00537B0B" w:rsidRDefault="00537B0B" w:rsidP="00537B0B">
      <w:pPr>
        <w:rPr>
          <w:rFonts w:ascii="Arial" w:hAnsi="Arial" w:cs="Arial"/>
          <w:sz w:val="20"/>
          <w:szCs w:val="20"/>
        </w:rPr>
      </w:pPr>
    </w:p>
    <w:p w:rsidR="00537B0B" w:rsidRDefault="00537B0B" w:rsidP="00537B0B">
      <w:pPr>
        <w:rPr>
          <w:rFonts w:ascii="Arial" w:hAnsi="Arial" w:cs="Arial"/>
          <w:b/>
          <w:sz w:val="20"/>
          <w:szCs w:val="20"/>
          <w:lang w:val="en-US"/>
        </w:rPr>
        <w:sectPr w:rsidR="00537B0B">
          <w:pgSz w:w="16838" w:h="11906" w:orient="landscape"/>
          <w:pgMar w:top="1440" w:right="1440" w:bottom="1440" w:left="1440" w:header="708" w:footer="708" w:gutter="0"/>
          <w:cols w:space="720"/>
        </w:sectPr>
      </w:pPr>
    </w:p>
    <w:p w:rsidR="00537B0B" w:rsidRDefault="00537B0B" w:rsidP="00537B0B">
      <w:pPr>
        <w:jc w:val="center"/>
        <w:rPr>
          <w:rFonts w:ascii="Arial" w:hAnsi="Arial" w:cs="Arial"/>
          <w:b/>
          <w:sz w:val="20"/>
          <w:szCs w:val="20"/>
          <w:lang w:val="en-US"/>
        </w:rPr>
      </w:pPr>
      <w:r>
        <w:rPr>
          <w:rFonts w:ascii="Arial" w:hAnsi="Arial" w:cs="Arial"/>
          <w:b/>
          <w:sz w:val="20"/>
          <w:szCs w:val="20"/>
          <w:lang w:val="en-US"/>
        </w:rPr>
        <w:lastRenderedPageBreak/>
        <w:t>NYDA TIP-OFF DATABASE REPORT 2016-2017</w:t>
      </w:r>
    </w:p>
    <w:p w:rsidR="00537B0B" w:rsidRDefault="00537B0B" w:rsidP="00537B0B">
      <w:pPr>
        <w:rPr>
          <w:rFonts w:ascii="Arial" w:hAnsi="Arial" w:cs="Arial"/>
          <w:b/>
          <w:sz w:val="20"/>
          <w:szCs w:val="20"/>
          <w:lang w:val="en-US"/>
        </w:rPr>
      </w:pPr>
    </w:p>
    <w:tbl>
      <w:tblP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62"/>
        <w:gridCol w:w="1776"/>
        <w:gridCol w:w="1701"/>
        <w:gridCol w:w="4848"/>
        <w:gridCol w:w="3444"/>
      </w:tblGrid>
      <w:tr w:rsidR="00537B0B" w:rsidTr="00537B0B">
        <w:tc>
          <w:tcPr>
            <w:tcW w:w="648"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No.</w:t>
            </w:r>
          </w:p>
        </w:tc>
        <w:tc>
          <w:tcPr>
            <w:tcW w:w="2362"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Nature of Allegation</w:t>
            </w:r>
          </w:p>
        </w:tc>
        <w:tc>
          <w:tcPr>
            <w:tcW w:w="1776"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Amount Involved</w:t>
            </w:r>
          </w:p>
        </w:tc>
        <w:tc>
          <w:tcPr>
            <w:tcW w:w="1701"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Identity of Perpetrator(s) known</w:t>
            </w:r>
          </w:p>
        </w:tc>
        <w:tc>
          <w:tcPr>
            <w:tcW w:w="4848"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Investigation Finding(s)</w:t>
            </w:r>
          </w:p>
        </w:tc>
        <w:tc>
          <w:tcPr>
            <w:tcW w:w="3444" w:type="dxa"/>
            <w:tcBorders>
              <w:top w:val="single" w:sz="4" w:space="0" w:color="auto"/>
              <w:left w:val="single" w:sz="4" w:space="0" w:color="auto"/>
              <w:bottom w:val="single" w:sz="4" w:space="0" w:color="auto"/>
              <w:right w:val="single" w:sz="4" w:space="0" w:color="auto"/>
            </w:tcBorders>
            <w:shd w:val="clear" w:color="auto" w:fill="808080"/>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Decision / Sanction Applied</w:t>
            </w:r>
          </w:p>
          <w:p w:rsidR="00537B0B" w:rsidRDefault="00537B0B">
            <w:pPr>
              <w:rPr>
                <w:rFonts w:ascii="Arial" w:hAnsi="Arial" w:cs="Arial"/>
                <w:b/>
                <w:color w:val="FFFFFF"/>
                <w:sz w:val="20"/>
                <w:szCs w:val="20"/>
                <w:lang w:val="en-US"/>
              </w:rPr>
            </w:pPr>
          </w:p>
          <w:p w:rsidR="00537B0B" w:rsidRDefault="00537B0B">
            <w:pPr>
              <w:ind w:left="360"/>
              <w:rPr>
                <w:rFonts w:ascii="Arial" w:hAnsi="Arial" w:cs="Arial"/>
                <w:b/>
                <w:color w:val="FFFFFF"/>
                <w:sz w:val="20"/>
                <w:szCs w:val="20"/>
                <w:lang w:val="en-US"/>
              </w:rPr>
            </w:pPr>
          </w:p>
        </w:tc>
      </w:tr>
      <w:tr w:rsidR="00537B0B" w:rsidTr="00537B0B">
        <w:tc>
          <w:tcPr>
            <w:tcW w:w="648"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 xml:space="preserve">1. </w:t>
            </w:r>
          </w:p>
        </w:tc>
        <w:tc>
          <w:tcPr>
            <w:tcW w:w="2362" w:type="dxa"/>
            <w:tcBorders>
              <w:top w:val="single" w:sz="4" w:space="0" w:color="auto"/>
              <w:left w:val="single" w:sz="4" w:space="0" w:color="auto"/>
              <w:bottom w:val="single" w:sz="4" w:space="0" w:color="auto"/>
              <w:right w:val="single" w:sz="4" w:space="0" w:color="auto"/>
            </w:tcBorders>
          </w:tcPr>
          <w:p w:rsidR="00537B0B" w:rsidRDefault="00537B0B">
            <w:pPr>
              <w:spacing w:line="360" w:lineRule="auto"/>
              <w:rPr>
                <w:rFonts w:ascii="Arial" w:hAnsi="Arial" w:cs="Arial"/>
                <w:sz w:val="20"/>
                <w:szCs w:val="20"/>
                <w:lang w:val="en-ZA"/>
              </w:rPr>
            </w:pPr>
            <w:r>
              <w:rPr>
                <w:rFonts w:ascii="Arial" w:hAnsi="Arial" w:cs="Arial"/>
                <w:sz w:val="20"/>
                <w:szCs w:val="20"/>
              </w:rPr>
              <w:t xml:space="preserve">Facebook Adverse Allegation </w:t>
            </w:r>
          </w:p>
          <w:p w:rsidR="00537B0B" w:rsidRDefault="00537B0B">
            <w:pPr>
              <w:rPr>
                <w:rFonts w:ascii="Arial" w:hAnsi="Arial" w:cs="Arial"/>
                <w:sz w:val="20"/>
                <w:szCs w:val="20"/>
                <w:lang w:val="en-US"/>
              </w:rPr>
            </w:pPr>
          </w:p>
        </w:tc>
        <w:tc>
          <w:tcPr>
            <w:tcW w:w="1776"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None</w:t>
            </w:r>
          </w:p>
        </w:tc>
        <w:tc>
          <w:tcPr>
            <w:tcW w:w="1701"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Yes</w:t>
            </w:r>
          </w:p>
        </w:tc>
        <w:tc>
          <w:tcPr>
            <w:tcW w:w="4848" w:type="dxa"/>
            <w:tcBorders>
              <w:top w:val="single" w:sz="4" w:space="0" w:color="auto"/>
              <w:left w:val="single" w:sz="4" w:space="0" w:color="auto"/>
              <w:bottom w:val="single" w:sz="4" w:space="0" w:color="auto"/>
              <w:right w:val="single" w:sz="4" w:space="0" w:color="auto"/>
            </w:tcBorders>
            <w:hideMark/>
          </w:tcPr>
          <w:p w:rsidR="00537B0B" w:rsidRDefault="00537B0B" w:rsidP="006355D6">
            <w:pPr>
              <w:numPr>
                <w:ilvl w:val="0"/>
                <w:numId w:val="2"/>
              </w:numPr>
              <w:rPr>
                <w:rFonts w:ascii="Arial" w:hAnsi="Arial" w:cs="Arial"/>
                <w:sz w:val="20"/>
                <w:szCs w:val="20"/>
                <w:lang w:val="en-US"/>
              </w:rPr>
            </w:pPr>
            <w:r>
              <w:rPr>
                <w:rFonts w:ascii="Arial" w:hAnsi="Arial" w:cs="Arial"/>
                <w:sz w:val="20"/>
                <w:szCs w:val="20"/>
                <w:lang w:val="en-US"/>
              </w:rPr>
              <w:t>Report issued.</w:t>
            </w:r>
          </w:p>
        </w:tc>
        <w:tc>
          <w:tcPr>
            <w:tcW w:w="3444"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rsidP="006355D6">
            <w:pPr>
              <w:numPr>
                <w:ilvl w:val="0"/>
                <w:numId w:val="2"/>
              </w:numPr>
              <w:rPr>
                <w:rFonts w:ascii="Arial" w:hAnsi="Arial" w:cs="Arial"/>
                <w:color w:val="FFFFFF"/>
                <w:sz w:val="20"/>
                <w:szCs w:val="20"/>
                <w:lang w:val="en-US"/>
              </w:rPr>
            </w:pPr>
            <w:r>
              <w:rPr>
                <w:rFonts w:ascii="Arial" w:hAnsi="Arial" w:cs="Arial"/>
                <w:color w:val="FFFFFF"/>
                <w:sz w:val="20"/>
                <w:szCs w:val="20"/>
                <w:lang w:val="en-US"/>
              </w:rPr>
              <w:t xml:space="preserve">Letter of Apology received from the Complainant to close the case. </w:t>
            </w:r>
          </w:p>
          <w:p w:rsidR="00537B0B" w:rsidRDefault="00537B0B" w:rsidP="006355D6">
            <w:pPr>
              <w:numPr>
                <w:ilvl w:val="0"/>
                <w:numId w:val="2"/>
              </w:numPr>
              <w:rPr>
                <w:rFonts w:ascii="Arial" w:hAnsi="Arial" w:cs="Arial"/>
                <w:color w:val="FFFFFF"/>
                <w:sz w:val="20"/>
                <w:szCs w:val="20"/>
                <w:lang w:val="en-US"/>
              </w:rPr>
            </w:pPr>
            <w:r>
              <w:rPr>
                <w:rFonts w:ascii="Arial" w:hAnsi="Arial" w:cs="Arial"/>
                <w:color w:val="FFFFFF"/>
                <w:sz w:val="20"/>
                <w:szCs w:val="20"/>
                <w:lang w:val="en-US"/>
              </w:rPr>
              <w:t>Case Closed.</w:t>
            </w:r>
          </w:p>
        </w:tc>
      </w:tr>
      <w:tr w:rsidR="00537B0B" w:rsidTr="00537B0B">
        <w:tc>
          <w:tcPr>
            <w:tcW w:w="648"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 xml:space="preserve">2. </w:t>
            </w:r>
          </w:p>
        </w:tc>
        <w:tc>
          <w:tcPr>
            <w:tcW w:w="2362" w:type="dxa"/>
            <w:tcBorders>
              <w:top w:val="single" w:sz="4" w:space="0" w:color="auto"/>
              <w:left w:val="single" w:sz="4" w:space="0" w:color="auto"/>
              <w:bottom w:val="single" w:sz="4" w:space="0" w:color="auto"/>
              <w:right w:val="single" w:sz="4" w:space="0" w:color="auto"/>
            </w:tcBorders>
          </w:tcPr>
          <w:p w:rsidR="00537B0B" w:rsidRDefault="00537B0B">
            <w:pPr>
              <w:spacing w:line="360" w:lineRule="auto"/>
              <w:jc w:val="both"/>
              <w:rPr>
                <w:rFonts w:ascii="Arial" w:hAnsi="Arial" w:cs="Arial"/>
                <w:sz w:val="20"/>
                <w:szCs w:val="20"/>
                <w:lang w:val="en-ZA"/>
              </w:rPr>
            </w:pPr>
            <w:r>
              <w:rPr>
                <w:rFonts w:ascii="Arial" w:hAnsi="Arial" w:cs="Arial"/>
                <w:sz w:val="20"/>
                <w:szCs w:val="20"/>
              </w:rPr>
              <w:t xml:space="preserve">JHB Branch – Alleged Corruption / Bribery </w:t>
            </w:r>
          </w:p>
          <w:p w:rsidR="00537B0B" w:rsidRDefault="00537B0B">
            <w:pPr>
              <w:rPr>
                <w:rFonts w:ascii="Arial" w:hAnsi="Arial" w:cs="Arial"/>
                <w:sz w:val="20"/>
                <w:szCs w:val="20"/>
                <w:lang w:val="en-US"/>
              </w:rPr>
            </w:pPr>
          </w:p>
        </w:tc>
        <w:tc>
          <w:tcPr>
            <w:tcW w:w="1776"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None</w:t>
            </w:r>
          </w:p>
        </w:tc>
        <w:tc>
          <w:tcPr>
            <w:tcW w:w="1701"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Yes</w:t>
            </w:r>
          </w:p>
        </w:tc>
        <w:tc>
          <w:tcPr>
            <w:tcW w:w="4848" w:type="dxa"/>
            <w:tcBorders>
              <w:top w:val="single" w:sz="4" w:space="0" w:color="auto"/>
              <w:left w:val="single" w:sz="4" w:space="0" w:color="auto"/>
              <w:bottom w:val="single" w:sz="4" w:space="0" w:color="auto"/>
              <w:right w:val="single" w:sz="4" w:space="0" w:color="auto"/>
            </w:tcBorders>
            <w:hideMark/>
          </w:tcPr>
          <w:p w:rsidR="00537B0B" w:rsidRDefault="00537B0B" w:rsidP="006355D6">
            <w:pPr>
              <w:numPr>
                <w:ilvl w:val="0"/>
                <w:numId w:val="2"/>
              </w:numPr>
              <w:jc w:val="both"/>
              <w:rPr>
                <w:rFonts w:ascii="Arial" w:hAnsi="Arial" w:cs="Arial"/>
                <w:sz w:val="20"/>
                <w:szCs w:val="20"/>
                <w:lang w:val="en-US"/>
              </w:rPr>
            </w:pPr>
            <w:r>
              <w:rPr>
                <w:rFonts w:ascii="Arial" w:hAnsi="Arial" w:cs="Arial"/>
                <w:sz w:val="20"/>
                <w:szCs w:val="20"/>
                <w:lang w:val="en-US"/>
              </w:rPr>
              <w:t>Assessment results indicates that there is no case.</w:t>
            </w:r>
          </w:p>
        </w:tc>
        <w:tc>
          <w:tcPr>
            <w:tcW w:w="3444"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rsidP="006355D6">
            <w:pPr>
              <w:numPr>
                <w:ilvl w:val="0"/>
                <w:numId w:val="2"/>
              </w:numPr>
              <w:rPr>
                <w:rFonts w:ascii="Arial" w:hAnsi="Arial" w:cs="Arial"/>
                <w:color w:val="FFFFFF"/>
                <w:sz w:val="20"/>
                <w:szCs w:val="20"/>
                <w:lang w:val="en-US"/>
              </w:rPr>
            </w:pPr>
            <w:r>
              <w:rPr>
                <w:rFonts w:ascii="Arial" w:hAnsi="Arial" w:cs="Arial"/>
                <w:color w:val="FFFFFF"/>
                <w:sz w:val="20"/>
                <w:szCs w:val="20"/>
                <w:lang w:val="en-US"/>
              </w:rPr>
              <w:t>No Case.</w:t>
            </w:r>
          </w:p>
        </w:tc>
      </w:tr>
      <w:tr w:rsidR="00537B0B" w:rsidTr="00537B0B">
        <w:tc>
          <w:tcPr>
            <w:tcW w:w="648"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 xml:space="preserve">3. </w:t>
            </w:r>
          </w:p>
        </w:tc>
        <w:tc>
          <w:tcPr>
            <w:tcW w:w="2362" w:type="dxa"/>
            <w:tcBorders>
              <w:top w:val="single" w:sz="4" w:space="0" w:color="auto"/>
              <w:left w:val="single" w:sz="4" w:space="0" w:color="auto"/>
              <w:bottom w:val="single" w:sz="4" w:space="0" w:color="auto"/>
              <w:right w:val="single" w:sz="4" w:space="0" w:color="auto"/>
            </w:tcBorders>
          </w:tcPr>
          <w:p w:rsidR="00537B0B" w:rsidRDefault="00537B0B">
            <w:pPr>
              <w:rPr>
                <w:rFonts w:ascii="Arial" w:hAnsi="Arial" w:cs="Arial"/>
                <w:bCs/>
                <w:color w:val="000000"/>
                <w:sz w:val="20"/>
                <w:szCs w:val="20"/>
                <w:lang w:val="en-ZA" w:eastAsia="en-ZA"/>
              </w:rPr>
            </w:pPr>
            <w:r>
              <w:rPr>
                <w:rFonts w:ascii="Arial" w:hAnsi="Arial" w:cs="Arial"/>
                <w:bCs/>
                <w:color w:val="000000"/>
                <w:sz w:val="20"/>
                <w:szCs w:val="20"/>
                <w:lang w:eastAsia="en-ZA"/>
              </w:rPr>
              <w:t>Alleged Tender Fraud (Dispute on Declined Voucher Programme Tender)</w:t>
            </w:r>
          </w:p>
          <w:p w:rsidR="00537B0B" w:rsidRDefault="00537B0B">
            <w:pPr>
              <w:spacing w:line="360" w:lineRule="auto"/>
              <w:jc w:val="both"/>
              <w:rPr>
                <w:rFonts w:ascii="Arial" w:hAnsi="Arial" w:cs="Arial"/>
                <w:sz w:val="20"/>
                <w:szCs w:val="20"/>
              </w:rPr>
            </w:pPr>
          </w:p>
        </w:tc>
        <w:tc>
          <w:tcPr>
            <w:tcW w:w="1776"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None</w:t>
            </w:r>
          </w:p>
        </w:tc>
        <w:tc>
          <w:tcPr>
            <w:tcW w:w="1701"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Yes</w:t>
            </w:r>
          </w:p>
        </w:tc>
        <w:tc>
          <w:tcPr>
            <w:tcW w:w="4848" w:type="dxa"/>
            <w:tcBorders>
              <w:top w:val="single" w:sz="4" w:space="0" w:color="auto"/>
              <w:left w:val="single" w:sz="4" w:space="0" w:color="auto"/>
              <w:bottom w:val="single" w:sz="4" w:space="0" w:color="auto"/>
              <w:right w:val="single" w:sz="4" w:space="0" w:color="auto"/>
            </w:tcBorders>
            <w:hideMark/>
          </w:tcPr>
          <w:p w:rsidR="00537B0B" w:rsidRDefault="00537B0B" w:rsidP="006355D6">
            <w:pPr>
              <w:numPr>
                <w:ilvl w:val="0"/>
                <w:numId w:val="3"/>
              </w:numPr>
              <w:ind w:left="317" w:hanging="317"/>
              <w:jc w:val="both"/>
              <w:rPr>
                <w:rFonts w:ascii="Arial" w:hAnsi="Arial" w:cs="Arial"/>
                <w:sz w:val="20"/>
                <w:szCs w:val="20"/>
                <w:lang w:val="en-ZA"/>
              </w:rPr>
            </w:pPr>
            <w:r>
              <w:rPr>
                <w:rFonts w:ascii="Arial" w:hAnsi="Arial" w:cs="Arial"/>
                <w:sz w:val="20"/>
                <w:szCs w:val="20"/>
                <w:lang w:val="en-US"/>
              </w:rPr>
              <w:t>Assessment results indicates that there is no case.</w:t>
            </w:r>
          </w:p>
        </w:tc>
        <w:tc>
          <w:tcPr>
            <w:tcW w:w="3444"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rsidP="006355D6">
            <w:pPr>
              <w:numPr>
                <w:ilvl w:val="0"/>
                <w:numId w:val="2"/>
              </w:numPr>
              <w:rPr>
                <w:rFonts w:ascii="Arial" w:hAnsi="Arial" w:cs="Arial"/>
                <w:color w:val="FFFFFF"/>
                <w:sz w:val="20"/>
                <w:szCs w:val="20"/>
                <w:lang w:val="en-US"/>
              </w:rPr>
            </w:pPr>
            <w:r>
              <w:rPr>
                <w:rFonts w:ascii="Arial" w:hAnsi="Arial" w:cs="Arial"/>
                <w:color w:val="FFFFFF"/>
                <w:sz w:val="20"/>
                <w:szCs w:val="20"/>
                <w:lang w:val="en-US"/>
              </w:rPr>
              <w:t>No Case.</w:t>
            </w:r>
          </w:p>
        </w:tc>
      </w:tr>
      <w:tr w:rsidR="00537B0B" w:rsidTr="00537B0B">
        <w:tc>
          <w:tcPr>
            <w:tcW w:w="648"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 xml:space="preserve">4. </w:t>
            </w:r>
          </w:p>
        </w:tc>
        <w:tc>
          <w:tcPr>
            <w:tcW w:w="2362"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rPr>
              <w:t xml:space="preserve">Fraudulent transaction conducted with </w:t>
            </w:r>
            <w:r>
              <w:rPr>
                <w:rFonts w:ascii="Arial" w:hAnsi="Arial" w:cs="Arial"/>
                <w:sz w:val="20"/>
                <w:szCs w:val="20"/>
                <w:lang w:eastAsia="en-ZA"/>
              </w:rPr>
              <w:t>Conferencing Centre</w:t>
            </w:r>
          </w:p>
        </w:tc>
        <w:tc>
          <w:tcPr>
            <w:tcW w:w="1776"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None</w:t>
            </w:r>
          </w:p>
        </w:tc>
        <w:tc>
          <w:tcPr>
            <w:tcW w:w="1701"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Yes</w:t>
            </w:r>
          </w:p>
        </w:tc>
        <w:tc>
          <w:tcPr>
            <w:tcW w:w="4848" w:type="dxa"/>
            <w:tcBorders>
              <w:top w:val="single" w:sz="4" w:space="0" w:color="auto"/>
              <w:left w:val="single" w:sz="4" w:space="0" w:color="auto"/>
              <w:bottom w:val="single" w:sz="4" w:space="0" w:color="auto"/>
              <w:right w:val="single" w:sz="4" w:space="0" w:color="auto"/>
            </w:tcBorders>
            <w:hideMark/>
          </w:tcPr>
          <w:p w:rsidR="00537B0B" w:rsidRDefault="00537B0B" w:rsidP="006355D6">
            <w:pPr>
              <w:numPr>
                <w:ilvl w:val="0"/>
                <w:numId w:val="3"/>
              </w:numPr>
              <w:ind w:left="317" w:hanging="317"/>
              <w:jc w:val="both"/>
              <w:rPr>
                <w:rFonts w:ascii="Arial" w:hAnsi="Arial" w:cs="Arial"/>
                <w:sz w:val="20"/>
                <w:szCs w:val="20"/>
                <w:lang w:val="en-ZA"/>
              </w:rPr>
            </w:pPr>
            <w:r>
              <w:rPr>
                <w:rFonts w:ascii="Arial" w:hAnsi="Arial" w:cs="Arial"/>
                <w:sz w:val="20"/>
                <w:szCs w:val="20"/>
                <w:lang w:val="en-US"/>
              </w:rPr>
              <w:t>Assessment results indicates that there is no case.</w:t>
            </w:r>
          </w:p>
        </w:tc>
        <w:tc>
          <w:tcPr>
            <w:tcW w:w="3444"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rsidP="006355D6">
            <w:pPr>
              <w:numPr>
                <w:ilvl w:val="0"/>
                <w:numId w:val="2"/>
              </w:numPr>
              <w:rPr>
                <w:rFonts w:ascii="Arial" w:hAnsi="Arial" w:cs="Arial"/>
                <w:color w:val="FFFFFF"/>
                <w:sz w:val="20"/>
                <w:szCs w:val="20"/>
                <w:lang w:val="en-US"/>
              </w:rPr>
            </w:pPr>
            <w:r>
              <w:rPr>
                <w:rFonts w:ascii="Arial" w:hAnsi="Arial" w:cs="Arial"/>
                <w:color w:val="FFFFFF"/>
                <w:sz w:val="20"/>
                <w:szCs w:val="20"/>
                <w:lang w:val="en-US"/>
              </w:rPr>
              <w:t>No Case.</w:t>
            </w:r>
          </w:p>
        </w:tc>
      </w:tr>
      <w:tr w:rsidR="00537B0B" w:rsidTr="00537B0B">
        <w:tc>
          <w:tcPr>
            <w:tcW w:w="648"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5.</w:t>
            </w:r>
          </w:p>
        </w:tc>
        <w:tc>
          <w:tcPr>
            <w:tcW w:w="2362" w:type="dxa"/>
            <w:tcBorders>
              <w:top w:val="single" w:sz="4" w:space="0" w:color="auto"/>
              <w:left w:val="single" w:sz="4" w:space="0" w:color="auto"/>
              <w:bottom w:val="single" w:sz="4" w:space="0" w:color="auto"/>
              <w:right w:val="single" w:sz="4" w:space="0" w:color="auto"/>
            </w:tcBorders>
            <w:hideMark/>
          </w:tcPr>
          <w:p w:rsidR="00537B0B" w:rsidRDefault="00537B0B">
            <w:pPr>
              <w:jc w:val="both"/>
              <w:rPr>
                <w:rFonts w:ascii="Arial" w:hAnsi="Arial" w:cs="Arial"/>
                <w:sz w:val="20"/>
                <w:szCs w:val="20"/>
                <w:lang w:val="en-US"/>
              </w:rPr>
            </w:pPr>
            <w:r>
              <w:rPr>
                <w:rFonts w:ascii="Arial" w:hAnsi="Arial" w:cs="Arial"/>
                <w:sz w:val="20"/>
                <w:szCs w:val="20"/>
              </w:rPr>
              <w:t>Alleged Unethical Behaviour for Declined Grant Application of S Maile</w:t>
            </w:r>
          </w:p>
        </w:tc>
        <w:tc>
          <w:tcPr>
            <w:tcW w:w="1776"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None</w:t>
            </w:r>
          </w:p>
        </w:tc>
        <w:tc>
          <w:tcPr>
            <w:tcW w:w="1701"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Yes</w:t>
            </w:r>
          </w:p>
        </w:tc>
        <w:tc>
          <w:tcPr>
            <w:tcW w:w="4848" w:type="dxa"/>
            <w:tcBorders>
              <w:top w:val="single" w:sz="4" w:space="0" w:color="auto"/>
              <w:left w:val="single" w:sz="4" w:space="0" w:color="auto"/>
              <w:bottom w:val="single" w:sz="4" w:space="0" w:color="auto"/>
              <w:right w:val="single" w:sz="4" w:space="0" w:color="auto"/>
            </w:tcBorders>
            <w:hideMark/>
          </w:tcPr>
          <w:p w:rsidR="00537B0B" w:rsidRDefault="00537B0B" w:rsidP="006355D6">
            <w:pPr>
              <w:numPr>
                <w:ilvl w:val="0"/>
                <w:numId w:val="2"/>
              </w:numPr>
              <w:rPr>
                <w:rFonts w:ascii="Arial" w:hAnsi="Arial" w:cs="Arial"/>
                <w:sz w:val="20"/>
                <w:szCs w:val="20"/>
                <w:lang w:val="en-US"/>
              </w:rPr>
            </w:pPr>
            <w:r>
              <w:rPr>
                <w:rFonts w:ascii="Arial" w:hAnsi="Arial" w:cs="Arial"/>
                <w:sz w:val="20"/>
                <w:szCs w:val="20"/>
                <w:lang w:val="en-US"/>
              </w:rPr>
              <w:t>Report issued.</w:t>
            </w:r>
          </w:p>
        </w:tc>
        <w:tc>
          <w:tcPr>
            <w:tcW w:w="3444"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rsidP="006355D6">
            <w:pPr>
              <w:numPr>
                <w:ilvl w:val="0"/>
                <w:numId w:val="2"/>
              </w:numPr>
              <w:rPr>
                <w:rFonts w:ascii="Arial" w:hAnsi="Arial" w:cs="Arial"/>
                <w:color w:val="FFFFFF"/>
                <w:sz w:val="20"/>
                <w:szCs w:val="20"/>
                <w:lang w:val="en-US"/>
              </w:rPr>
            </w:pPr>
            <w:r>
              <w:rPr>
                <w:rFonts w:ascii="Arial" w:hAnsi="Arial" w:cs="Arial"/>
                <w:color w:val="FFFFFF"/>
                <w:sz w:val="20"/>
                <w:szCs w:val="20"/>
                <w:lang w:val="en-US"/>
              </w:rPr>
              <w:t>Case Closed.</w:t>
            </w:r>
          </w:p>
        </w:tc>
      </w:tr>
    </w:tbl>
    <w:p w:rsidR="00537B0B" w:rsidRDefault="00537B0B" w:rsidP="00537B0B">
      <w:pPr>
        <w:rPr>
          <w:rFonts w:ascii="Arial" w:hAnsi="Arial" w:cs="Arial"/>
          <w:b/>
          <w:sz w:val="20"/>
          <w:szCs w:val="20"/>
          <w:lang w:val="en-US"/>
        </w:rPr>
      </w:pPr>
    </w:p>
    <w:p w:rsidR="00537B0B" w:rsidRDefault="00537B0B" w:rsidP="00537B0B">
      <w:pPr>
        <w:jc w:val="center"/>
        <w:rPr>
          <w:rFonts w:ascii="Arial" w:hAnsi="Arial" w:cs="Arial"/>
          <w:b/>
          <w:sz w:val="20"/>
          <w:szCs w:val="20"/>
          <w:lang w:val="en-US" w:eastAsia="en-GB"/>
        </w:rPr>
      </w:pPr>
      <w:r>
        <w:rPr>
          <w:rFonts w:ascii="Arial" w:hAnsi="Arial" w:cs="Arial"/>
          <w:b/>
          <w:sz w:val="20"/>
          <w:szCs w:val="20"/>
          <w:lang w:val="en-US" w:eastAsia="en-GB"/>
        </w:rPr>
        <w:t>NYDA FRAUD HOTLINE / TIP-OFF DATABASE REGISTER FROM 01/04/2017 TO 31/03/2018</w:t>
      </w:r>
    </w:p>
    <w:p w:rsidR="00537B0B" w:rsidRDefault="00537B0B" w:rsidP="00537B0B">
      <w:pPr>
        <w:rPr>
          <w:rFonts w:ascii="Arial" w:hAnsi="Arial" w:cs="Arial"/>
          <w:b/>
          <w:sz w:val="20"/>
          <w:szCs w:val="20"/>
          <w:lang w:val="en-US" w:eastAsia="en-GB"/>
        </w:rPr>
      </w:pPr>
    </w:p>
    <w:tbl>
      <w:tblPr>
        <w:tblpPr w:leftFromText="180" w:rightFromText="180" w:bottomFromText="16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18"/>
        <w:gridCol w:w="1534"/>
        <w:gridCol w:w="1228"/>
        <w:gridCol w:w="1623"/>
        <w:gridCol w:w="2209"/>
        <w:gridCol w:w="2604"/>
        <w:gridCol w:w="2627"/>
      </w:tblGrid>
      <w:tr w:rsidR="00537B0B" w:rsidTr="00537B0B">
        <w:tc>
          <w:tcPr>
            <w:tcW w:w="594"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eastAsia="en-GB"/>
              </w:rPr>
            </w:pPr>
            <w:r>
              <w:rPr>
                <w:rFonts w:ascii="Arial" w:hAnsi="Arial" w:cs="Arial"/>
                <w:b/>
                <w:color w:val="FFFFFF"/>
                <w:sz w:val="20"/>
                <w:szCs w:val="20"/>
                <w:lang w:val="en-US" w:eastAsia="en-GB"/>
              </w:rPr>
              <w:t>No.</w:t>
            </w:r>
          </w:p>
        </w:tc>
        <w:tc>
          <w:tcPr>
            <w:tcW w:w="2318"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eastAsia="en-GB"/>
              </w:rPr>
            </w:pPr>
            <w:r>
              <w:rPr>
                <w:rFonts w:ascii="Arial" w:hAnsi="Arial" w:cs="Arial"/>
                <w:b/>
                <w:color w:val="FFFFFF"/>
                <w:sz w:val="20"/>
                <w:szCs w:val="20"/>
                <w:lang w:val="en-US" w:eastAsia="en-GB"/>
              </w:rPr>
              <w:t>Name &amp; Nature (subject matter) of Allegation</w:t>
            </w:r>
          </w:p>
        </w:tc>
        <w:tc>
          <w:tcPr>
            <w:tcW w:w="1534"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eastAsia="en-GB"/>
              </w:rPr>
            </w:pPr>
            <w:r>
              <w:rPr>
                <w:rFonts w:ascii="Arial" w:hAnsi="Arial" w:cs="Arial"/>
                <w:b/>
                <w:color w:val="FFFFFF"/>
                <w:sz w:val="20"/>
                <w:szCs w:val="20"/>
                <w:lang w:val="en-US" w:eastAsia="en-GB"/>
              </w:rPr>
              <w:t>Date of Allegation</w:t>
            </w:r>
          </w:p>
        </w:tc>
        <w:tc>
          <w:tcPr>
            <w:tcW w:w="1228"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eastAsia="en-GB"/>
              </w:rPr>
            </w:pPr>
            <w:r>
              <w:rPr>
                <w:rFonts w:ascii="Arial" w:hAnsi="Arial" w:cs="Arial"/>
                <w:b/>
                <w:color w:val="FFFFFF"/>
                <w:sz w:val="20"/>
                <w:szCs w:val="20"/>
                <w:lang w:val="en-US" w:eastAsia="en-GB"/>
              </w:rPr>
              <w:t>Amount Involved</w:t>
            </w:r>
          </w:p>
        </w:tc>
        <w:tc>
          <w:tcPr>
            <w:tcW w:w="1623"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eastAsia="en-GB"/>
              </w:rPr>
            </w:pPr>
            <w:r>
              <w:rPr>
                <w:rFonts w:ascii="Arial" w:hAnsi="Arial" w:cs="Arial"/>
                <w:b/>
                <w:color w:val="FFFFFF"/>
                <w:sz w:val="20"/>
                <w:szCs w:val="20"/>
                <w:lang w:val="en-US" w:eastAsia="en-GB"/>
              </w:rPr>
              <w:t>Identity of Perpetrator(s)</w:t>
            </w:r>
          </w:p>
        </w:tc>
        <w:tc>
          <w:tcPr>
            <w:tcW w:w="2209"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eastAsia="en-GB"/>
              </w:rPr>
            </w:pPr>
            <w:r>
              <w:rPr>
                <w:rFonts w:ascii="Arial" w:hAnsi="Arial" w:cs="Arial"/>
                <w:b/>
                <w:color w:val="FFFFFF"/>
                <w:sz w:val="20"/>
                <w:szCs w:val="20"/>
                <w:lang w:val="en-US" w:eastAsia="en-GB"/>
              </w:rPr>
              <w:t>Investigation Finding(s)</w:t>
            </w:r>
          </w:p>
        </w:tc>
        <w:tc>
          <w:tcPr>
            <w:tcW w:w="2604" w:type="dxa"/>
            <w:tcBorders>
              <w:top w:val="single" w:sz="4" w:space="0" w:color="auto"/>
              <w:left w:val="single" w:sz="4" w:space="0" w:color="auto"/>
              <w:bottom w:val="single" w:sz="4" w:space="0" w:color="auto"/>
              <w:right w:val="single" w:sz="4" w:space="0" w:color="auto"/>
            </w:tcBorders>
            <w:shd w:val="clear" w:color="auto" w:fill="FFC000"/>
            <w:hideMark/>
          </w:tcPr>
          <w:p w:rsidR="00537B0B" w:rsidRDefault="00537B0B">
            <w:pPr>
              <w:rPr>
                <w:rFonts w:ascii="Arial" w:hAnsi="Arial" w:cs="Arial"/>
                <w:b/>
                <w:color w:val="FFFFFF"/>
                <w:sz w:val="20"/>
                <w:szCs w:val="20"/>
                <w:lang w:val="en-US" w:eastAsia="en-GB"/>
              </w:rPr>
            </w:pPr>
            <w:r>
              <w:rPr>
                <w:rFonts w:ascii="Arial" w:hAnsi="Arial" w:cs="Arial"/>
                <w:b/>
                <w:color w:val="FFFFFF"/>
                <w:sz w:val="20"/>
                <w:szCs w:val="20"/>
                <w:lang w:val="en-US" w:eastAsia="en-GB"/>
              </w:rPr>
              <w:t>Decision / Sanction Applied</w:t>
            </w:r>
          </w:p>
        </w:tc>
        <w:tc>
          <w:tcPr>
            <w:tcW w:w="2627"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eastAsia="en-GB"/>
              </w:rPr>
            </w:pPr>
            <w:r>
              <w:rPr>
                <w:rFonts w:ascii="Arial" w:hAnsi="Arial" w:cs="Arial"/>
                <w:b/>
                <w:color w:val="FFFFFF"/>
                <w:sz w:val="20"/>
                <w:szCs w:val="20"/>
                <w:lang w:val="en-US" w:eastAsia="en-GB"/>
              </w:rPr>
              <w:t>Conclusion of the Forensic Report or Assessment Report</w:t>
            </w:r>
          </w:p>
        </w:tc>
      </w:tr>
      <w:tr w:rsidR="00537B0B" w:rsidTr="00537B0B">
        <w:tc>
          <w:tcPr>
            <w:tcW w:w="594"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eastAsia="en-GB"/>
              </w:rPr>
            </w:pPr>
            <w:r>
              <w:rPr>
                <w:rFonts w:ascii="Arial" w:hAnsi="Arial" w:cs="Arial"/>
                <w:sz w:val="20"/>
                <w:szCs w:val="20"/>
                <w:lang w:val="en-US" w:eastAsia="en-GB"/>
              </w:rPr>
              <w:t>1.</w:t>
            </w:r>
          </w:p>
        </w:tc>
        <w:tc>
          <w:tcPr>
            <w:tcW w:w="2318" w:type="dxa"/>
            <w:tcBorders>
              <w:top w:val="single" w:sz="4" w:space="0" w:color="auto"/>
              <w:left w:val="single" w:sz="4" w:space="0" w:color="auto"/>
              <w:bottom w:val="single" w:sz="4" w:space="0" w:color="auto"/>
              <w:right w:val="single" w:sz="4" w:space="0" w:color="auto"/>
            </w:tcBorders>
          </w:tcPr>
          <w:p w:rsidR="00537B0B" w:rsidRDefault="00537B0B">
            <w:pPr>
              <w:autoSpaceDE w:val="0"/>
              <w:autoSpaceDN w:val="0"/>
              <w:adjustRightInd w:val="0"/>
              <w:jc w:val="both"/>
              <w:rPr>
                <w:rFonts w:ascii="Arial" w:hAnsi="Arial" w:cs="Arial"/>
                <w:color w:val="000000"/>
                <w:sz w:val="20"/>
                <w:szCs w:val="20"/>
                <w:lang w:eastAsia="en-GB"/>
              </w:rPr>
            </w:pPr>
            <w:r>
              <w:rPr>
                <w:rFonts w:ascii="Arial" w:hAnsi="Arial" w:cs="Arial"/>
                <w:color w:val="000000"/>
                <w:sz w:val="20"/>
                <w:szCs w:val="20"/>
                <w:lang w:eastAsia="en-GB"/>
              </w:rPr>
              <w:t xml:space="preserve">Irregularities and suspected corruption pertaining to the SEED (School Entrepreneurship Education Division) Programme being </w:t>
            </w:r>
            <w:r>
              <w:rPr>
                <w:rFonts w:ascii="Arial" w:hAnsi="Arial" w:cs="Arial"/>
                <w:color w:val="000000"/>
                <w:sz w:val="20"/>
                <w:szCs w:val="20"/>
                <w:lang w:eastAsia="en-GB"/>
              </w:rPr>
              <w:lastRenderedPageBreak/>
              <w:t xml:space="preserve">funded by NYDA, at Karabo Business Consortium, Karabo Training College, situated at 43 Ockers Street, 3rd Floor United Building, Krugersdorp. </w:t>
            </w:r>
          </w:p>
          <w:p w:rsidR="00537B0B" w:rsidRDefault="00537B0B">
            <w:pPr>
              <w:jc w:val="both"/>
              <w:rPr>
                <w:rFonts w:ascii="Arial" w:hAnsi="Arial" w:cs="Arial"/>
                <w:color w:val="000000"/>
                <w:sz w:val="20"/>
                <w:szCs w:val="20"/>
                <w:lang w:eastAsia="en-GB"/>
              </w:rPr>
            </w:pPr>
          </w:p>
          <w:tbl>
            <w:tblPr>
              <w:tblW w:w="0" w:type="auto"/>
              <w:tblLook w:val="04A0"/>
            </w:tblPr>
            <w:tblGrid>
              <w:gridCol w:w="2040"/>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color w:val="000000"/>
                      <w:sz w:val="20"/>
                      <w:szCs w:val="20"/>
                      <w:lang w:val="en-ZA" w:eastAsia="en-ZA"/>
                    </w:rPr>
                  </w:pPr>
                  <w:r>
                    <w:rPr>
                      <w:rFonts w:ascii="Arial" w:hAnsi="Arial" w:cs="Arial"/>
                      <w:color w:val="000000"/>
                      <w:sz w:val="20"/>
                      <w:szCs w:val="20"/>
                      <w:lang w:eastAsia="en-ZA"/>
                    </w:rPr>
                    <w:t xml:space="preserve">REF: OBE40705207 </w:t>
                  </w:r>
                </w:p>
              </w:tc>
            </w:tr>
          </w:tbl>
          <w:p w:rsidR="00537B0B" w:rsidRDefault="00537B0B">
            <w:pPr>
              <w:jc w:val="both"/>
              <w:rPr>
                <w:rFonts w:ascii="Arial" w:hAnsi="Arial" w:cs="Arial"/>
                <w:color w:val="000000"/>
                <w:sz w:val="20"/>
                <w:szCs w:val="20"/>
                <w:lang w:eastAsia="en-GB"/>
              </w:rPr>
            </w:pPr>
          </w:p>
        </w:tc>
        <w:tc>
          <w:tcPr>
            <w:tcW w:w="1534" w:type="dxa"/>
            <w:tcBorders>
              <w:top w:val="single" w:sz="4" w:space="0" w:color="auto"/>
              <w:left w:val="single" w:sz="4" w:space="0" w:color="auto"/>
              <w:bottom w:val="single" w:sz="4" w:space="0" w:color="auto"/>
              <w:right w:val="single" w:sz="4" w:space="0" w:color="auto"/>
            </w:tcBorders>
            <w:hideMark/>
          </w:tcPr>
          <w:p w:rsidR="00537B0B" w:rsidRDefault="00537B0B">
            <w:pPr>
              <w:jc w:val="center"/>
              <w:rPr>
                <w:rFonts w:ascii="Arial" w:hAnsi="Arial" w:cs="Arial"/>
                <w:color w:val="000000"/>
                <w:sz w:val="20"/>
                <w:szCs w:val="20"/>
                <w:lang w:val="en-US" w:eastAsia="en-GB"/>
              </w:rPr>
            </w:pPr>
            <w:r>
              <w:rPr>
                <w:rFonts w:ascii="Arial" w:hAnsi="Arial" w:cs="Arial"/>
                <w:color w:val="000000"/>
                <w:sz w:val="20"/>
                <w:szCs w:val="20"/>
                <w:lang w:val="en-US" w:eastAsia="en-GB"/>
              </w:rPr>
              <w:lastRenderedPageBreak/>
              <w:t>25-May-2017</w:t>
            </w:r>
          </w:p>
        </w:tc>
        <w:tc>
          <w:tcPr>
            <w:tcW w:w="1228"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val="en-US" w:eastAsia="en-GB"/>
              </w:rPr>
            </w:pPr>
            <w:r>
              <w:rPr>
                <w:rFonts w:ascii="Arial" w:hAnsi="Arial" w:cs="Arial"/>
                <w:color w:val="000000"/>
                <w:sz w:val="20"/>
                <w:szCs w:val="20"/>
                <w:lang w:val="en-US" w:eastAsia="en-GB"/>
              </w:rPr>
              <w:t>None</w:t>
            </w:r>
          </w:p>
        </w:tc>
        <w:tc>
          <w:tcPr>
            <w:tcW w:w="1623"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val="en-US" w:eastAsia="en-GB"/>
              </w:rPr>
            </w:pPr>
            <w:r>
              <w:rPr>
                <w:rFonts w:ascii="Arial" w:hAnsi="Arial" w:cs="Arial"/>
                <w:color w:val="000000"/>
                <w:sz w:val="20"/>
                <w:szCs w:val="20"/>
                <w:lang w:val="en-US" w:eastAsia="en-GB"/>
              </w:rPr>
              <w:t>Not yet known</w:t>
            </w:r>
          </w:p>
        </w:tc>
        <w:tc>
          <w:tcPr>
            <w:tcW w:w="2209" w:type="dxa"/>
            <w:tcBorders>
              <w:top w:val="single" w:sz="4" w:space="0" w:color="auto"/>
              <w:left w:val="single" w:sz="4" w:space="0" w:color="auto"/>
              <w:bottom w:val="single" w:sz="4" w:space="0" w:color="auto"/>
              <w:right w:val="single" w:sz="4" w:space="0" w:color="auto"/>
            </w:tcBorders>
          </w:tcPr>
          <w:p w:rsidR="00537B0B" w:rsidRDefault="00537B0B">
            <w:pPr>
              <w:jc w:val="both"/>
              <w:rPr>
                <w:rFonts w:ascii="Arial" w:hAnsi="Arial" w:cs="Arial"/>
                <w:color w:val="000000"/>
                <w:sz w:val="20"/>
                <w:szCs w:val="20"/>
                <w:lang w:val="en-US" w:eastAsia="en-GB"/>
              </w:rPr>
            </w:pPr>
            <w:r>
              <w:rPr>
                <w:rFonts w:ascii="Arial" w:hAnsi="Arial" w:cs="Arial"/>
                <w:color w:val="000000"/>
                <w:sz w:val="20"/>
                <w:szCs w:val="20"/>
                <w:lang w:val="en-US" w:eastAsia="en-GB"/>
              </w:rPr>
              <w:t>The Agency have no information regarding this query and service provider.</w:t>
            </w:r>
          </w:p>
          <w:p w:rsidR="00537B0B" w:rsidRDefault="00537B0B">
            <w:pPr>
              <w:jc w:val="both"/>
              <w:rPr>
                <w:rFonts w:ascii="Arial" w:hAnsi="Arial" w:cs="Arial"/>
                <w:color w:val="000000"/>
                <w:sz w:val="20"/>
                <w:szCs w:val="20"/>
                <w:lang w:val="en-US" w:eastAsia="en-GB"/>
              </w:rPr>
            </w:pPr>
          </w:p>
        </w:tc>
        <w:tc>
          <w:tcPr>
            <w:tcW w:w="2604"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val="en-US" w:eastAsia="en-GB"/>
              </w:rPr>
            </w:pPr>
            <w:r>
              <w:rPr>
                <w:rFonts w:ascii="Arial" w:hAnsi="Arial" w:cs="Arial"/>
                <w:color w:val="000000"/>
                <w:sz w:val="20"/>
                <w:szCs w:val="20"/>
                <w:lang w:val="en-US" w:eastAsia="en-GB"/>
              </w:rPr>
              <w:t>No Case</w:t>
            </w:r>
          </w:p>
        </w:tc>
        <w:tc>
          <w:tcPr>
            <w:tcW w:w="2627"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pPr>
              <w:rPr>
                <w:rFonts w:ascii="Arial" w:hAnsi="Arial" w:cs="Arial"/>
                <w:color w:val="FFFFFF"/>
                <w:sz w:val="20"/>
                <w:szCs w:val="20"/>
                <w:lang w:val="en-US" w:eastAsia="en-GB"/>
              </w:rPr>
            </w:pPr>
            <w:r>
              <w:rPr>
                <w:rFonts w:ascii="Arial" w:hAnsi="Arial" w:cs="Arial"/>
                <w:color w:val="FFFFFF"/>
                <w:sz w:val="20"/>
                <w:szCs w:val="20"/>
                <w:lang w:val="en-US" w:eastAsia="en-GB"/>
              </w:rPr>
              <w:t>No Case.</w:t>
            </w:r>
          </w:p>
        </w:tc>
      </w:tr>
      <w:tr w:rsidR="00537B0B" w:rsidTr="00537B0B">
        <w:tc>
          <w:tcPr>
            <w:tcW w:w="594"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eastAsia="en-GB"/>
              </w:rPr>
            </w:pPr>
            <w:r>
              <w:rPr>
                <w:rFonts w:ascii="Arial" w:hAnsi="Arial" w:cs="Arial"/>
                <w:sz w:val="20"/>
                <w:szCs w:val="20"/>
                <w:lang w:val="en-US" w:eastAsia="en-GB"/>
              </w:rPr>
              <w:lastRenderedPageBreak/>
              <w:t>2.</w:t>
            </w:r>
          </w:p>
        </w:tc>
        <w:tc>
          <w:tcPr>
            <w:tcW w:w="2318" w:type="dxa"/>
            <w:tcBorders>
              <w:top w:val="single" w:sz="4" w:space="0" w:color="auto"/>
              <w:left w:val="single" w:sz="4" w:space="0" w:color="auto"/>
              <w:bottom w:val="single" w:sz="4" w:space="0" w:color="auto"/>
              <w:right w:val="single" w:sz="4" w:space="0" w:color="auto"/>
            </w:tcBorders>
          </w:tcPr>
          <w:p w:rsidR="00537B0B" w:rsidRDefault="00537B0B">
            <w:pPr>
              <w:jc w:val="both"/>
              <w:rPr>
                <w:rFonts w:ascii="Arial" w:hAnsi="Arial" w:cs="Arial"/>
                <w:color w:val="000000"/>
                <w:sz w:val="20"/>
                <w:szCs w:val="20"/>
                <w:lang w:eastAsia="en-GB"/>
              </w:rPr>
            </w:pPr>
            <w:r>
              <w:rPr>
                <w:rFonts w:ascii="Arial" w:hAnsi="Arial" w:cs="Arial"/>
                <w:color w:val="000000"/>
                <w:sz w:val="20"/>
                <w:szCs w:val="20"/>
                <w:lang w:eastAsia="en-GB"/>
              </w:rPr>
              <w:t>Suspected Corruption at JHB Branch Voucher Programme Service Provider</w:t>
            </w:r>
          </w:p>
          <w:p w:rsidR="00537B0B" w:rsidRDefault="00537B0B">
            <w:pPr>
              <w:autoSpaceDE w:val="0"/>
              <w:autoSpaceDN w:val="0"/>
              <w:adjustRightInd w:val="0"/>
              <w:rPr>
                <w:rFonts w:ascii="Arial" w:hAnsi="Arial" w:cs="Arial"/>
                <w:color w:val="000000"/>
                <w:sz w:val="20"/>
                <w:szCs w:val="20"/>
                <w:lang w:eastAsia="en-GB"/>
              </w:rPr>
            </w:pPr>
          </w:p>
          <w:p w:rsidR="00537B0B" w:rsidRDefault="00537B0B">
            <w:pPr>
              <w:autoSpaceDE w:val="0"/>
              <w:autoSpaceDN w:val="0"/>
              <w:adjustRightInd w:val="0"/>
              <w:jc w:val="both"/>
              <w:rPr>
                <w:rFonts w:ascii="Arial" w:hAnsi="Arial" w:cs="Arial"/>
                <w:color w:val="000000"/>
                <w:sz w:val="20"/>
                <w:szCs w:val="20"/>
                <w:lang w:eastAsia="en-GB"/>
              </w:rPr>
            </w:pPr>
            <w:r>
              <w:rPr>
                <w:rFonts w:ascii="Arial" w:hAnsi="Arial" w:cs="Arial"/>
                <w:color w:val="000000"/>
                <w:sz w:val="20"/>
                <w:szCs w:val="20"/>
                <w:lang w:eastAsia="en-GB"/>
              </w:rPr>
              <w:t xml:space="preserve"> REF: OBB514092017  </w:t>
            </w:r>
          </w:p>
        </w:tc>
        <w:tc>
          <w:tcPr>
            <w:tcW w:w="1534" w:type="dxa"/>
            <w:tcBorders>
              <w:top w:val="single" w:sz="4" w:space="0" w:color="auto"/>
              <w:left w:val="single" w:sz="4" w:space="0" w:color="auto"/>
              <w:bottom w:val="single" w:sz="4" w:space="0" w:color="auto"/>
              <w:right w:val="single" w:sz="4" w:space="0" w:color="auto"/>
            </w:tcBorders>
          </w:tcPr>
          <w:p w:rsidR="00537B0B" w:rsidRDefault="00537B0B">
            <w:pPr>
              <w:jc w:val="center"/>
              <w:rPr>
                <w:rFonts w:ascii="Arial" w:hAnsi="Arial" w:cs="Arial"/>
                <w:color w:val="000000"/>
                <w:sz w:val="20"/>
                <w:szCs w:val="20"/>
                <w:lang w:eastAsia="en-GB"/>
              </w:rPr>
            </w:pPr>
            <w:r>
              <w:rPr>
                <w:rFonts w:ascii="Arial" w:hAnsi="Arial" w:cs="Arial"/>
                <w:color w:val="000000"/>
                <w:sz w:val="20"/>
                <w:szCs w:val="20"/>
                <w:lang w:eastAsia="en-GB"/>
              </w:rPr>
              <w:t>14 SEPTEMBER 2017</w:t>
            </w:r>
          </w:p>
          <w:p w:rsidR="00537B0B" w:rsidRDefault="00537B0B">
            <w:pPr>
              <w:jc w:val="center"/>
              <w:rPr>
                <w:rFonts w:ascii="Arial" w:hAnsi="Arial" w:cs="Arial"/>
                <w:color w:val="000000"/>
                <w:sz w:val="20"/>
                <w:szCs w:val="20"/>
                <w:lang w:eastAsia="en-GB"/>
              </w:rPr>
            </w:pPr>
          </w:p>
        </w:tc>
        <w:tc>
          <w:tcPr>
            <w:tcW w:w="1228"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eastAsia="en-GB"/>
              </w:rPr>
            </w:pPr>
            <w:r>
              <w:rPr>
                <w:rFonts w:ascii="Arial" w:hAnsi="Arial" w:cs="Arial"/>
                <w:color w:val="000000"/>
                <w:sz w:val="20"/>
                <w:szCs w:val="20"/>
                <w:lang w:eastAsia="en-GB"/>
              </w:rPr>
              <w:t>Not disclosed</w:t>
            </w:r>
          </w:p>
        </w:tc>
        <w:tc>
          <w:tcPr>
            <w:tcW w:w="1623"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eastAsia="en-GB"/>
              </w:rPr>
            </w:pPr>
            <w:r>
              <w:rPr>
                <w:rFonts w:ascii="Arial" w:hAnsi="Arial" w:cs="Arial"/>
                <w:color w:val="000000"/>
                <w:sz w:val="20"/>
                <w:szCs w:val="20"/>
                <w:lang w:eastAsia="en-GB"/>
              </w:rPr>
              <w:t>Yes</w:t>
            </w:r>
          </w:p>
        </w:tc>
        <w:tc>
          <w:tcPr>
            <w:tcW w:w="4813" w:type="dxa"/>
            <w:gridSpan w:val="2"/>
            <w:tcBorders>
              <w:top w:val="single" w:sz="4" w:space="0" w:color="auto"/>
              <w:left w:val="single" w:sz="4" w:space="0" w:color="auto"/>
              <w:bottom w:val="single" w:sz="4" w:space="0" w:color="auto"/>
              <w:right w:val="single" w:sz="4" w:space="0" w:color="auto"/>
            </w:tcBorders>
          </w:tcPr>
          <w:p w:rsidR="00537B0B" w:rsidRDefault="00537B0B">
            <w:pPr>
              <w:jc w:val="both"/>
              <w:rPr>
                <w:rFonts w:ascii="Arial" w:hAnsi="Arial" w:cs="Arial"/>
                <w:color w:val="000000"/>
                <w:sz w:val="20"/>
                <w:szCs w:val="20"/>
                <w:lang w:eastAsia="en-GB"/>
              </w:rPr>
            </w:pPr>
            <w:r>
              <w:rPr>
                <w:rFonts w:ascii="Arial" w:hAnsi="Arial" w:cs="Arial"/>
                <w:color w:val="000000"/>
                <w:sz w:val="20"/>
                <w:szCs w:val="20"/>
                <w:lang w:eastAsia="en-GB"/>
              </w:rPr>
              <w:t xml:space="preserve">Request for name change from Mendi to Digi Effect.  </w:t>
            </w:r>
          </w:p>
          <w:p w:rsidR="00537B0B" w:rsidRDefault="00537B0B">
            <w:pPr>
              <w:tabs>
                <w:tab w:val="right" w:leader="dot" w:pos="7920"/>
                <w:tab w:val="right" w:pos="8600"/>
              </w:tabs>
              <w:spacing w:before="260" w:after="240" w:line="276" w:lineRule="auto"/>
              <w:ind w:left="426" w:hanging="426"/>
              <w:jc w:val="both"/>
              <w:rPr>
                <w:rFonts w:ascii="Arial" w:hAnsi="Arial" w:cs="Arial"/>
                <w:color w:val="000000"/>
                <w:sz w:val="20"/>
                <w:szCs w:val="20"/>
                <w:lang w:eastAsia="en-GB"/>
              </w:rPr>
            </w:pPr>
            <w:r>
              <w:rPr>
                <w:rFonts w:ascii="Arial" w:hAnsi="Arial" w:cs="Arial"/>
                <w:color w:val="000000"/>
                <w:sz w:val="20"/>
                <w:szCs w:val="20"/>
                <w:lang w:eastAsia="en-GB"/>
              </w:rPr>
              <w:t>1.1 The request received for Mendi name change to Digi Effect nullified the existence of the agreement between the Agency and Mendi Consulting Services. The above statement is supported by reviewing the records of the new name company:</w:t>
            </w:r>
          </w:p>
          <w:p w:rsidR="00537B0B" w:rsidRDefault="00537B0B">
            <w:pPr>
              <w:tabs>
                <w:tab w:val="right" w:leader="dot" w:pos="7920"/>
                <w:tab w:val="right" w:pos="8600"/>
              </w:tabs>
              <w:spacing w:before="260" w:after="240" w:line="276" w:lineRule="auto"/>
              <w:ind w:left="569" w:hanging="569"/>
              <w:jc w:val="both"/>
              <w:rPr>
                <w:rFonts w:ascii="Arial" w:hAnsi="Arial" w:cs="Arial"/>
                <w:color w:val="000000"/>
                <w:sz w:val="20"/>
                <w:szCs w:val="20"/>
                <w:lang w:eastAsia="en-GB"/>
              </w:rPr>
            </w:pPr>
            <w:r>
              <w:rPr>
                <w:rFonts w:ascii="Arial" w:hAnsi="Arial" w:cs="Arial"/>
                <w:color w:val="000000"/>
                <w:sz w:val="20"/>
                <w:szCs w:val="20"/>
                <w:lang w:eastAsia="en-GB"/>
              </w:rPr>
              <w:t>1.1.1 The new company, Digi Effect was registered in 2015, it is not a new company which can proof that only the Name Change was effected on the registration documents.</w:t>
            </w:r>
          </w:p>
          <w:p w:rsidR="00537B0B" w:rsidRDefault="00537B0B">
            <w:pPr>
              <w:tabs>
                <w:tab w:val="right" w:leader="dot" w:pos="7920"/>
                <w:tab w:val="right" w:pos="8600"/>
              </w:tabs>
              <w:spacing w:before="260" w:after="240" w:line="276" w:lineRule="auto"/>
              <w:ind w:left="569" w:hanging="569"/>
              <w:jc w:val="both"/>
              <w:rPr>
                <w:rFonts w:ascii="Arial" w:hAnsi="Arial" w:cs="Arial"/>
                <w:color w:val="000000"/>
                <w:sz w:val="20"/>
                <w:szCs w:val="20"/>
                <w:lang w:eastAsia="en-GB"/>
              </w:rPr>
            </w:pPr>
            <w:r>
              <w:rPr>
                <w:rFonts w:ascii="Arial" w:hAnsi="Arial" w:cs="Arial"/>
                <w:color w:val="000000"/>
                <w:sz w:val="20"/>
                <w:szCs w:val="20"/>
                <w:lang w:eastAsia="en-GB"/>
              </w:rPr>
              <w:t>1.1.2 The company registration and Income Tax numbers are different.</w:t>
            </w:r>
          </w:p>
          <w:p w:rsidR="00537B0B" w:rsidRDefault="00537B0B">
            <w:pPr>
              <w:tabs>
                <w:tab w:val="right" w:leader="dot" w:pos="7920"/>
                <w:tab w:val="right" w:pos="8600"/>
              </w:tabs>
              <w:spacing w:before="260" w:after="240" w:line="276" w:lineRule="auto"/>
              <w:ind w:left="426" w:hanging="426"/>
              <w:jc w:val="both"/>
              <w:rPr>
                <w:rFonts w:ascii="Arial" w:hAnsi="Arial" w:cs="Arial"/>
                <w:color w:val="000000"/>
                <w:sz w:val="20"/>
                <w:szCs w:val="20"/>
                <w:lang w:eastAsia="en-GB"/>
              </w:rPr>
            </w:pPr>
            <w:r>
              <w:rPr>
                <w:rFonts w:ascii="Arial" w:hAnsi="Arial" w:cs="Arial"/>
                <w:color w:val="000000"/>
                <w:sz w:val="20"/>
                <w:szCs w:val="20"/>
                <w:lang w:eastAsia="en-GB"/>
              </w:rPr>
              <w:t>1.1.3 Lumka is not part of the directors of Digi Effects.</w:t>
            </w:r>
          </w:p>
          <w:p w:rsidR="00537B0B" w:rsidRDefault="00537B0B">
            <w:pPr>
              <w:tabs>
                <w:tab w:val="right" w:leader="dot" w:pos="7920"/>
                <w:tab w:val="right" w:pos="8600"/>
              </w:tabs>
              <w:spacing w:before="260" w:after="240" w:line="276" w:lineRule="auto"/>
              <w:ind w:left="569" w:hanging="569"/>
              <w:jc w:val="both"/>
              <w:rPr>
                <w:rFonts w:ascii="Arial" w:hAnsi="Arial" w:cs="Arial"/>
                <w:color w:val="000000"/>
                <w:sz w:val="20"/>
                <w:szCs w:val="20"/>
                <w:lang w:eastAsia="en-GB"/>
              </w:rPr>
            </w:pPr>
            <w:r>
              <w:rPr>
                <w:rFonts w:ascii="Arial" w:hAnsi="Arial" w:cs="Arial"/>
                <w:color w:val="000000"/>
                <w:sz w:val="20"/>
                <w:szCs w:val="20"/>
                <w:lang w:eastAsia="en-GB"/>
              </w:rPr>
              <w:t>1.1.4 The directors of Digi Effect are not in the Mendi Consulting company registration document.</w:t>
            </w:r>
          </w:p>
          <w:p w:rsidR="00537B0B" w:rsidRDefault="00537B0B">
            <w:pPr>
              <w:tabs>
                <w:tab w:val="right" w:leader="dot" w:pos="7920"/>
                <w:tab w:val="right" w:pos="8600"/>
              </w:tabs>
              <w:spacing w:before="260" w:after="240" w:line="276" w:lineRule="auto"/>
              <w:ind w:left="567"/>
              <w:jc w:val="both"/>
              <w:rPr>
                <w:rFonts w:ascii="Arial" w:hAnsi="Arial" w:cs="Arial"/>
                <w:color w:val="000000"/>
                <w:sz w:val="20"/>
                <w:szCs w:val="20"/>
                <w:lang w:eastAsia="en-GB"/>
              </w:rPr>
            </w:pPr>
            <w:r>
              <w:rPr>
                <w:rFonts w:ascii="Arial" w:hAnsi="Arial" w:cs="Arial"/>
                <w:color w:val="000000"/>
                <w:sz w:val="20"/>
                <w:szCs w:val="20"/>
                <w:lang w:eastAsia="en-GB"/>
              </w:rPr>
              <w:t xml:space="preserve">Therefore, management should urgently </w:t>
            </w:r>
            <w:r>
              <w:rPr>
                <w:rFonts w:ascii="Arial" w:hAnsi="Arial" w:cs="Arial"/>
                <w:color w:val="000000"/>
                <w:sz w:val="20"/>
                <w:szCs w:val="20"/>
                <w:lang w:eastAsia="en-GB"/>
              </w:rPr>
              <w:lastRenderedPageBreak/>
              <w:t xml:space="preserve">liaise with Mendi Consulting in respect of intention to terminate the contract.  </w:t>
            </w:r>
          </w:p>
          <w:p w:rsidR="00537B0B" w:rsidRDefault="00537B0B">
            <w:pPr>
              <w:tabs>
                <w:tab w:val="right" w:leader="dot" w:pos="7920"/>
                <w:tab w:val="right" w:pos="8600"/>
              </w:tabs>
              <w:spacing w:before="260" w:after="240" w:line="276" w:lineRule="auto"/>
              <w:ind w:left="426" w:hanging="426"/>
              <w:jc w:val="both"/>
              <w:rPr>
                <w:rFonts w:ascii="Arial" w:hAnsi="Arial" w:cs="Arial"/>
                <w:color w:val="000000"/>
                <w:sz w:val="20"/>
                <w:szCs w:val="20"/>
                <w:lang w:eastAsia="en-GB"/>
              </w:rPr>
            </w:pPr>
            <w:r>
              <w:rPr>
                <w:rFonts w:ascii="Arial" w:hAnsi="Arial" w:cs="Arial"/>
                <w:color w:val="000000"/>
                <w:sz w:val="20"/>
                <w:szCs w:val="20"/>
                <w:lang w:eastAsia="en-GB"/>
              </w:rPr>
              <w:t>1.2 As the Agency is in a process of terminating Mendi Consulting Services contract, we recommend that all the clients that are allocated vouchers via Mendi Consulting Services be reassigned to the next Service Provider(s) to who they are currently contracted to the Agency and approved to deliver that specific type of voucher. The progress of young people businesses is delaying due to such long outstanding issue.</w:t>
            </w:r>
          </w:p>
          <w:p w:rsidR="00537B0B" w:rsidRDefault="00537B0B">
            <w:pPr>
              <w:ind w:left="426" w:hanging="426"/>
              <w:jc w:val="both"/>
              <w:rPr>
                <w:rFonts w:ascii="Arial" w:hAnsi="Arial" w:cs="Arial"/>
                <w:color w:val="000000"/>
                <w:sz w:val="20"/>
                <w:szCs w:val="20"/>
                <w:lang w:eastAsia="en-GB"/>
              </w:rPr>
            </w:pPr>
            <w:r>
              <w:rPr>
                <w:rFonts w:ascii="Arial" w:hAnsi="Arial" w:cs="Arial"/>
                <w:color w:val="000000"/>
                <w:sz w:val="20"/>
                <w:szCs w:val="20"/>
                <w:lang w:eastAsia="en-GB"/>
              </w:rPr>
              <w:t xml:space="preserve">2.3 Furthermore, as the name change dispute continued and non-release of payments by the Agency. The client’s websites and emails were disconnected on 31 March 2017 due to unpaid vouchers by the Agency. Client were requested by Mendi if they would like to arrange a payment plan to keep their website and emails running to kindly contact Nicolus on 078 786 1318 or reply to his email address. </w:t>
            </w:r>
          </w:p>
          <w:p w:rsidR="00537B0B" w:rsidRDefault="00537B0B">
            <w:pPr>
              <w:rPr>
                <w:rFonts w:ascii="Arial" w:hAnsi="Arial" w:cs="Arial"/>
                <w:color w:val="000000"/>
                <w:sz w:val="20"/>
                <w:szCs w:val="20"/>
                <w:lang w:val="en-US" w:eastAsia="en-GB"/>
              </w:rPr>
            </w:pPr>
          </w:p>
        </w:tc>
        <w:tc>
          <w:tcPr>
            <w:tcW w:w="2627" w:type="dxa"/>
            <w:tcBorders>
              <w:top w:val="single" w:sz="4" w:space="0" w:color="auto"/>
              <w:left w:val="single" w:sz="4" w:space="0" w:color="auto"/>
              <w:bottom w:val="single" w:sz="4" w:space="0" w:color="auto"/>
              <w:right w:val="single" w:sz="4" w:space="0" w:color="auto"/>
            </w:tcBorders>
            <w:shd w:val="clear" w:color="auto" w:fill="00B050"/>
          </w:tcPr>
          <w:p w:rsidR="00537B0B" w:rsidRDefault="00537B0B" w:rsidP="006355D6">
            <w:pPr>
              <w:numPr>
                <w:ilvl w:val="0"/>
                <w:numId w:val="4"/>
              </w:numPr>
              <w:ind w:left="130" w:hanging="130"/>
              <w:jc w:val="both"/>
              <w:rPr>
                <w:rFonts w:ascii="Arial" w:hAnsi="Arial" w:cs="Arial"/>
                <w:color w:val="FFFFFF"/>
                <w:sz w:val="20"/>
                <w:szCs w:val="20"/>
                <w:lang w:eastAsia="en-GB"/>
              </w:rPr>
            </w:pPr>
            <w:r>
              <w:rPr>
                <w:rFonts w:ascii="Arial" w:hAnsi="Arial" w:cs="Arial"/>
                <w:color w:val="FFFFFF"/>
                <w:sz w:val="20"/>
                <w:szCs w:val="20"/>
                <w:lang w:eastAsia="en-GB"/>
              </w:rPr>
              <w:lastRenderedPageBreak/>
              <w:t>Contract with Mendi terminated.</w:t>
            </w:r>
          </w:p>
          <w:p w:rsidR="00537B0B" w:rsidRDefault="00537B0B" w:rsidP="006355D6">
            <w:pPr>
              <w:numPr>
                <w:ilvl w:val="0"/>
                <w:numId w:val="4"/>
              </w:numPr>
              <w:ind w:left="130" w:hanging="130"/>
              <w:jc w:val="both"/>
              <w:rPr>
                <w:rFonts w:ascii="Arial" w:hAnsi="Arial" w:cs="Arial"/>
                <w:color w:val="FFFFFF"/>
                <w:sz w:val="20"/>
                <w:szCs w:val="20"/>
                <w:lang w:eastAsia="en-GB"/>
              </w:rPr>
            </w:pPr>
            <w:r>
              <w:rPr>
                <w:rFonts w:ascii="Arial" w:hAnsi="Arial" w:cs="Arial"/>
                <w:color w:val="FFFFFF"/>
                <w:sz w:val="20"/>
                <w:szCs w:val="20"/>
                <w:lang w:eastAsia="en-GB"/>
              </w:rPr>
              <w:t>Mendi’s clients reallocated to another approved Service Providers.   </w:t>
            </w:r>
          </w:p>
          <w:p w:rsidR="00537B0B" w:rsidRDefault="00537B0B">
            <w:pPr>
              <w:rPr>
                <w:rFonts w:ascii="Arial" w:hAnsi="Arial" w:cs="Arial"/>
                <w:color w:val="FFFFFF"/>
                <w:sz w:val="20"/>
                <w:szCs w:val="20"/>
                <w:lang w:val="en-US" w:eastAsia="en-GB"/>
              </w:rPr>
            </w:pPr>
          </w:p>
        </w:tc>
      </w:tr>
      <w:tr w:rsidR="00537B0B" w:rsidTr="00537B0B">
        <w:tc>
          <w:tcPr>
            <w:tcW w:w="594"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eastAsia="en-GB"/>
              </w:rPr>
            </w:pPr>
            <w:r>
              <w:rPr>
                <w:rFonts w:ascii="Arial" w:hAnsi="Arial" w:cs="Arial"/>
                <w:sz w:val="20"/>
                <w:szCs w:val="20"/>
                <w:lang w:eastAsia="en-GB"/>
              </w:rPr>
              <w:lastRenderedPageBreak/>
              <w:t>3.</w:t>
            </w:r>
          </w:p>
        </w:tc>
        <w:tc>
          <w:tcPr>
            <w:tcW w:w="2318" w:type="dxa"/>
            <w:tcBorders>
              <w:top w:val="single" w:sz="4" w:space="0" w:color="auto"/>
              <w:left w:val="single" w:sz="4" w:space="0" w:color="auto"/>
              <w:bottom w:val="single" w:sz="4" w:space="0" w:color="auto"/>
              <w:right w:val="single" w:sz="4" w:space="0" w:color="auto"/>
            </w:tcBorders>
          </w:tcPr>
          <w:p w:rsidR="00537B0B" w:rsidRDefault="00537B0B">
            <w:pPr>
              <w:autoSpaceDE w:val="0"/>
              <w:autoSpaceDN w:val="0"/>
              <w:adjustRightInd w:val="0"/>
              <w:rPr>
                <w:rFonts w:ascii="Arial" w:hAnsi="Arial" w:cs="Arial"/>
                <w:color w:val="000000"/>
                <w:sz w:val="20"/>
                <w:szCs w:val="20"/>
                <w:lang w:eastAsia="en-GB"/>
              </w:rPr>
            </w:pPr>
          </w:p>
          <w:tbl>
            <w:tblPr>
              <w:tblW w:w="0" w:type="auto"/>
              <w:tblLook w:val="04A0"/>
            </w:tblPr>
            <w:tblGrid>
              <w:gridCol w:w="2102"/>
            </w:tblGrid>
            <w:tr w:rsidR="00537B0B">
              <w:trPr>
                <w:trHeight w:val="747"/>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jc w:val="both"/>
                    <w:rPr>
                      <w:rFonts w:ascii="Arial" w:hAnsi="Arial" w:cs="Arial"/>
                      <w:color w:val="000000"/>
                      <w:sz w:val="20"/>
                      <w:szCs w:val="20"/>
                      <w:lang w:eastAsia="en-GB"/>
                    </w:rPr>
                  </w:pPr>
                  <w:r>
                    <w:rPr>
                      <w:rFonts w:ascii="Arial" w:hAnsi="Arial" w:cs="Arial"/>
                      <w:color w:val="000000"/>
                      <w:sz w:val="20"/>
                      <w:szCs w:val="20"/>
                      <w:lang w:eastAsia="en-GB"/>
                    </w:rPr>
                    <w:t xml:space="preserve">NYDA offices, situated in the Western Cape. </w:t>
                  </w:r>
                </w:p>
                <w:p w:rsidR="00537B0B" w:rsidRDefault="00537B0B">
                  <w:pPr>
                    <w:framePr w:hSpace="180" w:wrap="around" w:vAnchor="text" w:hAnchor="text" w:y="1"/>
                    <w:autoSpaceDE w:val="0"/>
                    <w:autoSpaceDN w:val="0"/>
                    <w:adjustRightInd w:val="0"/>
                    <w:suppressOverlap/>
                    <w:jc w:val="both"/>
                    <w:rPr>
                      <w:rFonts w:ascii="Arial" w:hAnsi="Arial" w:cs="Arial"/>
                      <w:color w:val="000000"/>
                      <w:sz w:val="20"/>
                      <w:szCs w:val="20"/>
                      <w:lang w:eastAsia="en-GB"/>
                    </w:rPr>
                  </w:pPr>
                  <w:r>
                    <w:rPr>
                      <w:rFonts w:ascii="Arial" w:hAnsi="Arial" w:cs="Arial"/>
                      <w:color w:val="000000"/>
                      <w:sz w:val="20"/>
                      <w:szCs w:val="20"/>
                      <w:lang w:eastAsia="en-GB"/>
                    </w:rPr>
                    <w:t xml:space="preserve">The caller reported Mr Steven Curry, who was believed to be the Branch Manager, for accepting bribes in return for securing grants for grant applicants. </w:t>
                  </w:r>
                </w:p>
              </w:tc>
            </w:tr>
          </w:tbl>
          <w:p w:rsidR="00537B0B" w:rsidRDefault="00537B0B">
            <w:pPr>
              <w:autoSpaceDE w:val="0"/>
              <w:autoSpaceDN w:val="0"/>
              <w:adjustRightInd w:val="0"/>
              <w:rPr>
                <w:rFonts w:ascii="Arial" w:hAnsi="Arial" w:cs="Arial"/>
                <w:color w:val="000000"/>
                <w:sz w:val="20"/>
                <w:szCs w:val="20"/>
                <w:lang w:eastAsia="en-GB"/>
              </w:rPr>
            </w:pPr>
          </w:p>
          <w:tbl>
            <w:tblPr>
              <w:tblW w:w="0" w:type="auto"/>
              <w:tblLook w:val="04A0"/>
            </w:tblPr>
            <w:tblGrid>
              <w:gridCol w:w="2102"/>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color w:val="000000"/>
                      <w:sz w:val="20"/>
                      <w:szCs w:val="20"/>
                      <w:lang w:eastAsia="en-GB"/>
                    </w:rPr>
                  </w:pPr>
                  <w:r>
                    <w:rPr>
                      <w:rFonts w:ascii="Arial" w:hAnsi="Arial" w:cs="Arial"/>
                      <w:color w:val="000000"/>
                      <w:sz w:val="20"/>
                      <w:szCs w:val="20"/>
                      <w:lang w:eastAsia="en-GB"/>
                    </w:rPr>
                    <w:t xml:space="preserve">REF: OBE121112017 </w:t>
                  </w:r>
                </w:p>
              </w:tc>
            </w:tr>
          </w:tbl>
          <w:p w:rsidR="00537B0B" w:rsidRDefault="00537B0B">
            <w:pPr>
              <w:autoSpaceDE w:val="0"/>
              <w:autoSpaceDN w:val="0"/>
              <w:adjustRightInd w:val="0"/>
              <w:rPr>
                <w:rFonts w:ascii="Arial" w:hAnsi="Arial" w:cs="Arial"/>
                <w:color w:val="000000"/>
                <w:sz w:val="20"/>
                <w:szCs w:val="20"/>
                <w:lang w:eastAsia="en-GB"/>
              </w:rPr>
            </w:pPr>
          </w:p>
        </w:tc>
        <w:tc>
          <w:tcPr>
            <w:tcW w:w="1534" w:type="dxa"/>
            <w:tcBorders>
              <w:top w:val="single" w:sz="4" w:space="0" w:color="auto"/>
              <w:left w:val="single" w:sz="4" w:space="0" w:color="auto"/>
              <w:bottom w:val="single" w:sz="4" w:space="0" w:color="auto"/>
              <w:right w:val="single" w:sz="4" w:space="0" w:color="auto"/>
            </w:tcBorders>
          </w:tcPr>
          <w:p w:rsidR="00537B0B" w:rsidRDefault="00537B0B">
            <w:pPr>
              <w:autoSpaceDE w:val="0"/>
              <w:autoSpaceDN w:val="0"/>
              <w:adjustRightInd w:val="0"/>
              <w:rPr>
                <w:rFonts w:ascii="Arial" w:hAnsi="Arial" w:cs="Arial"/>
                <w:color w:val="000000"/>
                <w:sz w:val="20"/>
                <w:szCs w:val="20"/>
                <w:lang w:val="en-ZA" w:eastAsia="en-ZA"/>
              </w:rPr>
            </w:pPr>
          </w:p>
          <w:tbl>
            <w:tblPr>
              <w:tblW w:w="0" w:type="auto"/>
              <w:tblLook w:val="04A0"/>
            </w:tblPr>
            <w:tblGrid>
              <w:gridCol w:w="1217"/>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jc w:val="both"/>
                    <w:rPr>
                      <w:rFonts w:ascii="Arial" w:hAnsi="Arial" w:cs="Arial"/>
                      <w:color w:val="000000"/>
                      <w:sz w:val="20"/>
                      <w:szCs w:val="20"/>
                      <w:lang w:eastAsia="en-GB"/>
                    </w:rPr>
                  </w:pPr>
                  <w:r>
                    <w:rPr>
                      <w:rFonts w:ascii="Arial" w:hAnsi="Arial" w:cs="Arial"/>
                      <w:color w:val="000000"/>
                      <w:sz w:val="20"/>
                      <w:szCs w:val="20"/>
                      <w:lang w:eastAsia="en-GB"/>
                    </w:rPr>
                    <w:t xml:space="preserve">07/11/2017 </w:t>
                  </w:r>
                </w:p>
              </w:tc>
            </w:tr>
          </w:tbl>
          <w:p w:rsidR="00537B0B" w:rsidRDefault="00537B0B">
            <w:pPr>
              <w:autoSpaceDE w:val="0"/>
              <w:autoSpaceDN w:val="0"/>
              <w:adjustRightInd w:val="0"/>
              <w:rPr>
                <w:rFonts w:ascii="Arial" w:hAnsi="Arial" w:cs="Arial"/>
                <w:color w:val="000000"/>
                <w:sz w:val="20"/>
                <w:szCs w:val="20"/>
                <w:lang w:eastAsia="en-GB"/>
              </w:rPr>
            </w:pPr>
          </w:p>
        </w:tc>
        <w:tc>
          <w:tcPr>
            <w:tcW w:w="1228"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eastAsia="en-GB"/>
              </w:rPr>
            </w:pPr>
            <w:r>
              <w:rPr>
                <w:rFonts w:ascii="Arial" w:hAnsi="Arial" w:cs="Arial"/>
                <w:color w:val="000000"/>
                <w:sz w:val="20"/>
                <w:szCs w:val="20"/>
                <w:lang w:eastAsia="en-GB"/>
              </w:rPr>
              <w:t>Not disclosed</w:t>
            </w:r>
          </w:p>
        </w:tc>
        <w:tc>
          <w:tcPr>
            <w:tcW w:w="1623"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eastAsia="en-GB"/>
              </w:rPr>
            </w:pPr>
            <w:r>
              <w:rPr>
                <w:rFonts w:ascii="Arial" w:hAnsi="Arial" w:cs="Arial"/>
                <w:color w:val="000000"/>
                <w:sz w:val="20"/>
                <w:szCs w:val="20"/>
                <w:lang w:eastAsia="en-GB"/>
              </w:rPr>
              <w:t>Yes</w:t>
            </w:r>
          </w:p>
        </w:tc>
        <w:tc>
          <w:tcPr>
            <w:tcW w:w="2209" w:type="dxa"/>
            <w:tcBorders>
              <w:top w:val="single" w:sz="4" w:space="0" w:color="auto"/>
              <w:left w:val="single" w:sz="4" w:space="0" w:color="auto"/>
              <w:bottom w:val="single" w:sz="4" w:space="0" w:color="auto"/>
              <w:right w:val="single" w:sz="4" w:space="0" w:color="auto"/>
            </w:tcBorders>
            <w:hideMark/>
          </w:tcPr>
          <w:p w:rsidR="00537B0B" w:rsidRDefault="00537B0B">
            <w:pPr>
              <w:jc w:val="both"/>
              <w:rPr>
                <w:rFonts w:ascii="Arial" w:hAnsi="Arial" w:cs="Arial"/>
                <w:color w:val="000000"/>
                <w:sz w:val="20"/>
                <w:szCs w:val="20"/>
                <w:lang w:eastAsia="en-GB"/>
              </w:rPr>
            </w:pPr>
            <w:r>
              <w:rPr>
                <w:rFonts w:ascii="Arial" w:hAnsi="Arial" w:cs="Arial"/>
                <w:color w:val="000000"/>
                <w:sz w:val="20"/>
                <w:szCs w:val="20"/>
                <w:lang w:eastAsia="en-GB"/>
              </w:rPr>
              <w:t>We could not find substantive evidence that Mr Steven Curry, accept bribes in return for securing grants for grant applicants.</w:t>
            </w:r>
          </w:p>
        </w:tc>
        <w:tc>
          <w:tcPr>
            <w:tcW w:w="2604" w:type="dxa"/>
            <w:tcBorders>
              <w:top w:val="single" w:sz="4" w:space="0" w:color="auto"/>
              <w:left w:val="single" w:sz="4" w:space="0" w:color="auto"/>
              <w:bottom w:val="single" w:sz="4" w:space="0" w:color="auto"/>
              <w:right w:val="single" w:sz="4" w:space="0" w:color="auto"/>
            </w:tcBorders>
            <w:hideMark/>
          </w:tcPr>
          <w:p w:rsidR="00537B0B" w:rsidRDefault="00537B0B">
            <w:pPr>
              <w:jc w:val="both"/>
              <w:rPr>
                <w:rFonts w:ascii="Arial" w:hAnsi="Arial" w:cs="Arial"/>
                <w:color w:val="000000"/>
                <w:sz w:val="20"/>
                <w:szCs w:val="20"/>
                <w:lang w:eastAsia="en-GB"/>
              </w:rPr>
            </w:pPr>
            <w:r>
              <w:rPr>
                <w:rFonts w:ascii="Arial" w:hAnsi="Arial" w:cs="Arial"/>
                <w:color w:val="000000"/>
                <w:sz w:val="20"/>
                <w:szCs w:val="20"/>
                <w:lang w:eastAsia="en-GB"/>
              </w:rPr>
              <w:t>The caller seems to be one of the grant applicant that his/her grant was rejected. The Branch issue grant declined letters communication the reasons for such declined to each unsuccessful applicant for rectification of the application.</w:t>
            </w:r>
          </w:p>
        </w:tc>
        <w:tc>
          <w:tcPr>
            <w:tcW w:w="2627" w:type="dxa"/>
            <w:tcBorders>
              <w:top w:val="single" w:sz="4" w:space="0" w:color="auto"/>
              <w:left w:val="single" w:sz="4" w:space="0" w:color="auto"/>
              <w:bottom w:val="single" w:sz="4" w:space="0" w:color="auto"/>
              <w:right w:val="single" w:sz="4" w:space="0" w:color="auto"/>
            </w:tcBorders>
            <w:shd w:val="clear" w:color="auto" w:fill="00B050"/>
          </w:tcPr>
          <w:p w:rsidR="00537B0B" w:rsidRDefault="00537B0B">
            <w:pPr>
              <w:rPr>
                <w:rFonts w:ascii="Arial" w:hAnsi="Arial" w:cs="Arial"/>
                <w:color w:val="FFFFFF"/>
                <w:sz w:val="20"/>
                <w:szCs w:val="20"/>
                <w:lang w:val="en-US" w:eastAsia="en-GB"/>
              </w:rPr>
            </w:pPr>
            <w:r>
              <w:rPr>
                <w:rFonts w:ascii="Arial" w:hAnsi="Arial" w:cs="Arial"/>
                <w:color w:val="FFFFFF"/>
                <w:sz w:val="20"/>
                <w:szCs w:val="20"/>
                <w:lang w:val="en-US" w:eastAsia="en-GB"/>
              </w:rPr>
              <w:t>No Case</w:t>
            </w:r>
          </w:p>
          <w:p w:rsidR="00537B0B" w:rsidRDefault="00537B0B">
            <w:pPr>
              <w:rPr>
                <w:rFonts w:ascii="Arial" w:hAnsi="Arial" w:cs="Arial"/>
                <w:color w:val="FFFFFF"/>
                <w:sz w:val="20"/>
                <w:szCs w:val="20"/>
                <w:lang w:eastAsia="en-GB"/>
              </w:rPr>
            </w:pPr>
          </w:p>
          <w:p w:rsidR="00537B0B" w:rsidRDefault="00537B0B">
            <w:pPr>
              <w:rPr>
                <w:rFonts w:ascii="Arial" w:hAnsi="Arial" w:cs="Arial"/>
                <w:color w:val="FFFFFF"/>
                <w:sz w:val="20"/>
                <w:szCs w:val="20"/>
                <w:lang w:eastAsia="en-GB"/>
              </w:rPr>
            </w:pPr>
          </w:p>
        </w:tc>
      </w:tr>
      <w:tr w:rsidR="00537B0B" w:rsidTr="00537B0B">
        <w:tc>
          <w:tcPr>
            <w:tcW w:w="594"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eastAsia="en-GB"/>
              </w:rPr>
            </w:pPr>
            <w:r>
              <w:rPr>
                <w:rFonts w:ascii="Arial" w:hAnsi="Arial" w:cs="Arial"/>
                <w:sz w:val="20"/>
                <w:szCs w:val="20"/>
                <w:lang w:eastAsia="en-GB"/>
              </w:rPr>
              <w:lastRenderedPageBreak/>
              <w:t>4.</w:t>
            </w:r>
          </w:p>
        </w:tc>
        <w:tc>
          <w:tcPr>
            <w:tcW w:w="2318"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Look w:val="04A0"/>
            </w:tblPr>
            <w:tblGrid>
              <w:gridCol w:w="2102"/>
            </w:tblGrid>
            <w:tr w:rsidR="00537B0B">
              <w:trPr>
                <w:trHeight w:val="1050"/>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jc w:val="both"/>
                    <w:rPr>
                      <w:rFonts w:ascii="Arial" w:hAnsi="Arial" w:cs="Arial"/>
                      <w:sz w:val="20"/>
                      <w:szCs w:val="20"/>
                      <w:lang w:eastAsia="en-GB"/>
                    </w:rPr>
                  </w:pPr>
                  <w:r>
                    <w:rPr>
                      <w:rFonts w:ascii="Arial" w:hAnsi="Arial" w:cs="Arial"/>
                      <w:sz w:val="20"/>
                      <w:szCs w:val="20"/>
                      <w:lang w:eastAsia="en-GB"/>
                    </w:rPr>
                    <w:t xml:space="preserve">Corruption taking place at the NYDA offices situated in Bloemfontein. </w:t>
                  </w:r>
                </w:p>
                <w:p w:rsidR="00537B0B" w:rsidRDefault="00537B0B">
                  <w:pPr>
                    <w:framePr w:hSpace="180" w:wrap="around" w:vAnchor="text" w:hAnchor="text" w:y="1"/>
                    <w:autoSpaceDE w:val="0"/>
                    <w:autoSpaceDN w:val="0"/>
                    <w:adjustRightInd w:val="0"/>
                    <w:suppressOverlap/>
                    <w:jc w:val="both"/>
                    <w:rPr>
                      <w:rFonts w:ascii="Arial" w:hAnsi="Arial" w:cs="Arial"/>
                      <w:sz w:val="20"/>
                      <w:szCs w:val="20"/>
                      <w:lang w:eastAsia="en-GB"/>
                    </w:rPr>
                  </w:pPr>
                  <w:r>
                    <w:rPr>
                      <w:rFonts w:ascii="Arial" w:hAnsi="Arial" w:cs="Arial"/>
                      <w:sz w:val="20"/>
                      <w:szCs w:val="20"/>
                      <w:lang w:eastAsia="en-GB"/>
                    </w:rPr>
                    <w:t>Due to the nature of the info</w:t>
                  </w:r>
                  <w:r w:rsidR="00010D15">
                    <w:rPr>
                      <w:rFonts w:ascii="Arial" w:hAnsi="Arial" w:cs="Arial"/>
                      <w:sz w:val="20"/>
                      <w:szCs w:val="20"/>
                      <w:lang w:eastAsia="en-GB"/>
                    </w:rPr>
                    <w:t>rmation provided; in which the whistle-blower’s</w:t>
                  </w:r>
                  <w:r>
                    <w:rPr>
                      <w:rFonts w:ascii="Arial" w:hAnsi="Arial" w:cs="Arial"/>
                      <w:sz w:val="20"/>
                      <w:szCs w:val="20"/>
                      <w:lang w:eastAsia="en-GB"/>
                    </w:rPr>
                    <w:t xml:space="preserve"> anonymity could not be maintained, Whistle Blowers</w:t>
                  </w:r>
                  <w:r w:rsidR="00010D15">
                    <w:rPr>
                      <w:rFonts w:ascii="Arial" w:hAnsi="Arial" w:cs="Arial"/>
                      <w:sz w:val="20"/>
                      <w:szCs w:val="20"/>
                      <w:lang w:eastAsia="en-GB"/>
                    </w:rPr>
                    <w:t xml:space="preserve"> discussed the matter with the whistle-blower, where the whistle-blower</w:t>
                  </w:r>
                  <w:r>
                    <w:rPr>
                      <w:rFonts w:ascii="Arial" w:hAnsi="Arial" w:cs="Arial"/>
                      <w:sz w:val="20"/>
                      <w:szCs w:val="20"/>
                      <w:lang w:eastAsia="en-GB"/>
                    </w:rPr>
                    <w:t xml:space="preserve"> indicated their willingness to deal directly with NYDA Investigators. </w:t>
                  </w:r>
                </w:p>
                <w:p w:rsidR="00537B0B" w:rsidRDefault="00537B0B">
                  <w:pPr>
                    <w:framePr w:hSpace="180" w:wrap="around" w:vAnchor="text" w:hAnchor="text" w:y="1"/>
                    <w:autoSpaceDE w:val="0"/>
                    <w:autoSpaceDN w:val="0"/>
                    <w:adjustRightInd w:val="0"/>
                    <w:suppressOverlap/>
                    <w:rPr>
                      <w:rFonts w:ascii="Arial" w:hAnsi="Arial" w:cs="Arial"/>
                      <w:sz w:val="20"/>
                      <w:szCs w:val="20"/>
                      <w:lang w:eastAsia="en-GB"/>
                    </w:rPr>
                  </w:pPr>
                  <w:r>
                    <w:rPr>
                      <w:rFonts w:ascii="Arial" w:hAnsi="Arial" w:cs="Arial"/>
                      <w:sz w:val="20"/>
                      <w:szCs w:val="20"/>
                      <w:lang w:eastAsia="en-GB"/>
                    </w:rPr>
                    <w:t xml:space="preserve">REF: </w:t>
                  </w:r>
                </w:p>
                <w:tbl>
                  <w:tblPr>
                    <w:tblW w:w="0" w:type="auto"/>
                    <w:tblLook w:val="04A0"/>
                  </w:tblPr>
                  <w:tblGrid>
                    <w:gridCol w:w="1640"/>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sz w:val="20"/>
                            <w:szCs w:val="20"/>
                            <w:lang w:eastAsia="en-GB"/>
                          </w:rPr>
                        </w:pPr>
                        <w:r>
                          <w:rPr>
                            <w:rFonts w:ascii="Arial" w:hAnsi="Arial" w:cs="Arial"/>
                            <w:sz w:val="20"/>
                            <w:szCs w:val="20"/>
                            <w:lang w:eastAsia="en-GB"/>
                          </w:rPr>
                          <w:t xml:space="preserve">OBE341122017 </w:t>
                        </w:r>
                      </w:p>
                    </w:tc>
                  </w:tr>
                </w:tbl>
                <w:p w:rsidR="00537B0B" w:rsidRDefault="00537B0B">
                  <w:pPr>
                    <w:framePr w:hSpace="180" w:wrap="around" w:vAnchor="text" w:hAnchor="text" w:y="1"/>
                    <w:autoSpaceDE w:val="0"/>
                    <w:autoSpaceDN w:val="0"/>
                    <w:adjustRightInd w:val="0"/>
                    <w:suppressOverlap/>
                    <w:jc w:val="both"/>
                    <w:rPr>
                      <w:rFonts w:ascii="Arial" w:hAnsi="Arial" w:cs="Arial"/>
                      <w:sz w:val="20"/>
                      <w:szCs w:val="20"/>
                      <w:lang w:eastAsia="en-GB"/>
                    </w:rPr>
                  </w:pPr>
                </w:p>
              </w:tc>
            </w:tr>
          </w:tbl>
          <w:p w:rsidR="00537B0B" w:rsidRDefault="00537B0B">
            <w:pPr>
              <w:autoSpaceDE w:val="0"/>
              <w:autoSpaceDN w:val="0"/>
              <w:adjustRightInd w:val="0"/>
              <w:rPr>
                <w:rFonts w:ascii="Arial" w:hAnsi="Arial" w:cs="Arial"/>
                <w:sz w:val="20"/>
                <w:szCs w:val="20"/>
                <w:lang w:eastAsia="en-GB"/>
              </w:rPr>
            </w:pPr>
          </w:p>
        </w:tc>
        <w:tc>
          <w:tcPr>
            <w:tcW w:w="1534"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Look w:val="04A0"/>
            </w:tblPr>
            <w:tblGrid>
              <w:gridCol w:w="1217"/>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sz w:val="20"/>
                      <w:szCs w:val="20"/>
                      <w:lang w:eastAsia="en-GB"/>
                    </w:rPr>
                  </w:pPr>
                  <w:r>
                    <w:rPr>
                      <w:rFonts w:ascii="Arial" w:hAnsi="Arial" w:cs="Arial"/>
                      <w:sz w:val="20"/>
                      <w:szCs w:val="20"/>
                      <w:lang w:eastAsia="en-GB"/>
                    </w:rPr>
                    <w:t xml:space="preserve">15/12/2017 </w:t>
                  </w:r>
                </w:p>
              </w:tc>
            </w:tr>
          </w:tbl>
          <w:p w:rsidR="00537B0B" w:rsidRDefault="00537B0B">
            <w:pPr>
              <w:autoSpaceDE w:val="0"/>
              <w:autoSpaceDN w:val="0"/>
              <w:adjustRightInd w:val="0"/>
              <w:rPr>
                <w:rFonts w:ascii="Arial" w:hAnsi="Arial" w:cs="Arial"/>
                <w:sz w:val="20"/>
                <w:szCs w:val="20"/>
                <w:lang w:eastAsia="en-GB"/>
              </w:rPr>
            </w:pPr>
          </w:p>
        </w:tc>
        <w:tc>
          <w:tcPr>
            <w:tcW w:w="1228" w:type="dxa"/>
            <w:tcBorders>
              <w:top w:val="single" w:sz="4" w:space="0" w:color="auto"/>
              <w:left w:val="single" w:sz="4" w:space="0" w:color="auto"/>
              <w:bottom w:val="single" w:sz="4" w:space="0" w:color="auto"/>
              <w:right w:val="single" w:sz="4" w:space="0" w:color="auto"/>
            </w:tcBorders>
            <w:shd w:val="clear" w:color="auto" w:fill="FFFFFF"/>
            <w:hideMark/>
          </w:tcPr>
          <w:p w:rsidR="00537B0B" w:rsidRDefault="00537B0B">
            <w:pPr>
              <w:rPr>
                <w:rFonts w:ascii="Arial" w:hAnsi="Arial" w:cs="Arial"/>
                <w:sz w:val="20"/>
                <w:szCs w:val="20"/>
                <w:lang w:eastAsia="en-GB"/>
              </w:rPr>
            </w:pPr>
            <w:r>
              <w:rPr>
                <w:rFonts w:ascii="Arial" w:hAnsi="Arial" w:cs="Arial"/>
                <w:sz w:val="20"/>
                <w:szCs w:val="20"/>
                <w:lang w:eastAsia="en-GB"/>
              </w:rPr>
              <w:t>None</w:t>
            </w:r>
          </w:p>
        </w:tc>
        <w:tc>
          <w:tcPr>
            <w:tcW w:w="1623" w:type="dxa"/>
            <w:tcBorders>
              <w:top w:val="single" w:sz="4" w:space="0" w:color="auto"/>
              <w:left w:val="single" w:sz="4" w:space="0" w:color="auto"/>
              <w:bottom w:val="single" w:sz="4" w:space="0" w:color="auto"/>
              <w:right w:val="single" w:sz="4" w:space="0" w:color="auto"/>
            </w:tcBorders>
            <w:shd w:val="clear" w:color="auto" w:fill="FFFFFF"/>
            <w:hideMark/>
          </w:tcPr>
          <w:p w:rsidR="00537B0B" w:rsidRDefault="00537B0B">
            <w:pPr>
              <w:rPr>
                <w:rFonts w:ascii="Arial" w:hAnsi="Arial" w:cs="Arial"/>
                <w:sz w:val="20"/>
                <w:szCs w:val="20"/>
                <w:lang w:eastAsia="en-GB"/>
              </w:rPr>
            </w:pPr>
            <w:r>
              <w:rPr>
                <w:rFonts w:ascii="Arial" w:hAnsi="Arial" w:cs="Arial"/>
                <w:color w:val="000000"/>
                <w:sz w:val="20"/>
                <w:szCs w:val="20"/>
              </w:rPr>
              <w:t>Yes – Bulelwa Case and she resigned.</w:t>
            </w:r>
          </w:p>
        </w:tc>
        <w:tc>
          <w:tcPr>
            <w:tcW w:w="2209" w:type="dxa"/>
            <w:tcBorders>
              <w:top w:val="single" w:sz="4" w:space="0" w:color="auto"/>
              <w:left w:val="single" w:sz="4" w:space="0" w:color="auto"/>
              <w:bottom w:val="single" w:sz="4" w:space="0" w:color="auto"/>
              <w:right w:val="single" w:sz="4" w:space="0" w:color="auto"/>
            </w:tcBorders>
            <w:hideMark/>
          </w:tcPr>
          <w:p w:rsidR="00537B0B" w:rsidRPr="00537B0B" w:rsidRDefault="00537B0B">
            <w:pPr>
              <w:jc w:val="both"/>
              <w:rPr>
                <w:rFonts w:ascii="Arial" w:eastAsia="Calibri" w:hAnsi="Arial" w:cs="Arial"/>
                <w:color w:val="000000"/>
                <w:sz w:val="20"/>
                <w:szCs w:val="20"/>
                <w:lang w:val="en-US"/>
              </w:rPr>
            </w:pPr>
            <w:r>
              <w:rPr>
                <w:rFonts w:ascii="Arial" w:hAnsi="Arial" w:cs="Arial"/>
                <w:color w:val="000000"/>
                <w:sz w:val="20"/>
                <w:szCs w:val="20"/>
              </w:rPr>
              <w:t>Case open with SAPS and the lost amount recovered from the Insurance.</w:t>
            </w:r>
          </w:p>
        </w:tc>
        <w:tc>
          <w:tcPr>
            <w:tcW w:w="2604" w:type="dxa"/>
            <w:tcBorders>
              <w:top w:val="single" w:sz="4" w:space="0" w:color="auto"/>
              <w:left w:val="single" w:sz="4" w:space="0" w:color="auto"/>
              <w:bottom w:val="single" w:sz="4" w:space="0" w:color="auto"/>
              <w:right w:val="single" w:sz="4" w:space="0" w:color="auto"/>
            </w:tcBorders>
          </w:tcPr>
          <w:p w:rsidR="00537B0B" w:rsidRDefault="00537B0B">
            <w:pPr>
              <w:ind w:left="9" w:hanging="9"/>
              <w:rPr>
                <w:rFonts w:ascii="Arial" w:hAnsi="Arial" w:cs="Arial"/>
                <w:color w:val="000000"/>
                <w:sz w:val="20"/>
                <w:szCs w:val="20"/>
                <w:lang w:val="en-US"/>
              </w:rPr>
            </w:pPr>
            <w:r>
              <w:rPr>
                <w:rFonts w:ascii="Arial" w:hAnsi="Arial" w:cs="Arial"/>
                <w:color w:val="000000"/>
                <w:sz w:val="20"/>
                <w:szCs w:val="20"/>
              </w:rPr>
              <w:t>Case open with SAPS and the lost amount recovered from the Insurance</w:t>
            </w:r>
            <w:r>
              <w:rPr>
                <w:rFonts w:ascii="Arial" w:hAnsi="Arial" w:cs="Arial"/>
                <w:color w:val="000000"/>
                <w:sz w:val="20"/>
                <w:szCs w:val="20"/>
                <w:lang w:val="en-US"/>
              </w:rPr>
              <w:t xml:space="preserve"> </w:t>
            </w:r>
          </w:p>
          <w:p w:rsidR="00537B0B" w:rsidRDefault="00537B0B">
            <w:pPr>
              <w:jc w:val="both"/>
              <w:rPr>
                <w:rFonts w:ascii="Arial" w:hAnsi="Arial" w:cs="Arial"/>
                <w:color w:val="000000"/>
                <w:sz w:val="20"/>
                <w:szCs w:val="20"/>
                <w:lang w:val="en-US"/>
              </w:rPr>
            </w:pPr>
          </w:p>
        </w:tc>
        <w:tc>
          <w:tcPr>
            <w:tcW w:w="2627"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pPr>
              <w:jc w:val="both"/>
              <w:rPr>
                <w:rFonts w:ascii="Arial" w:hAnsi="Arial" w:cs="Arial"/>
                <w:color w:val="FFFFFF"/>
                <w:sz w:val="20"/>
                <w:szCs w:val="20"/>
                <w:lang w:val="en-US"/>
              </w:rPr>
            </w:pPr>
            <w:r>
              <w:rPr>
                <w:rFonts w:ascii="Arial" w:hAnsi="Arial" w:cs="Arial"/>
                <w:color w:val="FF0000"/>
                <w:sz w:val="20"/>
                <w:szCs w:val="20"/>
              </w:rPr>
              <w:t>Case open with SAPS and the lost amount recovered from the Insurance. Same case as below.</w:t>
            </w:r>
          </w:p>
        </w:tc>
      </w:tr>
    </w:tbl>
    <w:p w:rsidR="00537B0B" w:rsidRDefault="00537B0B" w:rsidP="00537B0B">
      <w:pPr>
        <w:rPr>
          <w:rFonts w:ascii="Arial" w:hAnsi="Arial" w:cs="Arial"/>
          <w:sz w:val="20"/>
          <w:szCs w:val="20"/>
          <w:lang w:eastAsia="en-GB"/>
        </w:rPr>
      </w:pPr>
    </w:p>
    <w:p w:rsidR="00537B0B" w:rsidRDefault="00537B0B" w:rsidP="00537B0B">
      <w:pPr>
        <w:rPr>
          <w:rFonts w:ascii="Arial" w:hAnsi="Arial" w:cs="Arial"/>
          <w:b/>
          <w:sz w:val="20"/>
          <w:szCs w:val="20"/>
          <w:lang w:val="en-US"/>
        </w:rPr>
        <w:sectPr w:rsidR="00537B0B">
          <w:pgSz w:w="16838" w:h="11906" w:orient="landscape"/>
          <w:pgMar w:top="1440" w:right="1440" w:bottom="1440" w:left="1440" w:header="708" w:footer="708" w:gutter="0"/>
          <w:cols w:space="720"/>
        </w:sectPr>
      </w:pPr>
    </w:p>
    <w:p w:rsidR="00537B0B" w:rsidRPr="00537B0B" w:rsidRDefault="00537B0B" w:rsidP="00537B0B">
      <w:pPr>
        <w:jc w:val="center"/>
        <w:rPr>
          <w:rFonts w:ascii="Arial" w:eastAsia="Calibri" w:hAnsi="Arial" w:cs="Arial"/>
          <w:b/>
          <w:sz w:val="20"/>
          <w:szCs w:val="20"/>
          <w:lang w:val="en-US"/>
        </w:rPr>
      </w:pPr>
      <w:r>
        <w:rPr>
          <w:rFonts w:ascii="Arial" w:hAnsi="Arial" w:cs="Arial"/>
          <w:b/>
          <w:sz w:val="20"/>
          <w:szCs w:val="20"/>
          <w:lang w:val="en-US"/>
        </w:rPr>
        <w:lastRenderedPageBreak/>
        <w:t>NYDA FRAUD HOTLINE / TIP-OFF DATABASE REGISTER FROM 01/04/2018 TO 31/03/2019</w:t>
      </w:r>
    </w:p>
    <w:p w:rsidR="00537B0B" w:rsidRDefault="00537B0B" w:rsidP="00537B0B">
      <w:pPr>
        <w:rPr>
          <w:rFonts w:ascii="Arial" w:hAnsi="Arial" w:cs="Arial"/>
          <w:b/>
          <w:sz w:val="20"/>
          <w:szCs w:val="20"/>
          <w:lang w:val="en-US"/>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
        <w:gridCol w:w="2300"/>
        <w:gridCol w:w="1750"/>
        <w:gridCol w:w="1220"/>
        <w:gridCol w:w="1617"/>
        <w:gridCol w:w="2158"/>
        <w:gridCol w:w="964"/>
        <w:gridCol w:w="1556"/>
        <w:gridCol w:w="2725"/>
      </w:tblGrid>
      <w:tr w:rsidR="00537B0B" w:rsidTr="00537B0B">
        <w:tc>
          <w:tcPr>
            <w:tcW w:w="589"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No.</w:t>
            </w:r>
          </w:p>
        </w:tc>
        <w:tc>
          <w:tcPr>
            <w:tcW w:w="2300"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Name &amp; Nature (subject matter) of Allegation</w:t>
            </w:r>
          </w:p>
        </w:tc>
        <w:tc>
          <w:tcPr>
            <w:tcW w:w="1750"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Date of Allegation</w:t>
            </w:r>
          </w:p>
        </w:tc>
        <w:tc>
          <w:tcPr>
            <w:tcW w:w="1220"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Amount Involved</w:t>
            </w:r>
          </w:p>
        </w:tc>
        <w:tc>
          <w:tcPr>
            <w:tcW w:w="1617"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Identity of Perpetrator(s)</w:t>
            </w:r>
          </w:p>
        </w:tc>
        <w:tc>
          <w:tcPr>
            <w:tcW w:w="2158"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Investigation Finding(s)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Decision / Sanction Applied</w:t>
            </w:r>
          </w:p>
        </w:tc>
        <w:tc>
          <w:tcPr>
            <w:tcW w:w="2725" w:type="dxa"/>
            <w:tcBorders>
              <w:top w:val="single" w:sz="4" w:space="0" w:color="auto"/>
              <w:left w:val="single" w:sz="4" w:space="0" w:color="auto"/>
              <w:bottom w:val="single" w:sz="4" w:space="0" w:color="auto"/>
              <w:right w:val="single" w:sz="4" w:space="0" w:color="auto"/>
            </w:tcBorders>
            <w:shd w:val="clear" w:color="auto" w:fill="808080"/>
            <w:hideMark/>
          </w:tcPr>
          <w:p w:rsidR="00537B0B" w:rsidRDefault="00537B0B">
            <w:pPr>
              <w:rPr>
                <w:rFonts w:ascii="Arial" w:hAnsi="Arial" w:cs="Arial"/>
                <w:b/>
                <w:color w:val="FFFFFF"/>
                <w:sz w:val="20"/>
                <w:szCs w:val="20"/>
                <w:lang w:val="en-US"/>
              </w:rPr>
            </w:pPr>
            <w:r>
              <w:rPr>
                <w:rFonts w:ascii="Arial" w:hAnsi="Arial" w:cs="Arial"/>
                <w:b/>
                <w:color w:val="FFFFFF"/>
                <w:sz w:val="20"/>
                <w:szCs w:val="20"/>
                <w:lang w:val="en-US"/>
              </w:rPr>
              <w:t>Conclusion of the Forensic Report or Assessment Report</w:t>
            </w:r>
          </w:p>
        </w:tc>
      </w:tr>
      <w:tr w:rsidR="00537B0B" w:rsidTr="00537B0B">
        <w:trPr>
          <w:trHeight w:val="2052"/>
        </w:trPr>
        <w:tc>
          <w:tcPr>
            <w:tcW w:w="589"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1.</w:t>
            </w:r>
          </w:p>
        </w:tc>
        <w:tc>
          <w:tcPr>
            <w:tcW w:w="2300" w:type="dxa"/>
            <w:tcBorders>
              <w:top w:val="single" w:sz="4" w:space="0" w:color="auto"/>
              <w:left w:val="single" w:sz="4" w:space="0" w:color="auto"/>
              <w:bottom w:val="single" w:sz="4" w:space="0" w:color="auto"/>
              <w:right w:val="single" w:sz="4" w:space="0" w:color="auto"/>
            </w:tcBorders>
          </w:tcPr>
          <w:p w:rsidR="00537B0B" w:rsidRDefault="00537B0B">
            <w:pPr>
              <w:rPr>
                <w:rFonts w:ascii="Arial" w:hAnsi="Arial" w:cs="Arial"/>
                <w:color w:val="000000"/>
                <w:sz w:val="20"/>
                <w:szCs w:val="20"/>
                <w:lang w:val="en-US"/>
              </w:rPr>
            </w:pPr>
            <w:r>
              <w:rPr>
                <w:rFonts w:ascii="Arial" w:hAnsi="Arial" w:cs="Arial"/>
                <w:color w:val="000000"/>
                <w:sz w:val="20"/>
                <w:szCs w:val="20"/>
                <w:lang w:val="en-US"/>
              </w:rPr>
              <w:t>Report sent to selected recipient(s) by the Hot-line Service Provider as per contractual agreement.</w:t>
            </w:r>
          </w:p>
          <w:p w:rsidR="00537B0B" w:rsidRDefault="00537B0B">
            <w:pPr>
              <w:rPr>
                <w:rFonts w:ascii="Arial" w:hAnsi="Arial" w:cs="Arial"/>
                <w:color w:val="000000"/>
                <w:sz w:val="20"/>
                <w:szCs w:val="20"/>
                <w:lang w:val="en-US"/>
              </w:rPr>
            </w:pPr>
          </w:p>
          <w:p w:rsidR="00537B0B" w:rsidRDefault="00537B0B">
            <w:pPr>
              <w:rPr>
                <w:rFonts w:ascii="Arial" w:hAnsi="Arial" w:cs="Arial"/>
                <w:color w:val="000000"/>
                <w:sz w:val="20"/>
                <w:szCs w:val="20"/>
                <w:lang w:val="en-US"/>
              </w:rPr>
            </w:pPr>
            <w:r>
              <w:rPr>
                <w:rFonts w:ascii="Arial" w:hAnsi="Arial" w:cs="Arial"/>
                <w:color w:val="000000"/>
                <w:sz w:val="20"/>
                <w:szCs w:val="20"/>
                <w:lang w:val="en-US"/>
              </w:rPr>
              <w:t>REF: OBD215042018</w:t>
            </w:r>
          </w:p>
          <w:p w:rsidR="00537B0B" w:rsidRDefault="00537B0B">
            <w:pPr>
              <w:jc w:val="both"/>
              <w:rPr>
                <w:rFonts w:ascii="Arial" w:hAnsi="Arial" w:cs="Arial"/>
                <w:color w:val="000000"/>
                <w:sz w:val="20"/>
                <w:szCs w:val="20"/>
                <w:lang w:val="en-US"/>
              </w:rPr>
            </w:pPr>
          </w:p>
        </w:tc>
        <w:tc>
          <w:tcPr>
            <w:tcW w:w="1750"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val="en-US"/>
              </w:rPr>
            </w:pPr>
            <w:r>
              <w:rPr>
                <w:rFonts w:ascii="Arial" w:hAnsi="Arial" w:cs="Arial"/>
                <w:color w:val="000000"/>
                <w:sz w:val="20"/>
                <w:szCs w:val="20"/>
                <w:lang w:val="en-US"/>
              </w:rPr>
              <w:t>12/04/2018</w:t>
            </w:r>
          </w:p>
          <w:tbl>
            <w:tblPr>
              <w:tblW w:w="0" w:type="auto"/>
              <w:tblLook w:val="04A0"/>
            </w:tblPr>
            <w:tblGrid>
              <w:gridCol w:w="222"/>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suppressOverlap/>
                    <w:rPr>
                      <w:rFonts w:ascii="Arial" w:hAnsi="Arial" w:cs="Arial"/>
                      <w:color w:val="000000"/>
                      <w:sz w:val="20"/>
                      <w:szCs w:val="20"/>
                      <w:lang w:val="en-US"/>
                    </w:rPr>
                  </w:pPr>
                  <w:r>
                    <w:rPr>
                      <w:rFonts w:ascii="Arial" w:hAnsi="Arial" w:cs="Arial"/>
                      <w:color w:val="000000"/>
                      <w:sz w:val="20"/>
                      <w:szCs w:val="20"/>
                      <w:lang w:val="en-US"/>
                    </w:rPr>
                    <w:t xml:space="preserve"> </w:t>
                  </w:r>
                </w:p>
              </w:tc>
            </w:tr>
          </w:tbl>
          <w:p w:rsidR="00537B0B" w:rsidRDefault="00537B0B">
            <w:pPr>
              <w:jc w:val="center"/>
              <w:rPr>
                <w:rFonts w:ascii="Arial" w:hAnsi="Arial" w:cs="Arial"/>
                <w:color w:val="000000"/>
                <w:sz w:val="20"/>
                <w:szCs w:val="20"/>
                <w:lang w:val="en-US"/>
              </w:rPr>
            </w:pPr>
          </w:p>
        </w:tc>
        <w:tc>
          <w:tcPr>
            <w:tcW w:w="1220"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val="en-US"/>
              </w:rPr>
            </w:pPr>
            <w:r>
              <w:rPr>
                <w:rFonts w:ascii="Arial" w:hAnsi="Arial" w:cs="Arial"/>
                <w:color w:val="000000"/>
                <w:sz w:val="20"/>
                <w:szCs w:val="20"/>
                <w:lang w:val="en-US"/>
              </w:rPr>
              <w:t>Not applicable</w:t>
            </w:r>
          </w:p>
        </w:tc>
        <w:tc>
          <w:tcPr>
            <w:tcW w:w="1617"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val="en-US"/>
              </w:rPr>
            </w:pPr>
            <w:r>
              <w:rPr>
                <w:rFonts w:ascii="Arial" w:hAnsi="Arial" w:cs="Arial"/>
                <w:color w:val="000000"/>
                <w:sz w:val="20"/>
                <w:szCs w:val="20"/>
                <w:lang w:val="en-US"/>
              </w:rPr>
              <w:t>Not applicable</w:t>
            </w:r>
          </w:p>
        </w:tc>
        <w:tc>
          <w:tcPr>
            <w:tcW w:w="2158" w:type="dxa"/>
            <w:tcBorders>
              <w:top w:val="single" w:sz="4" w:space="0" w:color="auto"/>
              <w:left w:val="single" w:sz="4" w:space="0" w:color="auto"/>
              <w:bottom w:val="single" w:sz="4" w:space="0" w:color="auto"/>
              <w:right w:val="single" w:sz="4" w:space="0" w:color="auto"/>
            </w:tcBorders>
            <w:hideMark/>
          </w:tcPr>
          <w:p w:rsidR="00537B0B" w:rsidRDefault="00537B0B">
            <w:pPr>
              <w:jc w:val="both"/>
              <w:rPr>
                <w:rFonts w:ascii="Arial" w:hAnsi="Arial" w:cs="Arial"/>
                <w:color w:val="000000"/>
                <w:sz w:val="20"/>
                <w:szCs w:val="20"/>
                <w:lang w:val="en-US"/>
              </w:rPr>
            </w:pPr>
            <w:r>
              <w:rPr>
                <w:rFonts w:ascii="Arial" w:hAnsi="Arial" w:cs="Arial"/>
                <w:color w:val="000000"/>
                <w:sz w:val="20"/>
                <w:szCs w:val="20"/>
                <w:lang w:val="en-US"/>
              </w:rPr>
              <w:t>No Case</w:t>
            </w:r>
          </w:p>
        </w:tc>
        <w:tc>
          <w:tcPr>
            <w:tcW w:w="2520" w:type="dxa"/>
            <w:gridSpan w:val="2"/>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lang w:val="en-US"/>
              </w:rPr>
            </w:pPr>
            <w:r>
              <w:rPr>
                <w:rFonts w:ascii="Arial" w:hAnsi="Arial" w:cs="Arial"/>
                <w:color w:val="000000"/>
                <w:sz w:val="20"/>
                <w:szCs w:val="20"/>
                <w:lang w:val="en-US"/>
              </w:rPr>
              <w:t>No Case</w:t>
            </w:r>
          </w:p>
        </w:tc>
        <w:tc>
          <w:tcPr>
            <w:tcW w:w="2725"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pPr>
              <w:rPr>
                <w:rFonts w:ascii="Arial" w:hAnsi="Arial" w:cs="Arial"/>
                <w:color w:val="FFFFFF"/>
                <w:sz w:val="20"/>
                <w:szCs w:val="20"/>
                <w:lang w:val="en-US"/>
              </w:rPr>
            </w:pPr>
            <w:r>
              <w:rPr>
                <w:rFonts w:ascii="Arial" w:hAnsi="Arial" w:cs="Arial"/>
                <w:color w:val="FFFFFF"/>
                <w:sz w:val="20"/>
                <w:szCs w:val="20"/>
                <w:lang w:val="en-US"/>
              </w:rPr>
              <w:t>No Case.</w:t>
            </w:r>
          </w:p>
        </w:tc>
      </w:tr>
      <w:tr w:rsidR="00537B0B" w:rsidTr="00537B0B">
        <w:tc>
          <w:tcPr>
            <w:tcW w:w="589"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US"/>
              </w:rPr>
            </w:pPr>
            <w:r>
              <w:rPr>
                <w:rFonts w:ascii="Arial" w:hAnsi="Arial" w:cs="Arial"/>
                <w:sz w:val="20"/>
                <w:szCs w:val="20"/>
                <w:lang w:val="en-US"/>
              </w:rPr>
              <w:t>2.</w:t>
            </w:r>
          </w:p>
        </w:tc>
        <w:tc>
          <w:tcPr>
            <w:tcW w:w="2300" w:type="dxa"/>
            <w:tcBorders>
              <w:top w:val="single" w:sz="4" w:space="0" w:color="auto"/>
              <w:left w:val="single" w:sz="4" w:space="0" w:color="auto"/>
              <w:bottom w:val="single" w:sz="4" w:space="0" w:color="auto"/>
              <w:right w:val="single" w:sz="4" w:space="0" w:color="auto"/>
            </w:tcBorders>
          </w:tcPr>
          <w:p w:rsidR="00537B0B" w:rsidRDefault="00537B0B">
            <w:pPr>
              <w:autoSpaceDE w:val="0"/>
              <w:autoSpaceDN w:val="0"/>
              <w:adjustRightInd w:val="0"/>
              <w:jc w:val="both"/>
              <w:rPr>
                <w:rFonts w:ascii="Arial" w:hAnsi="Arial" w:cs="Arial"/>
                <w:color w:val="000000"/>
                <w:sz w:val="20"/>
                <w:szCs w:val="20"/>
                <w:lang w:val="en-ZA"/>
              </w:rPr>
            </w:pPr>
            <w:r>
              <w:rPr>
                <w:rFonts w:ascii="Arial" w:hAnsi="Arial" w:cs="Arial"/>
                <w:color w:val="000000"/>
                <w:sz w:val="20"/>
                <w:szCs w:val="20"/>
              </w:rPr>
              <w:t xml:space="preserve">NYDA, situated in Woodmead, Johannesburg. </w:t>
            </w:r>
          </w:p>
          <w:p w:rsidR="00537B0B" w:rsidRDefault="00537B0B">
            <w:pPr>
              <w:jc w:val="both"/>
              <w:rPr>
                <w:rFonts w:ascii="Arial" w:hAnsi="Arial" w:cs="Arial"/>
                <w:color w:val="000000"/>
                <w:sz w:val="20"/>
                <w:szCs w:val="20"/>
              </w:rPr>
            </w:pPr>
            <w:r>
              <w:rPr>
                <w:rFonts w:ascii="Arial" w:hAnsi="Arial" w:cs="Arial"/>
                <w:color w:val="000000"/>
                <w:sz w:val="20"/>
                <w:szCs w:val="20"/>
              </w:rPr>
              <w:t>The caller reported irregularities at the aforementioned Branch, with regard to the 2017 projects that were not yet implemented</w:t>
            </w:r>
          </w:p>
          <w:p w:rsidR="00537B0B" w:rsidRDefault="00537B0B">
            <w:pPr>
              <w:autoSpaceDE w:val="0"/>
              <w:autoSpaceDN w:val="0"/>
              <w:adjustRightInd w:val="0"/>
              <w:rPr>
                <w:rFonts w:ascii="Arial" w:hAnsi="Arial" w:cs="Arial"/>
                <w:color w:val="000000"/>
                <w:sz w:val="20"/>
                <w:szCs w:val="20"/>
                <w:lang w:eastAsia="en-ZA"/>
              </w:rPr>
            </w:pPr>
          </w:p>
          <w:tbl>
            <w:tblPr>
              <w:tblW w:w="0" w:type="auto"/>
              <w:tblLook w:val="04A0"/>
            </w:tblPr>
            <w:tblGrid>
              <w:gridCol w:w="2084"/>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color w:val="000000"/>
                      <w:sz w:val="20"/>
                      <w:szCs w:val="20"/>
                      <w:lang w:eastAsia="en-ZA"/>
                    </w:rPr>
                  </w:pPr>
                  <w:r>
                    <w:rPr>
                      <w:rFonts w:ascii="Arial" w:hAnsi="Arial" w:cs="Arial"/>
                      <w:color w:val="000000"/>
                      <w:sz w:val="20"/>
                      <w:szCs w:val="20"/>
                      <w:lang w:eastAsia="en-ZA"/>
                    </w:rPr>
                    <w:t xml:space="preserve">REF: OBE131052018 </w:t>
                  </w:r>
                </w:p>
              </w:tc>
            </w:tr>
          </w:tbl>
          <w:p w:rsidR="00537B0B" w:rsidRDefault="00537B0B">
            <w:pPr>
              <w:rPr>
                <w:rFonts w:ascii="Arial" w:hAnsi="Arial" w:cs="Arial"/>
                <w:color w:val="000000"/>
                <w:sz w:val="20"/>
                <w:szCs w:val="20"/>
                <w:lang w:val="en-US"/>
              </w:rPr>
            </w:pPr>
          </w:p>
        </w:tc>
        <w:tc>
          <w:tcPr>
            <w:tcW w:w="1750" w:type="dxa"/>
            <w:tcBorders>
              <w:top w:val="single" w:sz="4" w:space="0" w:color="auto"/>
              <w:left w:val="single" w:sz="4" w:space="0" w:color="auto"/>
              <w:bottom w:val="single" w:sz="4" w:space="0" w:color="auto"/>
              <w:right w:val="single" w:sz="4" w:space="0" w:color="auto"/>
            </w:tcBorders>
            <w:hideMark/>
          </w:tcPr>
          <w:p w:rsidR="00537B0B" w:rsidRDefault="00537B0B">
            <w:pPr>
              <w:autoSpaceDE w:val="0"/>
              <w:autoSpaceDN w:val="0"/>
              <w:adjustRightInd w:val="0"/>
              <w:jc w:val="both"/>
              <w:rPr>
                <w:rFonts w:ascii="Arial" w:hAnsi="Arial" w:cs="Arial"/>
                <w:color w:val="000000"/>
                <w:sz w:val="20"/>
                <w:szCs w:val="20"/>
                <w:lang w:val="en-ZA"/>
              </w:rPr>
            </w:pPr>
            <w:r>
              <w:rPr>
                <w:rFonts w:ascii="Arial" w:hAnsi="Arial" w:cs="Arial"/>
                <w:color w:val="000000"/>
                <w:sz w:val="20"/>
                <w:szCs w:val="20"/>
              </w:rPr>
              <w:t>04/05/2018</w:t>
            </w:r>
          </w:p>
        </w:tc>
        <w:tc>
          <w:tcPr>
            <w:tcW w:w="1220" w:type="dxa"/>
            <w:tcBorders>
              <w:top w:val="single" w:sz="4" w:space="0" w:color="auto"/>
              <w:left w:val="single" w:sz="4" w:space="0" w:color="auto"/>
              <w:bottom w:val="single" w:sz="4" w:space="0" w:color="auto"/>
              <w:right w:val="single" w:sz="4" w:space="0" w:color="auto"/>
            </w:tcBorders>
            <w:hideMark/>
          </w:tcPr>
          <w:p w:rsidR="00537B0B" w:rsidRDefault="00537B0B">
            <w:pPr>
              <w:autoSpaceDE w:val="0"/>
              <w:autoSpaceDN w:val="0"/>
              <w:adjustRightInd w:val="0"/>
              <w:jc w:val="both"/>
              <w:rPr>
                <w:rFonts w:ascii="Arial" w:hAnsi="Arial" w:cs="Arial"/>
                <w:color w:val="000000"/>
                <w:sz w:val="20"/>
                <w:szCs w:val="20"/>
              </w:rPr>
            </w:pPr>
            <w:r>
              <w:rPr>
                <w:rFonts w:ascii="Arial" w:hAnsi="Arial" w:cs="Arial"/>
                <w:color w:val="000000"/>
                <w:sz w:val="20"/>
                <w:szCs w:val="20"/>
              </w:rPr>
              <w:t>Not disclosed</w:t>
            </w:r>
          </w:p>
        </w:tc>
        <w:tc>
          <w:tcPr>
            <w:tcW w:w="1617"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rPr>
            </w:pPr>
            <w:r>
              <w:rPr>
                <w:rFonts w:ascii="Arial" w:hAnsi="Arial" w:cs="Arial"/>
                <w:color w:val="000000"/>
                <w:sz w:val="20"/>
                <w:szCs w:val="20"/>
              </w:rPr>
              <w:t>Yes – Bulelwa Case and she resigned.</w:t>
            </w:r>
          </w:p>
        </w:tc>
        <w:tc>
          <w:tcPr>
            <w:tcW w:w="2158" w:type="dxa"/>
            <w:tcBorders>
              <w:top w:val="single" w:sz="4" w:space="0" w:color="auto"/>
              <w:left w:val="single" w:sz="4" w:space="0" w:color="auto"/>
              <w:bottom w:val="single" w:sz="4" w:space="0" w:color="auto"/>
              <w:right w:val="single" w:sz="4" w:space="0" w:color="auto"/>
            </w:tcBorders>
            <w:hideMark/>
          </w:tcPr>
          <w:p w:rsidR="00537B0B" w:rsidRDefault="00537B0B">
            <w:pPr>
              <w:jc w:val="both"/>
              <w:rPr>
                <w:rFonts w:ascii="Arial" w:hAnsi="Arial" w:cs="Arial"/>
                <w:color w:val="000000"/>
                <w:sz w:val="20"/>
                <w:szCs w:val="20"/>
                <w:lang w:val="en-US"/>
              </w:rPr>
            </w:pPr>
            <w:r>
              <w:rPr>
                <w:rFonts w:ascii="Arial" w:hAnsi="Arial" w:cs="Arial"/>
                <w:color w:val="000000"/>
                <w:sz w:val="20"/>
                <w:szCs w:val="20"/>
              </w:rPr>
              <w:t>Case open with SAPS and the lost amount recovered from the Insurance.</w:t>
            </w:r>
          </w:p>
        </w:tc>
        <w:tc>
          <w:tcPr>
            <w:tcW w:w="2520" w:type="dxa"/>
            <w:gridSpan w:val="2"/>
            <w:tcBorders>
              <w:top w:val="single" w:sz="4" w:space="0" w:color="auto"/>
              <w:left w:val="single" w:sz="4" w:space="0" w:color="auto"/>
              <w:bottom w:val="single" w:sz="4" w:space="0" w:color="auto"/>
              <w:right w:val="single" w:sz="4" w:space="0" w:color="auto"/>
            </w:tcBorders>
          </w:tcPr>
          <w:p w:rsidR="00537B0B" w:rsidRDefault="00537B0B">
            <w:pPr>
              <w:ind w:left="9" w:hanging="9"/>
              <w:rPr>
                <w:rFonts w:ascii="Arial" w:hAnsi="Arial" w:cs="Arial"/>
                <w:color w:val="000000"/>
                <w:sz w:val="20"/>
                <w:szCs w:val="20"/>
                <w:lang w:val="en-US"/>
              </w:rPr>
            </w:pPr>
            <w:r>
              <w:rPr>
                <w:rFonts w:ascii="Arial" w:hAnsi="Arial" w:cs="Arial"/>
                <w:color w:val="000000"/>
                <w:sz w:val="20"/>
                <w:szCs w:val="20"/>
              </w:rPr>
              <w:t>Case open with SAPS and the lost amount recovered from the Insurance</w:t>
            </w:r>
            <w:r>
              <w:rPr>
                <w:rFonts w:ascii="Arial" w:hAnsi="Arial" w:cs="Arial"/>
                <w:color w:val="000000"/>
                <w:sz w:val="20"/>
                <w:szCs w:val="20"/>
                <w:lang w:val="en-US"/>
              </w:rPr>
              <w:t xml:space="preserve"> </w:t>
            </w:r>
          </w:p>
          <w:p w:rsidR="00537B0B" w:rsidRDefault="00537B0B">
            <w:pPr>
              <w:jc w:val="both"/>
              <w:rPr>
                <w:rFonts w:ascii="Arial" w:hAnsi="Arial" w:cs="Arial"/>
                <w:color w:val="000000"/>
                <w:sz w:val="20"/>
                <w:szCs w:val="20"/>
                <w:lang w:val="en-US"/>
              </w:rPr>
            </w:pPr>
          </w:p>
        </w:tc>
        <w:tc>
          <w:tcPr>
            <w:tcW w:w="2725"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pPr>
              <w:jc w:val="both"/>
              <w:rPr>
                <w:rFonts w:ascii="Arial" w:hAnsi="Arial" w:cs="Arial"/>
                <w:color w:val="FFFFFF"/>
                <w:sz w:val="20"/>
                <w:szCs w:val="20"/>
                <w:lang w:val="en-US"/>
              </w:rPr>
            </w:pPr>
            <w:r>
              <w:rPr>
                <w:rFonts w:ascii="Arial" w:hAnsi="Arial" w:cs="Arial"/>
                <w:color w:val="FF0000"/>
                <w:sz w:val="20"/>
                <w:szCs w:val="20"/>
              </w:rPr>
              <w:t>Case open with SAPS and the lost amount recovered from the Insurance. Same case as below.</w:t>
            </w:r>
          </w:p>
        </w:tc>
      </w:tr>
      <w:tr w:rsidR="00537B0B" w:rsidTr="00537B0B">
        <w:tc>
          <w:tcPr>
            <w:tcW w:w="589"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lang w:val="en-ZA"/>
              </w:rPr>
            </w:pPr>
            <w:r>
              <w:rPr>
                <w:rFonts w:ascii="Arial" w:hAnsi="Arial" w:cs="Arial"/>
                <w:sz w:val="20"/>
                <w:szCs w:val="20"/>
              </w:rPr>
              <w:t>3.</w:t>
            </w:r>
          </w:p>
        </w:tc>
        <w:tc>
          <w:tcPr>
            <w:tcW w:w="2300" w:type="dxa"/>
            <w:tcBorders>
              <w:top w:val="single" w:sz="4" w:space="0" w:color="auto"/>
              <w:left w:val="single" w:sz="4" w:space="0" w:color="auto"/>
              <w:bottom w:val="single" w:sz="4" w:space="0" w:color="auto"/>
              <w:right w:val="single" w:sz="4" w:space="0" w:color="auto"/>
            </w:tcBorders>
          </w:tcPr>
          <w:p w:rsidR="00537B0B" w:rsidRDefault="00537B0B">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NYDA for a project in Mpumalanga. </w:t>
            </w:r>
          </w:p>
          <w:p w:rsidR="00537B0B" w:rsidRDefault="00537B0B">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The caller reported that a company known as Letlotlo, had been awarded funding of R1 million for a project to excavate tunnels in Mpumalanga. The caller stated that the funding had been paid to Letlotlo in December </w:t>
            </w:r>
            <w:r>
              <w:rPr>
                <w:rFonts w:ascii="Arial" w:hAnsi="Arial" w:cs="Arial"/>
                <w:color w:val="000000"/>
                <w:sz w:val="20"/>
                <w:szCs w:val="20"/>
              </w:rPr>
              <w:lastRenderedPageBreak/>
              <w:t>2017; However, to date the project had not commenced.</w:t>
            </w:r>
          </w:p>
          <w:p w:rsidR="00537B0B" w:rsidRDefault="00537B0B">
            <w:pPr>
              <w:autoSpaceDE w:val="0"/>
              <w:autoSpaceDN w:val="0"/>
              <w:adjustRightInd w:val="0"/>
              <w:rPr>
                <w:rFonts w:ascii="Arial" w:hAnsi="Arial" w:cs="Arial"/>
                <w:color w:val="000000"/>
                <w:sz w:val="20"/>
                <w:szCs w:val="20"/>
                <w:lang w:eastAsia="en-ZA"/>
              </w:rPr>
            </w:pPr>
          </w:p>
          <w:tbl>
            <w:tblPr>
              <w:tblW w:w="0" w:type="auto"/>
              <w:tblLook w:val="04A0"/>
            </w:tblPr>
            <w:tblGrid>
              <w:gridCol w:w="2084"/>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color w:val="000000"/>
                      <w:sz w:val="20"/>
                      <w:szCs w:val="20"/>
                      <w:lang w:eastAsia="en-ZA"/>
                    </w:rPr>
                  </w:pPr>
                  <w:r>
                    <w:rPr>
                      <w:rFonts w:ascii="Arial" w:hAnsi="Arial" w:cs="Arial"/>
                      <w:color w:val="000000"/>
                      <w:sz w:val="20"/>
                      <w:szCs w:val="20"/>
                      <w:lang w:eastAsia="en-ZA"/>
                    </w:rPr>
                    <w:t xml:space="preserve">REF: OBB488052018 </w:t>
                  </w:r>
                </w:p>
              </w:tc>
            </w:tr>
          </w:tbl>
          <w:p w:rsidR="00537B0B" w:rsidRDefault="00537B0B">
            <w:pPr>
              <w:autoSpaceDE w:val="0"/>
              <w:autoSpaceDN w:val="0"/>
              <w:adjustRightInd w:val="0"/>
              <w:rPr>
                <w:rFonts w:ascii="Arial" w:hAnsi="Arial" w:cs="Arial"/>
                <w:color w:val="000000"/>
                <w:sz w:val="20"/>
                <w:szCs w:val="20"/>
              </w:rPr>
            </w:pPr>
          </w:p>
        </w:tc>
        <w:tc>
          <w:tcPr>
            <w:tcW w:w="1750" w:type="dxa"/>
            <w:tcBorders>
              <w:top w:val="single" w:sz="4" w:space="0" w:color="auto"/>
              <w:left w:val="single" w:sz="4" w:space="0" w:color="auto"/>
              <w:bottom w:val="single" w:sz="4" w:space="0" w:color="auto"/>
              <w:right w:val="single" w:sz="4" w:space="0" w:color="auto"/>
            </w:tcBorders>
            <w:hideMark/>
          </w:tcPr>
          <w:p w:rsidR="00537B0B" w:rsidRDefault="00537B0B">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17/05/2018</w:t>
            </w:r>
          </w:p>
          <w:tbl>
            <w:tblPr>
              <w:tblW w:w="0" w:type="auto"/>
              <w:tblLook w:val="04A0"/>
            </w:tblPr>
            <w:tblGrid>
              <w:gridCol w:w="222"/>
            </w:tblGrid>
            <w:tr w:rsidR="00537B0B">
              <w:trPr>
                <w:trHeight w:val="103"/>
              </w:trPr>
              <w:tc>
                <w:tcPr>
                  <w:tcW w:w="0" w:type="auto"/>
                  <w:tcBorders>
                    <w:top w:val="nil"/>
                    <w:left w:val="nil"/>
                    <w:bottom w:val="nil"/>
                    <w:right w:val="nil"/>
                  </w:tcBorders>
                </w:tcPr>
                <w:p w:rsidR="00537B0B" w:rsidRDefault="00537B0B">
                  <w:pPr>
                    <w:framePr w:hSpace="180" w:wrap="around" w:vAnchor="text" w:hAnchor="text" w:y="1"/>
                    <w:autoSpaceDE w:val="0"/>
                    <w:autoSpaceDN w:val="0"/>
                    <w:adjustRightInd w:val="0"/>
                    <w:suppressOverlap/>
                    <w:jc w:val="both"/>
                    <w:rPr>
                      <w:rFonts w:ascii="Arial" w:hAnsi="Arial" w:cs="Arial"/>
                      <w:color w:val="000000"/>
                      <w:sz w:val="20"/>
                      <w:szCs w:val="20"/>
                    </w:rPr>
                  </w:pPr>
                </w:p>
              </w:tc>
            </w:tr>
          </w:tbl>
          <w:p w:rsidR="00537B0B" w:rsidRDefault="00537B0B">
            <w:pPr>
              <w:autoSpaceDE w:val="0"/>
              <w:autoSpaceDN w:val="0"/>
              <w:adjustRightInd w:val="0"/>
              <w:jc w:val="both"/>
              <w:rPr>
                <w:rFonts w:ascii="Arial" w:hAnsi="Arial" w:cs="Arial"/>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hideMark/>
          </w:tcPr>
          <w:p w:rsidR="00537B0B" w:rsidRDefault="00537B0B">
            <w:pPr>
              <w:jc w:val="both"/>
              <w:rPr>
                <w:rFonts w:ascii="Arial" w:hAnsi="Arial" w:cs="Arial"/>
                <w:color w:val="000000"/>
                <w:sz w:val="20"/>
                <w:szCs w:val="20"/>
              </w:rPr>
            </w:pPr>
            <w:r>
              <w:rPr>
                <w:rFonts w:ascii="Arial" w:hAnsi="Arial" w:cs="Arial"/>
                <w:color w:val="000000"/>
                <w:sz w:val="20"/>
                <w:szCs w:val="20"/>
              </w:rPr>
              <w:t>+ R1 million</w:t>
            </w:r>
          </w:p>
        </w:tc>
        <w:tc>
          <w:tcPr>
            <w:tcW w:w="1617"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color w:val="000000"/>
                <w:sz w:val="20"/>
                <w:szCs w:val="20"/>
              </w:rPr>
            </w:pPr>
            <w:r>
              <w:rPr>
                <w:rFonts w:ascii="Arial" w:hAnsi="Arial" w:cs="Arial"/>
                <w:color w:val="000000"/>
                <w:sz w:val="20"/>
                <w:szCs w:val="20"/>
              </w:rPr>
              <w:t>Yes – Bulelwa Case and she resigned.</w:t>
            </w:r>
          </w:p>
        </w:tc>
        <w:tc>
          <w:tcPr>
            <w:tcW w:w="2158" w:type="dxa"/>
            <w:tcBorders>
              <w:top w:val="single" w:sz="4" w:space="0" w:color="auto"/>
              <w:left w:val="single" w:sz="4" w:space="0" w:color="auto"/>
              <w:bottom w:val="single" w:sz="4" w:space="0" w:color="auto"/>
              <w:right w:val="single" w:sz="4" w:space="0" w:color="auto"/>
            </w:tcBorders>
            <w:hideMark/>
          </w:tcPr>
          <w:p w:rsidR="00537B0B" w:rsidRDefault="00537B0B">
            <w:pPr>
              <w:jc w:val="both"/>
              <w:rPr>
                <w:rFonts w:ascii="Arial" w:hAnsi="Arial" w:cs="Arial"/>
                <w:color w:val="000000"/>
                <w:sz w:val="20"/>
                <w:szCs w:val="20"/>
              </w:rPr>
            </w:pPr>
            <w:r>
              <w:rPr>
                <w:rFonts w:ascii="Arial" w:hAnsi="Arial" w:cs="Arial"/>
                <w:color w:val="000000"/>
                <w:sz w:val="20"/>
                <w:szCs w:val="20"/>
              </w:rPr>
              <w:t>Case open with SAPS and the lost amount recovered from the Insurance</w:t>
            </w:r>
          </w:p>
        </w:tc>
        <w:tc>
          <w:tcPr>
            <w:tcW w:w="2520" w:type="dxa"/>
            <w:gridSpan w:val="2"/>
            <w:tcBorders>
              <w:top w:val="single" w:sz="4" w:space="0" w:color="auto"/>
              <w:left w:val="single" w:sz="4" w:space="0" w:color="auto"/>
              <w:bottom w:val="single" w:sz="4" w:space="0" w:color="auto"/>
              <w:right w:val="single" w:sz="4" w:space="0" w:color="auto"/>
            </w:tcBorders>
            <w:hideMark/>
          </w:tcPr>
          <w:p w:rsidR="00537B0B" w:rsidRDefault="00537B0B">
            <w:pPr>
              <w:jc w:val="both"/>
              <w:rPr>
                <w:rFonts w:ascii="Arial" w:hAnsi="Arial" w:cs="Arial"/>
                <w:color w:val="000000"/>
                <w:sz w:val="20"/>
                <w:szCs w:val="20"/>
              </w:rPr>
            </w:pPr>
            <w:r>
              <w:rPr>
                <w:rFonts w:ascii="Arial" w:hAnsi="Arial" w:cs="Arial"/>
                <w:color w:val="000000"/>
                <w:sz w:val="20"/>
                <w:szCs w:val="20"/>
              </w:rPr>
              <w:t>Case open with SAPS and the lost amount recovered from the Insurance</w:t>
            </w:r>
          </w:p>
        </w:tc>
        <w:tc>
          <w:tcPr>
            <w:tcW w:w="2725"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pPr>
              <w:jc w:val="both"/>
              <w:rPr>
                <w:rFonts w:ascii="Arial" w:hAnsi="Arial" w:cs="Arial"/>
                <w:color w:val="FF0000"/>
                <w:sz w:val="20"/>
                <w:szCs w:val="20"/>
              </w:rPr>
            </w:pPr>
            <w:r>
              <w:rPr>
                <w:rFonts w:ascii="Arial" w:hAnsi="Arial" w:cs="Arial"/>
                <w:color w:val="FF0000"/>
                <w:sz w:val="20"/>
                <w:szCs w:val="20"/>
              </w:rPr>
              <w:t>Case open with SAPS and the lost amount recovered from the Insurance. Same case as above.</w:t>
            </w:r>
          </w:p>
        </w:tc>
      </w:tr>
      <w:tr w:rsidR="00537B0B" w:rsidTr="00537B0B">
        <w:tc>
          <w:tcPr>
            <w:tcW w:w="589"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rPr>
            </w:pPr>
            <w:r>
              <w:rPr>
                <w:rFonts w:ascii="Arial" w:hAnsi="Arial" w:cs="Arial"/>
                <w:sz w:val="20"/>
                <w:szCs w:val="20"/>
              </w:rPr>
              <w:lastRenderedPageBreak/>
              <w:t>4.</w:t>
            </w:r>
          </w:p>
        </w:tc>
        <w:tc>
          <w:tcPr>
            <w:tcW w:w="2300"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Look w:val="04A0"/>
            </w:tblPr>
            <w:tblGrid>
              <w:gridCol w:w="2084"/>
            </w:tblGrid>
            <w:tr w:rsidR="00537B0B">
              <w:trPr>
                <w:trHeight w:val="131"/>
              </w:trPr>
              <w:tc>
                <w:tcPr>
                  <w:tcW w:w="0" w:type="auto"/>
                  <w:tcBorders>
                    <w:top w:val="nil"/>
                    <w:left w:val="nil"/>
                    <w:bottom w:val="nil"/>
                    <w:right w:val="nil"/>
                  </w:tcBorders>
                </w:tcPr>
                <w:p w:rsidR="00537B0B" w:rsidRDefault="00537B0B">
                  <w:pPr>
                    <w:framePr w:hSpace="180" w:wrap="around" w:vAnchor="text" w:hAnchor="text" w:y="1"/>
                    <w:autoSpaceDE w:val="0"/>
                    <w:autoSpaceDN w:val="0"/>
                    <w:adjustRightInd w:val="0"/>
                    <w:suppressOverlap/>
                    <w:rPr>
                      <w:rFonts w:ascii="Arial" w:hAnsi="Arial" w:cs="Arial"/>
                      <w:color w:val="000000"/>
                      <w:sz w:val="20"/>
                      <w:szCs w:val="20"/>
                    </w:rPr>
                  </w:pPr>
                  <w:r>
                    <w:rPr>
                      <w:rFonts w:ascii="Arial" w:hAnsi="Arial" w:cs="Arial"/>
                      <w:color w:val="000000"/>
                      <w:sz w:val="20"/>
                      <w:szCs w:val="20"/>
                    </w:rPr>
                    <w:t xml:space="preserve">Feedback Request and Additional Information </w:t>
                  </w:r>
                </w:p>
                <w:p w:rsidR="00537B0B" w:rsidRDefault="00537B0B">
                  <w:pPr>
                    <w:framePr w:hSpace="180" w:wrap="around" w:vAnchor="text" w:hAnchor="text" w:y="1"/>
                    <w:autoSpaceDE w:val="0"/>
                    <w:autoSpaceDN w:val="0"/>
                    <w:adjustRightInd w:val="0"/>
                    <w:suppressOverlap/>
                    <w:jc w:val="both"/>
                    <w:rPr>
                      <w:rFonts w:ascii="Arial" w:hAnsi="Arial" w:cs="Arial"/>
                      <w:color w:val="000000"/>
                      <w:sz w:val="20"/>
                      <w:szCs w:val="20"/>
                    </w:rPr>
                  </w:pPr>
                  <w:r>
                    <w:rPr>
                      <w:rFonts w:ascii="Arial" w:hAnsi="Arial" w:cs="Arial"/>
                      <w:color w:val="000000"/>
                      <w:sz w:val="20"/>
                      <w:szCs w:val="20"/>
                    </w:rPr>
                    <w:t xml:space="preserve">The caller requested feedback and provided additional information to the report referenced </w:t>
                  </w:r>
                </w:p>
                <w:p w:rsidR="00537B0B" w:rsidRDefault="00537B0B">
                  <w:pPr>
                    <w:framePr w:hSpace="180" w:wrap="around" w:vAnchor="text" w:hAnchor="text" w:y="1"/>
                    <w:autoSpaceDE w:val="0"/>
                    <w:autoSpaceDN w:val="0"/>
                    <w:adjustRightInd w:val="0"/>
                    <w:suppressOverlap/>
                    <w:rPr>
                      <w:rFonts w:ascii="Arial" w:hAnsi="Arial" w:cs="Arial"/>
                      <w:color w:val="000000"/>
                      <w:sz w:val="20"/>
                      <w:szCs w:val="20"/>
                    </w:rPr>
                  </w:pPr>
                </w:p>
                <w:p w:rsidR="00537B0B" w:rsidRDefault="00537B0B">
                  <w:pPr>
                    <w:framePr w:hSpace="180" w:wrap="around" w:vAnchor="text" w:hAnchor="text" w:y="1"/>
                    <w:autoSpaceDE w:val="0"/>
                    <w:autoSpaceDN w:val="0"/>
                    <w:adjustRightInd w:val="0"/>
                    <w:suppressOverlap/>
                    <w:rPr>
                      <w:rFonts w:ascii="Arial" w:hAnsi="Arial" w:cs="Arial"/>
                      <w:color w:val="000000"/>
                      <w:sz w:val="20"/>
                      <w:szCs w:val="20"/>
                    </w:rPr>
                  </w:pPr>
                  <w:r>
                    <w:rPr>
                      <w:rFonts w:ascii="Arial" w:hAnsi="Arial" w:cs="Arial"/>
                      <w:color w:val="000000"/>
                      <w:sz w:val="20"/>
                      <w:szCs w:val="20"/>
                    </w:rPr>
                    <w:t xml:space="preserve">OBH903032018. </w:t>
                  </w:r>
                </w:p>
                <w:p w:rsidR="00537B0B" w:rsidRDefault="00537B0B">
                  <w:pPr>
                    <w:framePr w:hSpace="180" w:wrap="around" w:vAnchor="text" w:hAnchor="text" w:y="1"/>
                    <w:autoSpaceDE w:val="0"/>
                    <w:autoSpaceDN w:val="0"/>
                    <w:adjustRightInd w:val="0"/>
                    <w:suppressOverlap/>
                    <w:rPr>
                      <w:rFonts w:ascii="Arial" w:hAnsi="Arial" w:cs="Arial"/>
                      <w:color w:val="000000"/>
                      <w:sz w:val="20"/>
                      <w:szCs w:val="20"/>
                    </w:rPr>
                  </w:pPr>
                </w:p>
                <w:p w:rsidR="00537B0B" w:rsidRDefault="00537B0B">
                  <w:pPr>
                    <w:pStyle w:val="Default"/>
                    <w:framePr w:hSpace="180" w:wrap="around" w:vAnchor="text" w:hAnchor="text" w:y="1"/>
                    <w:spacing w:line="256" w:lineRule="auto"/>
                    <w:suppressOverlap/>
                    <w:rPr>
                      <w:rFonts w:ascii="Arial" w:hAnsi="Arial" w:cs="Arial"/>
                      <w:sz w:val="20"/>
                      <w:szCs w:val="20"/>
                      <w:lang w:val="en-GB" w:eastAsia="en-GB"/>
                    </w:rPr>
                  </w:pPr>
                  <w:r>
                    <w:rPr>
                      <w:rFonts w:ascii="Arial" w:hAnsi="Arial" w:cs="Arial"/>
                      <w:sz w:val="20"/>
                      <w:szCs w:val="20"/>
                      <w:lang w:val="en-GB" w:eastAsia="en-GB"/>
                    </w:rPr>
                    <w:t xml:space="preserve">   New REF: </w:t>
                  </w:r>
                </w:p>
                <w:tbl>
                  <w:tblPr>
                    <w:tblW w:w="0" w:type="auto"/>
                    <w:tblLook w:val="04A0"/>
                  </w:tblPr>
                  <w:tblGrid>
                    <w:gridCol w:w="1651"/>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color w:val="000000"/>
                            <w:sz w:val="20"/>
                            <w:szCs w:val="20"/>
                            <w:lang w:val="en-ZA"/>
                          </w:rPr>
                        </w:pPr>
                        <w:r>
                          <w:rPr>
                            <w:rFonts w:ascii="Arial" w:hAnsi="Arial" w:cs="Arial"/>
                            <w:color w:val="000000"/>
                            <w:sz w:val="20"/>
                            <w:szCs w:val="20"/>
                          </w:rPr>
                          <w:t xml:space="preserve">OBH977072018 </w:t>
                        </w:r>
                      </w:p>
                    </w:tc>
                  </w:tr>
                </w:tbl>
                <w:p w:rsidR="00537B0B" w:rsidRDefault="00537B0B">
                  <w:pPr>
                    <w:framePr w:hSpace="180" w:wrap="around" w:vAnchor="text" w:hAnchor="text" w:y="1"/>
                    <w:autoSpaceDE w:val="0"/>
                    <w:autoSpaceDN w:val="0"/>
                    <w:adjustRightInd w:val="0"/>
                    <w:suppressOverlap/>
                    <w:rPr>
                      <w:rFonts w:ascii="Arial" w:hAnsi="Arial" w:cs="Arial"/>
                      <w:color w:val="000000"/>
                      <w:sz w:val="20"/>
                      <w:szCs w:val="20"/>
                    </w:rPr>
                  </w:pPr>
                </w:p>
              </w:tc>
            </w:tr>
            <w:tr w:rsidR="00537B0B">
              <w:trPr>
                <w:trHeight w:val="924"/>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color w:val="000000"/>
                      <w:sz w:val="20"/>
                      <w:szCs w:val="20"/>
                    </w:rPr>
                  </w:pPr>
                  <w:r>
                    <w:rPr>
                      <w:rFonts w:ascii="Arial" w:hAnsi="Arial" w:cs="Arial"/>
                      <w:color w:val="000000"/>
                      <w:sz w:val="20"/>
                      <w:szCs w:val="20"/>
                    </w:rPr>
                    <w:t xml:space="preserve">NYDA offices, situated in Secunda </w:t>
                  </w:r>
                </w:p>
                <w:p w:rsidR="00537B0B" w:rsidRDefault="00537B0B">
                  <w:pPr>
                    <w:framePr w:hSpace="180" w:wrap="around" w:vAnchor="text" w:hAnchor="text" w:y="1"/>
                    <w:autoSpaceDE w:val="0"/>
                    <w:autoSpaceDN w:val="0"/>
                    <w:adjustRightInd w:val="0"/>
                    <w:suppressOverlap/>
                    <w:jc w:val="both"/>
                    <w:rPr>
                      <w:rFonts w:ascii="Arial" w:hAnsi="Arial" w:cs="Arial"/>
                      <w:color w:val="000000"/>
                      <w:sz w:val="20"/>
                      <w:szCs w:val="20"/>
                    </w:rPr>
                  </w:pPr>
                  <w:r>
                    <w:rPr>
                      <w:rFonts w:ascii="Arial" w:hAnsi="Arial" w:cs="Arial"/>
                      <w:color w:val="000000"/>
                      <w:sz w:val="20"/>
                      <w:szCs w:val="20"/>
                    </w:rPr>
                    <w:t>Due to the nature of the info</w:t>
                  </w:r>
                  <w:r w:rsidR="0098330E">
                    <w:rPr>
                      <w:rFonts w:ascii="Arial" w:hAnsi="Arial" w:cs="Arial"/>
                      <w:color w:val="000000"/>
                      <w:sz w:val="20"/>
                      <w:szCs w:val="20"/>
                    </w:rPr>
                    <w:t>rmation provided; in which the whistle-blower’s</w:t>
                  </w:r>
                  <w:r>
                    <w:rPr>
                      <w:rFonts w:ascii="Arial" w:hAnsi="Arial" w:cs="Arial"/>
                      <w:color w:val="000000"/>
                      <w:sz w:val="20"/>
                      <w:szCs w:val="20"/>
                    </w:rPr>
                    <w:t xml:space="preserve"> anonymity could not be maintained, Whistle Blowers</w:t>
                  </w:r>
                  <w:r w:rsidR="0098330E">
                    <w:rPr>
                      <w:rFonts w:ascii="Arial" w:hAnsi="Arial" w:cs="Arial"/>
                      <w:color w:val="000000"/>
                      <w:sz w:val="20"/>
                      <w:szCs w:val="20"/>
                    </w:rPr>
                    <w:t xml:space="preserve"> discussed the matter with the whistle-blower, where the whistle-blower</w:t>
                  </w:r>
                  <w:r>
                    <w:rPr>
                      <w:rFonts w:ascii="Arial" w:hAnsi="Arial" w:cs="Arial"/>
                      <w:color w:val="000000"/>
                      <w:sz w:val="20"/>
                      <w:szCs w:val="20"/>
                    </w:rPr>
                    <w:t xml:space="preserve"> indicated their willingness to deal directly with NYDA Investigators.  </w:t>
                  </w:r>
                </w:p>
                <w:p w:rsidR="00537B0B" w:rsidRDefault="00537B0B">
                  <w:pPr>
                    <w:pStyle w:val="Default"/>
                    <w:framePr w:hSpace="180" w:wrap="around" w:vAnchor="text" w:hAnchor="text" w:y="1"/>
                    <w:spacing w:line="256" w:lineRule="auto"/>
                    <w:suppressOverlap/>
                    <w:rPr>
                      <w:rFonts w:ascii="Arial" w:hAnsi="Arial" w:cs="Arial"/>
                      <w:sz w:val="20"/>
                      <w:szCs w:val="20"/>
                      <w:lang w:val="en-GB" w:eastAsia="en-GB"/>
                    </w:rPr>
                  </w:pPr>
                  <w:r>
                    <w:rPr>
                      <w:rFonts w:ascii="Arial" w:hAnsi="Arial" w:cs="Arial"/>
                      <w:sz w:val="20"/>
                      <w:szCs w:val="20"/>
                      <w:lang w:val="en-GB" w:eastAsia="en-GB"/>
                    </w:rPr>
                    <w:t xml:space="preserve">REF: </w:t>
                  </w:r>
                </w:p>
                <w:tbl>
                  <w:tblPr>
                    <w:tblW w:w="0" w:type="auto"/>
                    <w:tblLook w:val="04A0"/>
                  </w:tblPr>
                  <w:tblGrid>
                    <w:gridCol w:w="1762"/>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color w:val="000000"/>
                            <w:sz w:val="20"/>
                            <w:szCs w:val="20"/>
                            <w:lang w:val="en-ZA"/>
                          </w:rPr>
                        </w:pPr>
                        <w:r>
                          <w:rPr>
                            <w:rFonts w:ascii="Arial" w:hAnsi="Arial" w:cs="Arial"/>
                            <w:color w:val="000000"/>
                            <w:sz w:val="20"/>
                            <w:szCs w:val="20"/>
                          </w:rPr>
                          <w:t xml:space="preserve">OBC1440112017  </w:t>
                        </w:r>
                      </w:p>
                    </w:tc>
                  </w:tr>
                </w:tbl>
                <w:p w:rsidR="00537B0B" w:rsidRDefault="00537B0B">
                  <w:pPr>
                    <w:framePr w:hSpace="180" w:wrap="around" w:vAnchor="text" w:hAnchor="text" w:y="1"/>
                    <w:autoSpaceDE w:val="0"/>
                    <w:autoSpaceDN w:val="0"/>
                    <w:adjustRightInd w:val="0"/>
                    <w:suppressOverlap/>
                    <w:rPr>
                      <w:rFonts w:ascii="Arial" w:hAnsi="Arial" w:cs="Arial"/>
                      <w:color w:val="000000"/>
                      <w:sz w:val="20"/>
                      <w:szCs w:val="20"/>
                    </w:rPr>
                  </w:pPr>
                </w:p>
              </w:tc>
            </w:tr>
          </w:tbl>
          <w:p w:rsidR="00537B0B" w:rsidRDefault="00537B0B">
            <w:pPr>
              <w:autoSpaceDE w:val="0"/>
              <w:autoSpaceDN w:val="0"/>
              <w:adjustRightInd w:val="0"/>
              <w:rPr>
                <w:rFonts w:ascii="Arial" w:hAnsi="Arial" w:cs="Arial"/>
                <w:color w:val="000000"/>
                <w:sz w:val="20"/>
                <w:szCs w:val="20"/>
              </w:rPr>
            </w:pPr>
          </w:p>
        </w:tc>
        <w:tc>
          <w:tcPr>
            <w:tcW w:w="1750" w:type="dxa"/>
            <w:tcBorders>
              <w:top w:val="single" w:sz="4" w:space="0" w:color="auto"/>
              <w:left w:val="single" w:sz="4" w:space="0" w:color="auto"/>
              <w:bottom w:val="single" w:sz="4" w:space="0" w:color="auto"/>
              <w:right w:val="single" w:sz="4" w:space="0" w:color="auto"/>
            </w:tcBorders>
            <w:shd w:val="clear" w:color="auto" w:fill="FFFFFF"/>
          </w:tcPr>
          <w:p w:rsidR="00537B0B" w:rsidRDefault="00537B0B">
            <w:pPr>
              <w:autoSpaceDE w:val="0"/>
              <w:autoSpaceDN w:val="0"/>
              <w:adjustRightInd w:val="0"/>
              <w:rPr>
                <w:rFonts w:ascii="Arial" w:hAnsi="Arial" w:cs="Arial"/>
                <w:color w:val="000000"/>
                <w:sz w:val="20"/>
                <w:szCs w:val="20"/>
              </w:rPr>
            </w:pPr>
          </w:p>
          <w:tbl>
            <w:tblPr>
              <w:tblW w:w="0" w:type="auto"/>
              <w:tblLook w:val="04A0"/>
            </w:tblPr>
            <w:tblGrid>
              <w:gridCol w:w="1217"/>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color w:val="000000"/>
                      <w:sz w:val="20"/>
                      <w:szCs w:val="20"/>
                    </w:rPr>
                  </w:pPr>
                  <w:r>
                    <w:rPr>
                      <w:rFonts w:ascii="Arial" w:hAnsi="Arial" w:cs="Arial"/>
                      <w:color w:val="000000"/>
                      <w:sz w:val="20"/>
                      <w:szCs w:val="20"/>
                    </w:rPr>
                    <w:t xml:space="preserve">30/07/2018 </w:t>
                  </w:r>
                </w:p>
              </w:tc>
            </w:tr>
          </w:tbl>
          <w:p w:rsidR="00537B0B" w:rsidRDefault="00537B0B">
            <w:pPr>
              <w:autoSpaceDE w:val="0"/>
              <w:autoSpaceDN w:val="0"/>
              <w:adjustRightInd w:val="0"/>
              <w:rPr>
                <w:rFonts w:ascii="Arial" w:hAnsi="Arial" w:cs="Arial"/>
                <w:color w:val="00000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rsidR="00537B0B" w:rsidRDefault="00537B0B">
            <w:pPr>
              <w:rPr>
                <w:rFonts w:ascii="Arial" w:hAnsi="Arial" w:cs="Arial"/>
                <w:color w:val="000000"/>
                <w:sz w:val="20"/>
                <w:szCs w:val="20"/>
              </w:rPr>
            </w:pPr>
            <w:r>
              <w:rPr>
                <w:rFonts w:ascii="Arial" w:hAnsi="Arial" w:cs="Arial"/>
                <w:color w:val="000000"/>
                <w:sz w:val="20"/>
                <w:szCs w:val="20"/>
              </w:rPr>
              <w:t>Not disclosed</w:t>
            </w:r>
          </w:p>
        </w:tc>
        <w:tc>
          <w:tcPr>
            <w:tcW w:w="1617" w:type="dxa"/>
            <w:tcBorders>
              <w:top w:val="single" w:sz="4" w:space="0" w:color="auto"/>
              <w:left w:val="single" w:sz="4" w:space="0" w:color="auto"/>
              <w:bottom w:val="single" w:sz="4" w:space="0" w:color="auto"/>
              <w:right w:val="single" w:sz="4" w:space="0" w:color="auto"/>
            </w:tcBorders>
            <w:shd w:val="clear" w:color="auto" w:fill="FFFFFF"/>
            <w:hideMark/>
          </w:tcPr>
          <w:p w:rsidR="00537B0B" w:rsidRDefault="00537B0B">
            <w:pPr>
              <w:rPr>
                <w:rFonts w:ascii="Arial" w:hAnsi="Arial" w:cs="Arial"/>
                <w:color w:val="000000"/>
                <w:sz w:val="20"/>
                <w:szCs w:val="20"/>
              </w:rPr>
            </w:pPr>
            <w:r>
              <w:rPr>
                <w:rFonts w:ascii="Arial" w:hAnsi="Arial" w:cs="Arial"/>
                <w:color w:val="000000"/>
                <w:sz w:val="20"/>
                <w:szCs w:val="20"/>
              </w:rPr>
              <w:t>Yes</w:t>
            </w:r>
          </w:p>
        </w:tc>
        <w:tc>
          <w:tcPr>
            <w:tcW w:w="3122" w:type="dxa"/>
            <w:gridSpan w:val="2"/>
            <w:tcBorders>
              <w:top w:val="single" w:sz="4" w:space="0" w:color="auto"/>
              <w:left w:val="single" w:sz="4" w:space="0" w:color="auto"/>
              <w:bottom w:val="single" w:sz="4" w:space="0" w:color="auto"/>
              <w:right w:val="single" w:sz="4" w:space="0" w:color="auto"/>
            </w:tcBorders>
            <w:shd w:val="clear" w:color="auto" w:fill="FFFFFF"/>
          </w:tcPr>
          <w:p w:rsidR="00537B0B" w:rsidRDefault="00537B0B">
            <w:pPr>
              <w:jc w:val="both"/>
              <w:rPr>
                <w:rFonts w:ascii="Arial" w:hAnsi="Arial" w:cs="Arial"/>
                <w:color w:val="000000"/>
                <w:sz w:val="20"/>
                <w:szCs w:val="20"/>
              </w:rPr>
            </w:pPr>
            <w:r>
              <w:rPr>
                <w:rFonts w:ascii="Arial" w:hAnsi="Arial" w:cs="Arial"/>
                <w:color w:val="000000"/>
                <w:sz w:val="20"/>
                <w:szCs w:val="20"/>
              </w:rPr>
              <w:t xml:space="preserve">Client complained due to dissatisfaction of service delivery. </w:t>
            </w:r>
          </w:p>
          <w:p w:rsidR="00537B0B" w:rsidRDefault="00537B0B">
            <w:pPr>
              <w:jc w:val="both"/>
              <w:rPr>
                <w:rFonts w:ascii="Arial" w:hAnsi="Arial" w:cs="Arial"/>
                <w:color w:val="000000"/>
                <w:sz w:val="20"/>
                <w:szCs w:val="20"/>
              </w:rPr>
            </w:pPr>
          </w:p>
          <w:p w:rsidR="00537B0B" w:rsidRDefault="00537B0B">
            <w:pPr>
              <w:jc w:val="both"/>
              <w:rPr>
                <w:rFonts w:ascii="Arial" w:hAnsi="Arial" w:cs="Arial"/>
                <w:color w:val="FFFFFF"/>
                <w:sz w:val="20"/>
                <w:szCs w:val="20"/>
              </w:rPr>
            </w:pPr>
            <w:r>
              <w:rPr>
                <w:rFonts w:ascii="Arial" w:hAnsi="Arial" w:cs="Arial"/>
                <w:color w:val="000000"/>
                <w:sz w:val="20"/>
                <w:szCs w:val="20"/>
              </w:rPr>
              <w:t xml:space="preserve">The client was provided with a Grant of R49 900 (R1 900 for working capital &amp; R48 000 for mobile kitchen). He also wanted a branding voucher for his </w:t>
            </w:r>
            <w:r w:rsidR="0098330E">
              <w:rPr>
                <w:rFonts w:ascii="Arial" w:hAnsi="Arial" w:cs="Arial"/>
                <w:color w:val="000000"/>
                <w:sz w:val="20"/>
                <w:szCs w:val="20"/>
              </w:rPr>
              <w:t>mobile kitchen and there was moratorium</w:t>
            </w:r>
            <w:r>
              <w:rPr>
                <w:rFonts w:ascii="Arial" w:hAnsi="Arial" w:cs="Arial"/>
                <w:color w:val="000000"/>
                <w:sz w:val="20"/>
                <w:szCs w:val="20"/>
              </w:rPr>
              <w:t xml:space="preserve"> on branding to date. They advise</w:t>
            </w:r>
            <w:r w:rsidR="0098330E">
              <w:rPr>
                <w:rFonts w:ascii="Arial" w:hAnsi="Arial" w:cs="Arial"/>
                <w:color w:val="000000"/>
                <w:sz w:val="20"/>
                <w:szCs w:val="20"/>
              </w:rPr>
              <w:t>d</w:t>
            </w:r>
            <w:r>
              <w:rPr>
                <w:rFonts w:ascii="Arial" w:hAnsi="Arial" w:cs="Arial"/>
                <w:color w:val="000000"/>
                <w:sz w:val="20"/>
                <w:szCs w:val="20"/>
              </w:rPr>
              <w:t xml:space="preserve"> him to do the business plan voucher and it was approved. Suddenly, he changes his mind that he doesn’t want the business plan voucher and the Branch wrongly advise him for a mobile kitchen business as he wanted Polish Manufacturing. The Branch mentioned to him that they will only fund the polish business if its SABS approved for safety reasons.</w:t>
            </w:r>
          </w:p>
        </w:tc>
        <w:tc>
          <w:tcPr>
            <w:tcW w:w="4281" w:type="dxa"/>
            <w:gridSpan w:val="2"/>
            <w:tcBorders>
              <w:top w:val="single" w:sz="4" w:space="0" w:color="auto"/>
              <w:left w:val="single" w:sz="4" w:space="0" w:color="auto"/>
              <w:bottom w:val="single" w:sz="4" w:space="0" w:color="auto"/>
              <w:right w:val="single" w:sz="4" w:space="0" w:color="auto"/>
            </w:tcBorders>
            <w:shd w:val="clear" w:color="auto" w:fill="00B050"/>
          </w:tcPr>
          <w:p w:rsidR="00537B0B" w:rsidRDefault="00537B0B">
            <w:pPr>
              <w:rPr>
                <w:rFonts w:ascii="Arial" w:hAnsi="Arial" w:cs="Arial"/>
                <w:color w:val="FFFFFF"/>
                <w:sz w:val="20"/>
                <w:szCs w:val="20"/>
              </w:rPr>
            </w:pPr>
            <w:r>
              <w:rPr>
                <w:rFonts w:ascii="Arial" w:hAnsi="Arial" w:cs="Arial"/>
                <w:color w:val="FFFFFF"/>
                <w:sz w:val="20"/>
                <w:szCs w:val="20"/>
              </w:rPr>
              <w:t>No fraud – Matter with the CEO and Audit Committee directed the CEO to discuss and convey the message to the client on 05/03/2018.</w:t>
            </w:r>
          </w:p>
          <w:p w:rsidR="00537B0B" w:rsidRDefault="00537B0B" w:rsidP="006355D6">
            <w:pPr>
              <w:numPr>
                <w:ilvl w:val="0"/>
                <w:numId w:val="5"/>
              </w:numPr>
              <w:jc w:val="both"/>
              <w:rPr>
                <w:rFonts w:ascii="Arial" w:hAnsi="Arial" w:cs="Arial"/>
                <w:color w:val="FFFFFF"/>
                <w:sz w:val="20"/>
                <w:szCs w:val="20"/>
              </w:rPr>
            </w:pPr>
            <w:r>
              <w:rPr>
                <w:rFonts w:ascii="Arial" w:hAnsi="Arial" w:cs="Arial"/>
                <w:color w:val="FFFFFF"/>
                <w:sz w:val="20"/>
                <w:szCs w:val="20"/>
              </w:rPr>
              <w:t xml:space="preserve">The grant is already close to the limit of R50 000 as only R100 short to reach R50 000. It is not possible for the Branch to issue a second grant as his business is not operating successfully. </w:t>
            </w:r>
          </w:p>
          <w:p w:rsidR="00537B0B" w:rsidRDefault="00537B0B" w:rsidP="006355D6">
            <w:pPr>
              <w:numPr>
                <w:ilvl w:val="0"/>
                <w:numId w:val="5"/>
              </w:numPr>
              <w:jc w:val="both"/>
              <w:rPr>
                <w:rFonts w:ascii="Arial" w:hAnsi="Arial" w:cs="Arial"/>
                <w:color w:val="FFFFFF"/>
                <w:sz w:val="20"/>
                <w:szCs w:val="20"/>
              </w:rPr>
            </w:pPr>
            <w:r>
              <w:rPr>
                <w:rFonts w:ascii="Arial" w:hAnsi="Arial" w:cs="Arial"/>
                <w:color w:val="FFFFFF"/>
                <w:sz w:val="20"/>
                <w:szCs w:val="20"/>
              </w:rPr>
              <w:t xml:space="preserve">An exception for the Branch prerogative to do a second application for him in case of additional working capital would have been exercised as he only received R1 900 for the working capital to a maximum of R5 000 (R3 100.00 would have been approved if the ceiling of R50 000 grant was not yet reached). </w:t>
            </w:r>
          </w:p>
          <w:p w:rsidR="00537B0B" w:rsidRDefault="00537B0B">
            <w:pPr>
              <w:ind w:left="360"/>
              <w:jc w:val="both"/>
              <w:rPr>
                <w:rFonts w:ascii="Arial" w:hAnsi="Arial" w:cs="Arial"/>
                <w:color w:val="FFFFFF"/>
                <w:sz w:val="20"/>
                <w:szCs w:val="20"/>
              </w:rPr>
            </w:pPr>
          </w:p>
        </w:tc>
      </w:tr>
      <w:tr w:rsidR="00537B0B" w:rsidTr="00537B0B">
        <w:trPr>
          <w:trHeight w:val="983"/>
        </w:trPr>
        <w:tc>
          <w:tcPr>
            <w:tcW w:w="589" w:type="dxa"/>
            <w:tcBorders>
              <w:top w:val="single" w:sz="4" w:space="0" w:color="auto"/>
              <w:left w:val="single" w:sz="4" w:space="0" w:color="auto"/>
              <w:bottom w:val="single" w:sz="4" w:space="0" w:color="auto"/>
              <w:right w:val="single" w:sz="4" w:space="0" w:color="auto"/>
            </w:tcBorders>
            <w:hideMark/>
          </w:tcPr>
          <w:p w:rsidR="00537B0B" w:rsidRDefault="00537B0B">
            <w:pPr>
              <w:rPr>
                <w:rFonts w:ascii="Arial" w:hAnsi="Arial" w:cs="Arial"/>
                <w:sz w:val="20"/>
                <w:szCs w:val="20"/>
              </w:rPr>
            </w:pPr>
            <w:r>
              <w:rPr>
                <w:rFonts w:ascii="Arial" w:hAnsi="Arial" w:cs="Arial"/>
                <w:sz w:val="20"/>
                <w:szCs w:val="20"/>
              </w:rPr>
              <w:lastRenderedPageBreak/>
              <w:t>5.</w:t>
            </w:r>
          </w:p>
        </w:tc>
        <w:tc>
          <w:tcPr>
            <w:tcW w:w="2300"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Look w:val="04A0"/>
            </w:tblPr>
            <w:tblGrid>
              <w:gridCol w:w="2084"/>
            </w:tblGrid>
            <w:tr w:rsidR="00537B0B">
              <w:trPr>
                <w:trHeight w:val="857"/>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jc w:val="both"/>
                    <w:rPr>
                      <w:rFonts w:ascii="Arial" w:hAnsi="Arial" w:cs="Arial"/>
                      <w:color w:val="000000"/>
                      <w:sz w:val="20"/>
                      <w:szCs w:val="20"/>
                    </w:rPr>
                  </w:pPr>
                  <w:r>
                    <w:rPr>
                      <w:rFonts w:ascii="Arial" w:hAnsi="Arial" w:cs="Arial"/>
                      <w:color w:val="000000"/>
                      <w:sz w:val="20"/>
                      <w:szCs w:val="20"/>
                    </w:rPr>
                    <w:t xml:space="preserve">NYDA Office in Maponya Mall, Soweto. </w:t>
                  </w:r>
                </w:p>
                <w:p w:rsidR="00537B0B" w:rsidRDefault="00537B0B">
                  <w:pPr>
                    <w:framePr w:hSpace="180" w:wrap="around" w:vAnchor="text" w:hAnchor="text" w:y="1"/>
                    <w:autoSpaceDE w:val="0"/>
                    <w:autoSpaceDN w:val="0"/>
                    <w:adjustRightInd w:val="0"/>
                    <w:suppressOverlap/>
                    <w:jc w:val="both"/>
                    <w:rPr>
                      <w:rFonts w:ascii="Arial" w:hAnsi="Arial" w:cs="Arial"/>
                      <w:color w:val="000000"/>
                      <w:sz w:val="20"/>
                      <w:szCs w:val="20"/>
                    </w:rPr>
                  </w:pPr>
                  <w:r>
                    <w:rPr>
                      <w:rFonts w:ascii="Arial" w:hAnsi="Arial" w:cs="Arial"/>
                      <w:color w:val="000000"/>
                      <w:sz w:val="20"/>
                      <w:szCs w:val="20"/>
                    </w:rPr>
                    <w:t xml:space="preserve">Please note that this matter was treated as an on-going incident and the relevant recipients have been notified. </w:t>
                  </w:r>
                </w:p>
                <w:p w:rsidR="00537B0B" w:rsidRDefault="00537B0B">
                  <w:pPr>
                    <w:framePr w:hSpace="180" w:wrap="around" w:vAnchor="text" w:hAnchor="text" w:y="1"/>
                    <w:autoSpaceDE w:val="0"/>
                    <w:autoSpaceDN w:val="0"/>
                    <w:adjustRightInd w:val="0"/>
                    <w:suppressOverlap/>
                    <w:jc w:val="both"/>
                    <w:rPr>
                      <w:rFonts w:ascii="Arial" w:hAnsi="Arial" w:cs="Arial"/>
                      <w:color w:val="000000"/>
                      <w:sz w:val="20"/>
                      <w:szCs w:val="20"/>
                    </w:rPr>
                  </w:pPr>
                  <w:r>
                    <w:rPr>
                      <w:rFonts w:ascii="Arial" w:hAnsi="Arial" w:cs="Arial"/>
                      <w:color w:val="000000"/>
                      <w:sz w:val="20"/>
                      <w:szCs w:val="20"/>
                    </w:rPr>
                    <w:t xml:space="preserve">The caller reported irregularities at the aforementioned Branch. </w:t>
                  </w:r>
                </w:p>
                <w:p w:rsidR="00537B0B" w:rsidRDefault="00537B0B">
                  <w:pPr>
                    <w:framePr w:hSpace="180" w:wrap="around" w:vAnchor="text" w:hAnchor="text" w:y="1"/>
                    <w:autoSpaceDE w:val="0"/>
                    <w:autoSpaceDN w:val="0"/>
                    <w:adjustRightInd w:val="0"/>
                    <w:suppressOverlap/>
                    <w:jc w:val="both"/>
                    <w:rPr>
                      <w:rFonts w:ascii="Arial" w:hAnsi="Arial" w:cs="Arial"/>
                      <w:color w:val="000000"/>
                      <w:sz w:val="20"/>
                      <w:szCs w:val="20"/>
                    </w:rPr>
                  </w:pPr>
                  <w:r>
                    <w:rPr>
                      <w:rFonts w:ascii="Arial" w:hAnsi="Arial" w:cs="Arial"/>
                      <w:color w:val="000000"/>
                      <w:sz w:val="20"/>
                      <w:szCs w:val="20"/>
                    </w:rPr>
                    <w:t>REF: OBE556092018</w:t>
                  </w:r>
                </w:p>
              </w:tc>
            </w:tr>
          </w:tbl>
          <w:p w:rsidR="00537B0B" w:rsidRDefault="00537B0B">
            <w:pPr>
              <w:autoSpaceDE w:val="0"/>
              <w:autoSpaceDN w:val="0"/>
              <w:adjustRightInd w:val="0"/>
              <w:rPr>
                <w:rFonts w:ascii="Arial" w:hAnsi="Arial" w:cs="Arial"/>
                <w:color w:val="000000"/>
                <w:sz w:val="20"/>
                <w:szCs w:val="20"/>
                <w:lang w:eastAsia="en-ZA"/>
              </w:rPr>
            </w:pPr>
          </w:p>
        </w:tc>
        <w:tc>
          <w:tcPr>
            <w:tcW w:w="1750" w:type="dxa"/>
            <w:tcBorders>
              <w:top w:val="single" w:sz="4" w:space="0" w:color="auto"/>
              <w:left w:val="single" w:sz="4" w:space="0" w:color="auto"/>
              <w:bottom w:val="single" w:sz="4" w:space="0" w:color="auto"/>
              <w:right w:val="single" w:sz="4" w:space="0" w:color="auto"/>
            </w:tcBorders>
            <w:shd w:val="clear" w:color="auto" w:fill="FFFFFF"/>
            <w:hideMark/>
          </w:tcPr>
          <w:tbl>
            <w:tblPr>
              <w:tblW w:w="0" w:type="auto"/>
              <w:tblLook w:val="04A0"/>
            </w:tblPr>
            <w:tblGrid>
              <w:gridCol w:w="1433"/>
            </w:tblGrid>
            <w:tr w:rsidR="00537B0B">
              <w:trPr>
                <w:trHeight w:val="103"/>
              </w:trPr>
              <w:tc>
                <w:tcPr>
                  <w:tcW w:w="0" w:type="auto"/>
                  <w:tcBorders>
                    <w:top w:val="nil"/>
                    <w:left w:val="nil"/>
                    <w:bottom w:val="nil"/>
                    <w:right w:val="nil"/>
                  </w:tcBorders>
                  <w:hideMark/>
                </w:tcPr>
                <w:tbl>
                  <w:tblPr>
                    <w:tblW w:w="0" w:type="auto"/>
                    <w:tblLook w:val="04A0"/>
                  </w:tblPr>
                  <w:tblGrid>
                    <w:gridCol w:w="1217"/>
                  </w:tblGrid>
                  <w:tr w:rsidR="00537B0B">
                    <w:trPr>
                      <w:trHeight w:val="103"/>
                    </w:trPr>
                    <w:tc>
                      <w:tcPr>
                        <w:tcW w:w="0" w:type="auto"/>
                        <w:tcBorders>
                          <w:top w:val="nil"/>
                          <w:left w:val="nil"/>
                          <w:bottom w:val="nil"/>
                          <w:right w:val="nil"/>
                        </w:tcBorders>
                        <w:hideMark/>
                      </w:tcPr>
                      <w:p w:rsidR="00537B0B" w:rsidRDefault="00537B0B">
                        <w:pPr>
                          <w:framePr w:hSpace="180" w:wrap="around" w:vAnchor="text" w:hAnchor="text" w:y="1"/>
                          <w:autoSpaceDE w:val="0"/>
                          <w:autoSpaceDN w:val="0"/>
                          <w:adjustRightInd w:val="0"/>
                          <w:suppressOverlap/>
                          <w:rPr>
                            <w:rFonts w:ascii="Arial" w:hAnsi="Arial" w:cs="Arial"/>
                            <w:color w:val="000000"/>
                            <w:sz w:val="20"/>
                            <w:szCs w:val="20"/>
                            <w:lang w:eastAsia="en-ZA"/>
                          </w:rPr>
                        </w:pPr>
                        <w:r>
                          <w:rPr>
                            <w:rFonts w:ascii="Arial" w:hAnsi="Arial" w:cs="Arial"/>
                            <w:color w:val="000000"/>
                            <w:sz w:val="20"/>
                            <w:szCs w:val="20"/>
                            <w:lang w:eastAsia="en-ZA"/>
                          </w:rPr>
                          <w:t xml:space="preserve">18/09/2018 </w:t>
                        </w:r>
                      </w:p>
                    </w:tc>
                  </w:tr>
                </w:tbl>
                <w:p w:rsidR="00537B0B" w:rsidRDefault="00537B0B">
                  <w:pPr>
                    <w:framePr w:hSpace="180" w:wrap="around" w:vAnchor="text" w:hAnchor="text" w:y="1"/>
                    <w:autoSpaceDE w:val="0"/>
                    <w:autoSpaceDN w:val="0"/>
                    <w:adjustRightInd w:val="0"/>
                    <w:suppressOverlap/>
                    <w:rPr>
                      <w:rFonts w:ascii="Arial" w:hAnsi="Arial" w:cs="Arial"/>
                      <w:color w:val="000000"/>
                      <w:sz w:val="20"/>
                      <w:szCs w:val="20"/>
                    </w:rPr>
                  </w:pPr>
                </w:p>
              </w:tc>
            </w:tr>
          </w:tbl>
          <w:p w:rsidR="00537B0B" w:rsidRDefault="00537B0B">
            <w:pPr>
              <w:autoSpaceDE w:val="0"/>
              <w:autoSpaceDN w:val="0"/>
              <w:adjustRightInd w:val="0"/>
              <w:rPr>
                <w:rFonts w:ascii="Arial" w:hAnsi="Arial" w:cs="Arial"/>
                <w:color w:val="000000"/>
                <w:sz w:val="20"/>
                <w:szCs w:val="20"/>
                <w:lang w:eastAsia="en-ZA"/>
              </w:rPr>
            </w:pP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rsidR="00537B0B" w:rsidRDefault="00537B0B">
            <w:pPr>
              <w:rPr>
                <w:rFonts w:ascii="Arial" w:hAnsi="Arial" w:cs="Arial"/>
                <w:color w:val="000000"/>
                <w:sz w:val="20"/>
                <w:szCs w:val="20"/>
              </w:rPr>
            </w:pPr>
            <w:r>
              <w:rPr>
                <w:rFonts w:ascii="Arial" w:hAnsi="Arial" w:cs="Arial"/>
                <w:color w:val="000000"/>
                <w:sz w:val="20"/>
                <w:szCs w:val="20"/>
              </w:rPr>
              <w:t>None</w:t>
            </w:r>
          </w:p>
        </w:tc>
        <w:tc>
          <w:tcPr>
            <w:tcW w:w="1617" w:type="dxa"/>
            <w:tcBorders>
              <w:top w:val="single" w:sz="4" w:space="0" w:color="auto"/>
              <w:left w:val="single" w:sz="4" w:space="0" w:color="auto"/>
              <w:bottom w:val="single" w:sz="4" w:space="0" w:color="auto"/>
              <w:right w:val="single" w:sz="4" w:space="0" w:color="auto"/>
            </w:tcBorders>
            <w:shd w:val="clear" w:color="auto" w:fill="FFFFFF"/>
            <w:hideMark/>
          </w:tcPr>
          <w:p w:rsidR="00537B0B" w:rsidRDefault="00537B0B">
            <w:pPr>
              <w:rPr>
                <w:rFonts w:ascii="Arial" w:hAnsi="Arial" w:cs="Arial"/>
                <w:color w:val="000000"/>
                <w:sz w:val="20"/>
                <w:szCs w:val="20"/>
              </w:rPr>
            </w:pPr>
            <w:r>
              <w:rPr>
                <w:rFonts w:ascii="Arial" w:hAnsi="Arial" w:cs="Arial"/>
                <w:color w:val="000000"/>
                <w:sz w:val="20"/>
                <w:szCs w:val="20"/>
              </w:rPr>
              <w:t>Yes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FFFFF"/>
          </w:tcPr>
          <w:p w:rsidR="00537B0B" w:rsidRDefault="00537B0B">
            <w:pPr>
              <w:jc w:val="both"/>
              <w:rPr>
                <w:rFonts w:ascii="Arial" w:hAnsi="Arial" w:cs="Arial"/>
                <w:color w:val="000000"/>
                <w:sz w:val="20"/>
                <w:szCs w:val="20"/>
              </w:rPr>
            </w:pPr>
            <w:r>
              <w:rPr>
                <w:rFonts w:ascii="Arial" w:hAnsi="Arial" w:cs="Arial"/>
                <w:color w:val="000000"/>
                <w:sz w:val="20"/>
                <w:szCs w:val="20"/>
              </w:rPr>
              <w:t>The Maponya Branch operating hours is 8:00 am to 5pm but the centre operating hours is 8:30 am to 16:30 which needed to abide with. The staff (team) arrive at 7:00 am and the last client leaves at 6pm.</w:t>
            </w:r>
          </w:p>
          <w:p w:rsidR="00537B0B" w:rsidRDefault="00537B0B">
            <w:pPr>
              <w:rPr>
                <w:rFonts w:ascii="Arial" w:hAnsi="Arial" w:cs="Arial"/>
                <w:color w:val="000000"/>
                <w:sz w:val="20"/>
                <w:szCs w:val="20"/>
              </w:rPr>
            </w:pPr>
          </w:p>
          <w:p w:rsidR="00537B0B" w:rsidRDefault="00537B0B">
            <w:pPr>
              <w:jc w:val="both"/>
              <w:rPr>
                <w:rFonts w:ascii="Arial" w:hAnsi="Arial" w:cs="Arial"/>
                <w:color w:val="000000"/>
                <w:sz w:val="20"/>
                <w:szCs w:val="20"/>
              </w:rPr>
            </w:pPr>
            <w:r>
              <w:rPr>
                <w:rFonts w:ascii="Arial" w:hAnsi="Arial" w:cs="Arial"/>
                <w:color w:val="000000"/>
                <w:sz w:val="20"/>
                <w:szCs w:val="20"/>
              </w:rPr>
              <w:t xml:space="preserve">Assistance is provided to applicants to complete one client on the system it takes about 20 minutes.  When assisting the one who forgot the system password can take 30 to an hour. </w:t>
            </w:r>
          </w:p>
          <w:p w:rsidR="00537B0B" w:rsidRDefault="00537B0B">
            <w:pPr>
              <w:rPr>
                <w:rFonts w:ascii="Arial" w:hAnsi="Arial" w:cs="Arial"/>
                <w:color w:val="000000"/>
                <w:sz w:val="20"/>
                <w:szCs w:val="20"/>
              </w:rPr>
            </w:pPr>
          </w:p>
          <w:p w:rsidR="00537B0B" w:rsidRDefault="00537B0B">
            <w:pPr>
              <w:rPr>
                <w:rFonts w:ascii="Arial" w:hAnsi="Arial" w:cs="Arial"/>
                <w:color w:val="000000"/>
                <w:sz w:val="20"/>
                <w:szCs w:val="20"/>
              </w:rPr>
            </w:pPr>
          </w:p>
        </w:tc>
        <w:tc>
          <w:tcPr>
            <w:tcW w:w="2725" w:type="dxa"/>
            <w:tcBorders>
              <w:top w:val="single" w:sz="4" w:space="0" w:color="auto"/>
              <w:left w:val="single" w:sz="4" w:space="0" w:color="auto"/>
              <w:bottom w:val="single" w:sz="4" w:space="0" w:color="auto"/>
              <w:right w:val="single" w:sz="4" w:space="0" w:color="auto"/>
            </w:tcBorders>
            <w:shd w:val="clear" w:color="auto" w:fill="00B050"/>
            <w:hideMark/>
          </w:tcPr>
          <w:p w:rsidR="00537B0B" w:rsidRDefault="00537B0B">
            <w:pPr>
              <w:jc w:val="both"/>
              <w:rPr>
                <w:rFonts w:ascii="Arial" w:hAnsi="Arial" w:cs="Arial"/>
                <w:color w:val="FFFFFF"/>
                <w:sz w:val="20"/>
                <w:szCs w:val="20"/>
              </w:rPr>
            </w:pPr>
            <w:r>
              <w:rPr>
                <w:rFonts w:ascii="Arial" w:hAnsi="Arial" w:cs="Arial"/>
                <w:color w:val="FFFFFF"/>
                <w:sz w:val="20"/>
                <w:szCs w:val="20"/>
              </w:rPr>
              <w:t xml:space="preserve">Service delivery issue and was referred to the Call Centre for conclusion and assistance thereof. </w:t>
            </w:r>
          </w:p>
        </w:tc>
      </w:tr>
    </w:tbl>
    <w:p w:rsidR="00537B0B" w:rsidRDefault="00537B0B" w:rsidP="00537B0B">
      <w:pPr>
        <w:rPr>
          <w:rFonts w:ascii="Arial" w:hAnsi="Arial" w:cs="Arial"/>
          <w:b/>
          <w:sz w:val="20"/>
          <w:szCs w:val="20"/>
        </w:rPr>
        <w:sectPr w:rsidR="00537B0B">
          <w:pgSz w:w="16838" w:h="11906" w:orient="landscape"/>
          <w:pgMar w:top="1440" w:right="1440" w:bottom="1440" w:left="1440" w:header="708" w:footer="708" w:gutter="0"/>
          <w:cols w:space="720"/>
        </w:sectPr>
      </w:pPr>
    </w:p>
    <w:p w:rsidR="0098330E" w:rsidRDefault="0098330E" w:rsidP="0098330E">
      <w:pPr>
        <w:rPr>
          <w:rFonts w:ascii="Arial" w:hAnsi="Arial" w:cs="Arial"/>
          <w:sz w:val="20"/>
          <w:szCs w:val="20"/>
        </w:rPr>
      </w:pPr>
    </w:p>
    <w:p w:rsidR="0098330E" w:rsidRDefault="0098330E" w:rsidP="0098330E">
      <w:pPr>
        <w:rPr>
          <w:rFonts w:ascii="Arial" w:hAnsi="Arial" w:cs="Arial"/>
          <w:sz w:val="20"/>
          <w:szCs w:val="20"/>
        </w:rPr>
      </w:pPr>
    </w:p>
    <w:p w:rsidR="00537B0B" w:rsidRDefault="00537B0B" w:rsidP="00537B0B">
      <w:pPr>
        <w:rPr>
          <w:rFonts w:ascii="Arial" w:hAnsi="Arial" w:cs="Arial"/>
          <w:b/>
          <w:sz w:val="20"/>
          <w:szCs w:val="20"/>
        </w:rPr>
      </w:pPr>
      <w:r>
        <w:rPr>
          <w:rFonts w:ascii="Arial" w:hAnsi="Arial" w:cs="Arial"/>
          <w:b/>
          <w:sz w:val="20"/>
          <w:szCs w:val="20"/>
        </w:rPr>
        <w:t>List of reported cases - from 01 April 2019 to 31 March 2020</w:t>
      </w:r>
    </w:p>
    <w:tbl>
      <w:tblPr>
        <w:tblW w:w="14732" w:type="dxa"/>
        <w:tblLook w:val="04A0"/>
      </w:tblPr>
      <w:tblGrid>
        <w:gridCol w:w="539"/>
        <w:gridCol w:w="2712"/>
        <w:gridCol w:w="1417"/>
        <w:gridCol w:w="2196"/>
        <w:gridCol w:w="3049"/>
        <w:gridCol w:w="4819"/>
      </w:tblGrid>
      <w:tr w:rsidR="00537B0B" w:rsidTr="00537B0B">
        <w:trPr>
          <w:trHeight w:val="470"/>
        </w:trPr>
        <w:tc>
          <w:tcPr>
            <w:tcW w:w="539" w:type="dxa"/>
            <w:tcBorders>
              <w:top w:val="single" w:sz="8" w:space="0" w:color="auto"/>
              <w:left w:val="single" w:sz="8" w:space="0" w:color="auto"/>
              <w:bottom w:val="single" w:sz="8" w:space="0" w:color="auto"/>
              <w:right w:val="single" w:sz="8" w:space="0" w:color="auto"/>
            </w:tcBorders>
            <w:shd w:val="clear" w:color="auto" w:fill="808080"/>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No.</w:t>
            </w:r>
          </w:p>
        </w:tc>
        <w:tc>
          <w:tcPr>
            <w:tcW w:w="2712" w:type="dxa"/>
            <w:tcBorders>
              <w:top w:val="single" w:sz="8" w:space="0" w:color="auto"/>
              <w:left w:val="nil"/>
              <w:bottom w:val="single" w:sz="8" w:space="0" w:color="auto"/>
              <w:right w:val="single" w:sz="8" w:space="0" w:color="auto"/>
            </w:tcBorders>
            <w:shd w:val="clear" w:color="auto" w:fill="808080"/>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Complain Description</w:t>
            </w:r>
          </w:p>
        </w:tc>
        <w:tc>
          <w:tcPr>
            <w:tcW w:w="1417" w:type="dxa"/>
            <w:tcBorders>
              <w:top w:val="single" w:sz="8" w:space="0" w:color="auto"/>
              <w:left w:val="nil"/>
              <w:bottom w:val="single" w:sz="8" w:space="0" w:color="auto"/>
              <w:right w:val="single" w:sz="8" w:space="0" w:color="auto"/>
            </w:tcBorders>
            <w:shd w:val="clear" w:color="auto" w:fill="808080"/>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Date received</w:t>
            </w:r>
          </w:p>
        </w:tc>
        <w:tc>
          <w:tcPr>
            <w:tcW w:w="2196" w:type="dxa"/>
            <w:tcBorders>
              <w:top w:val="single" w:sz="8" w:space="0" w:color="auto"/>
              <w:left w:val="nil"/>
              <w:bottom w:val="single" w:sz="8" w:space="0" w:color="auto"/>
              <w:right w:val="single" w:sz="8" w:space="0" w:color="auto"/>
            </w:tcBorders>
            <w:shd w:val="clear" w:color="auto" w:fill="808080"/>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Reference no.</w:t>
            </w:r>
          </w:p>
        </w:tc>
        <w:tc>
          <w:tcPr>
            <w:tcW w:w="3049" w:type="dxa"/>
            <w:tcBorders>
              <w:top w:val="single" w:sz="8" w:space="0" w:color="auto"/>
              <w:left w:val="nil"/>
              <w:bottom w:val="single" w:sz="8" w:space="0" w:color="auto"/>
              <w:right w:val="single" w:sz="8" w:space="0" w:color="auto"/>
            </w:tcBorders>
            <w:shd w:val="clear" w:color="auto" w:fill="808080"/>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Investigation</w:t>
            </w:r>
          </w:p>
        </w:tc>
        <w:tc>
          <w:tcPr>
            <w:tcW w:w="4819" w:type="dxa"/>
            <w:tcBorders>
              <w:top w:val="single" w:sz="8" w:space="0" w:color="auto"/>
              <w:left w:val="nil"/>
              <w:bottom w:val="single" w:sz="8" w:space="0" w:color="auto"/>
              <w:right w:val="single" w:sz="8" w:space="0" w:color="auto"/>
            </w:tcBorders>
            <w:shd w:val="clear" w:color="auto" w:fill="808080"/>
            <w:vAlign w:val="center"/>
            <w:hideMark/>
          </w:tcPr>
          <w:p w:rsidR="00537B0B" w:rsidRDefault="00537B0B">
            <w:pPr>
              <w:jc w:val="center"/>
              <w:rPr>
                <w:rFonts w:ascii="Arial" w:hAnsi="Arial" w:cs="Arial"/>
                <w:b/>
                <w:bCs/>
                <w:color w:val="FFFFFF"/>
                <w:sz w:val="20"/>
                <w:szCs w:val="20"/>
                <w:lang w:eastAsia="en-ZA"/>
              </w:rPr>
            </w:pPr>
            <w:r>
              <w:rPr>
                <w:rFonts w:ascii="Arial" w:hAnsi="Arial" w:cs="Arial"/>
                <w:b/>
                <w:bCs/>
                <w:color w:val="FFFFFF"/>
                <w:sz w:val="20"/>
                <w:szCs w:val="20"/>
                <w:lang w:eastAsia="en-ZA"/>
              </w:rPr>
              <w:t>Conclusion</w:t>
            </w:r>
          </w:p>
        </w:tc>
      </w:tr>
      <w:tr w:rsidR="00537B0B" w:rsidTr="00537B0B">
        <w:trPr>
          <w:trHeight w:val="130"/>
        </w:trPr>
        <w:tc>
          <w:tcPr>
            <w:tcW w:w="539" w:type="dxa"/>
            <w:tcBorders>
              <w:top w:val="single" w:sz="4" w:space="0" w:color="auto"/>
              <w:left w:val="single" w:sz="8" w:space="0" w:color="auto"/>
              <w:bottom w:val="single" w:sz="4" w:space="0" w:color="auto"/>
              <w:right w:val="single" w:sz="4" w:space="0" w:color="auto"/>
            </w:tcBorders>
            <w:noWrap/>
            <w:vAlign w:val="bottom"/>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w:t>
            </w:r>
          </w:p>
        </w:tc>
        <w:tc>
          <w:tcPr>
            <w:tcW w:w="2712" w:type="dxa"/>
            <w:tcBorders>
              <w:top w:val="single" w:sz="4" w:space="0" w:color="auto"/>
              <w:left w:val="nil"/>
              <w:bottom w:val="single" w:sz="4" w:space="0" w:color="auto"/>
              <w:right w:val="single" w:sz="4" w:space="0" w:color="auto"/>
            </w:tcBorders>
            <w:noWrap/>
            <w:vAlign w:val="bottom"/>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w:t>
            </w:r>
          </w:p>
        </w:tc>
        <w:tc>
          <w:tcPr>
            <w:tcW w:w="1417" w:type="dxa"/>
            <w:tcBorders>
              <w:top w:val="single" w:sz="4" w:space="0" w:color="auto"/>
              <w:left w:val="nil"/>
              <w:bottom w:val="single" w:sz="4" w:space="0" w:color="auto"/>
              <w:right w:val="single" w:sz="4" w:space="0" w:color="auto"/>
            </w:tcBorders>
            <w:noWrap/>
            <w:vAlign w:val="bottom"/>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w:t>
            </w:r>
          </w:p>
        </w:tc>
        <w:tc>
          <w:tcPr>
            <w:tcW w:w="2196" w:type="dxa"/>
            <w:tcBorders>
              <w:top w:val="single" w:sz="4" w:space="0" w:color="auto"/>
              <w:left w:val="nil"/>
              <w:bottom w:val="single" w:sz="4" w:space="0" w:color="auto"/>
              <w:right w:val="single" w:sz="4" w:space="0" w:color="auto"/>
            </w:tcBorders>
            <w:noWrap/>
            <w:vAlign w:val="bottom"/>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w:t>
            </w:r>
          </w:p>
        </w:tc>
        <w:tc>
          <w:tcPr>
            <w:tcW w:w="3049" w:type="dxa"/>
            <w:tcBorders>
              <w:top w:val="single" w:sz="4" w:space="0" w:color="auto"/>
              <w:left w:val="nil"/>
              <w:bottom w:val="single" w:sz="4" w:space="0" w:color="auto"/>
              <w:right w:val="single" w:sz="4" w:space="0" w:color="auto"/>
            </w:tcBorders>
            <w:noWrap/>
            <w:vAlign w:val="bottom"/>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w:t>
            </w:r>
          </w:p>
        </w:tc>
        <w:tc>
          <w:tcPr>
            <w:tcW w:w="4819" w:type="dxa"/>
            <w:tcBorders>
              <w:top w:val="single" w:sz="4" w:space="0" w:color="auto"/>
              <w:left w:val="nil"/>
              <w:bottom w:val="single" w:sz="4" w:space="0" w:color="auto"/>
              <w:right w:val="single" w:sz="8" w:space="0" w:color="auto"/>
            </w:tcBorders>
            <w:noWrap/>
            <w:vAlign w:val="bottom"/>
            <w:hideMark/>
          </w:tcPr>
          <w:p w:rsidR="00537B0B" w:rsidRDefault="00537B0B">
            <w:pPr>
              <w:rPr>
                <w:rFonts w:ascii="Arial" w:hAnsi="Arial" w:cs="Arial"/>
                <w:color w:val="000000"/>
                <w:sz w:val="20"/>
                <w:szCs w:val="20"/>
                <w:lang w:eastAsia="en-ZA"/>
              </w:rPr>
            </w:pPr>
            <w:r>
              <w:rPr>
                <w:rFonts w:ascii="Arial" w:hAnsi="Arial" w:cs="Arial"/>
                <w:color w:val="000000"/>
                <w:sz w:val="20"/>
                <w:szCs w:val="20"/>
                <w:lang w:eastAsia="en-ZA"/>
              </w:rPr>
              <w:t> </w:t>
            </w:r>
          </w:p>
        </w:tc>
      </w:tr>
      <w:tr w:rsidR="00537B0B" w:rsidTr="00537B0B">
        <w:trPr>
          <w:trHeight w:val="2050"/>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1</w:t>
            </w:r>
          </w:p>
        </w:tc>
        <w:tc>
          <w:tcPr>
            <w:tcW w:w="2712" w:type="dxa"/>
            <w:tcBorders>
              <w:top w:val="nil"/>
              <w:left w:val="nil"/>
              <w:bottom w:val="single" w:sz="4" w:space="0" w:color="auto"/>
              <w:right w:val="single" w:sz="4" w:space="0" w:color="auto"/>
            </w:tcBorders>
            <w:hideMark/>
          </w:tcPr>
          <w:p w:rsidR="00537B0B" w:rsidRDefault="00537B0B">
            <w:pPr>
              <w:jc w:val="both"/>
              <w:rPr>
                <w:rFonts w:ascii="Arial" w:hAnsi="Arial" w:cs="Arial"/>
                <w:color w:val="000000"/>
                <w:sz w:val="20"/>
                <w:szCs w:val="20"/>
                <w:lang w:eastAsia="en-ZA"/>
              </w:rPr>
            </w:pPr>
            <w:r>
              <w:rPr>
                <w:rFonts w:ascii="Arial" w:hAnsi="Arial" w:cs="Arial"/>
                <w:b/>
                <w:bCs/>
                <w:color w:val="000000"/>
                <w:sz w:val="20"/>
                <w:szCs w:val="20"/>
                <w:lang w:eastAsia="en-ZA"/>
              </w:rPr>
              <w:t>Tender fraud - lease building - Secunda</w:t>
            </w:r>
            <w:r>
              <w:rPr>
                <w:rFonts w:ascii="Arial" w:hAnsi="Arial" w:cs="Arial"/>
                <w:b/>
                <w:bCs/>
                <w:color w:val="000000"/>
                <w:sz w:val="20"/>
                <w:szCs w:val="20"/>
                <w:lang w:eastAsia="en-ZA"/>
              </w:rPr>
              <w:br/>
            </w:r>
            <w:r>
              <w:rPr>
                <w:rFonts w:ascii="Arial" w:hAnsi="Arial" w:cs="Arial"/>
                <w:color w:val="000000"/>
                <w:sz w:val="20"/>
                <w:szCs w:val="20"/>
                <w:lang w:eastAsia="en-ZA"/>
              </w:rPr>
              <w:br/>
              <w:t>Alleged tender fraud involving the contractor, Tribugenix PTY (Ltd), to the National Youth Development Agency, situated in the Secunda.</w:t>
            </w:r>
          </w:p>
        </w:tc>
        <w:tc>
          <w:tcPr>
            <w:tcW w:w="1417" w:type="dxa"/>
            <w:tcBorders>
              <w:top w:val="nil"/>
              <w:left w:val="nil"/>
              <w:bottom w:val="single" w:sz="4" w:space="0" w:color="auto"/>
              <w:right w:val="single" w:sz="4" w:space="0" w:color="auto"/>
            </w:tcBorders>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13-May-19</w:t>
            </w:r>
          </w:p>
        </w:tc>
        <w:tc>
          <w:tcPr>
            <w:tcW w:w="2196" w:type="dxa"/>
            <w:tcBorders>
              <w:top w:val="nil"/>
              <w:left w:val="nil"/>
              <w:bottom w:val="single" w:sz="4" w:space="0" w:color="auto"/>
              <w:right w:val="single" w:sz="4" w:space="0" w:color="auto"/>
            </w:tcBorders>
            <w:shd w:val="clear" w:color="auto" w:fill="FFFFFF"/>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OBE312052019</w:t>
            </w:r>
          </w:p>
        </w:tc>
        <w:tc>
          <w:tcPr>
            <w:tcW w:w="3049" w:type="dxa"/>
            <w:tcBorders>
              <w:top w:val="nil"/>
              <w:left w:val="nil"/>
              <w:bottom w:val="single" w:sz="4" w:space="0" w:color="auto"/>
              <w:right w:val="nil"/>
            </w:tcBorders>
            <w:vAlign w:val="bottom"/>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1. The successful bidder does not have a BBE certificate. However, the bidder submitted a letter which states the summary of the entity's contributions that is supported by the South Africa Police Services (SAPS) Affidavit dat</w:t>
            </w:r>
            <w:r w:rsidR="0098330E">
              <w:rPr>
                <w:rFonts w:ascii="Arial" w:hAnsi="Arial" w:cs="Arial"/>
                <w:color w:val="000000"/>
                <w:sz w:val="20"/>
                <w:szCs w:val="20"/>
                <w:lang w:eastAsia="en-ZA"/>
              </w:rPr>
              <w:t>ed 18 January 2018 from G</w:t>
            </w:r>
            <w:r>
              <w:rPr>
                <w:rFonts w:ascii="Arial" w:hAnsi="Arial" w:cs="Arial"/>
                <w:color w:val="000000"/>
                <w:sz w:val="20"/>
                <w:szCs w:val="20"/>
                <w:lang w:eastAsia="en-ZA"/>
              </w:rPr>
              <w:t>a</w:t>
            </w:r>
            <w:r w:rsidR="0098330E">
              <w:rPr>
                <w:rFonts w:ascii="Arial" w:hAnsi="Arial" w:cs="Arial"/>
                <w:color w:val="000000"/>
                <w:sz w:val="20"/>
                <w:szCs w:val="20"/>
                <w:lang w:eastAsia="en-ZA"/>
              </w:rPr>
              <w:t>r</w:t>
            </w:r>
            <w:r>
              <w:rPr>
                <w:rFonts w:ascii="Arial" w:hAnsi="Arial" w:cs="Arial"/>
                <w:color w:val="000000"/>
                <w:sz w:val="20"/>
                <w:szCs w:val="20"/>
                <w:lang w:eastAsia="en-ZA"/>
              </w:rPr>
              <w:t xml:space="preserve">sfontein Station in Pretoria.  </w:t>
            </w:r>
            <w:r>
              <w:rPr>
                <w:rFonts w:ascii="Arial" w:hAnsi="Arial" w:cs="Arial"/>
                <w:color w:val="000000"/>
                <w:sz w:val="20"/>
                <w:szCs w:val="20"/>
                <w:lang w:eastAsia="en-ZA"/>
              </w:rPr>
              <w:br/>
              <w:t xml:space="preserve">2. The request for Tender specification document did not request submission of references for clients and bank ratings for the tender process as purported by the Complainant. </w:t>
            </w:r>
          </w:p>
        </w:tc>
        <w:tc>
          <w:tcPr>
            <w:tcW w:w="4819" w:type="dxa"/>
            <w:tcBorders>
              <w:top w:val="nil"/>
              <w:left w:val="single" w:sz="4" w:space="0" w:color="auto"/>
              <w:bottom w:val="single" w:sz="4" w:space="0" w:color="auto"/>
              <w:right w:val="nil"/>
            </w:tcBorders>
            <w:shd w:val="clear" w:color="auto" w:fill="00B050"/>
            <w:hideMark/>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t xml:space="preserve">There is no indication of tender irregularities. The submitted affidavit is acceptable by the laws of the Republic. </w:t>
            </w:r>
          </w:p>
        </w:tc>
      </w:tr>
      <w:tr w:rsidR="00537B0B" w:rsidTr="00537B0B">
        <w:trPr>
          <w:trHeight w:val="1970"/>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2</w:t>
            </w:r>
          </w:p>
        </w:tc>
        <w:tc>
          <w:tcPr>
            <w:tcW w:w="2712" w:type="dxa"/>
            <w:tcBorders>
              <w:top w:val="nil"/>
              <w:left w:val="nil"/>
              <w:bottom w:val="single" w:sz="4" w:space="0" w:color="auto"/>
              <w:right w:val="single" w:sz="4" w:space="0" w:color="auto"/>
            </w:tcBorders>
            <w:hideMark/>
          </w:tcPr>
          <w:p w:rsidR="00537B0B" w:rsidRDefault="00537B0B">
            <w:pPr>
              <w:jc w:val="both"/>
              <w:rPr>
                <w:rFonts w:ascii="Arial" w:hAnsi="Arial" w:cs="Arial"/>
                <w:color w:val="000000"/>
                <w:sz w:val="20"/>
                <w:szCs w:val="20"/>
                <w:lang w:eastAsia="en-ZA"/>
              </w:rPr>
            </w:pPr>
            <w:r>
              <w:rPr>
                <w:rFonts w:ascii="Arial" w:hAnsi="Arial" w:cs="Arial"/>
                <w:b/>
                <w:bCs/>
                <w:color w:val="000000"/>
                <w:sz w:val="20"/>
                <w:szCs w:val="20"/>
                <w:lang w:eastAsia="en-ZA"/>
              </w:rPr>
              <w:t>Tweeling District Office Recruitment Irregularities</w:t>
            </w:r>
            <w:r>
              <w:rPr>
                <w:rFonts w:ascii="Arial" w:hAnsi="Arial" w:cs="Arial"/>
                <w:color w:val="000000"/>
                <w:sz w:val="20"/>
                <w:szCs w:val="20"/>
                <w:lang w:eastAsia="en-ZA"/>
              </w:rPr>
              <w:br/>
            </w:r>
            <w:r>
              <w:rPr>
                <w:rFonts w:ascii="Arial" w:hAnsi="Arial" w:cs="Arial"/>
                <w:color w:val="000000"/>
                <w:sz w:val="20"/>
                <w:szCs w:val="20"/>
                <w:lang w:eastAsia="en-ZA"/>
              </w:rPr>
              <w:br/>
              <w:t>Appointment of staff without following HR Recruitment &amp; Selection policies. Appointment of that that is closed to prominent members of the ANC including the Premier and Councillor.</w:t>
            </w:r>
          </w:p>
        </w:tc>
        <w:tc>
          <w:tcPr>
            <w:tcW w:w="1417" w:type="dxa"/>
            <w:tcBorders>
              <w:top w:val="nil"/>
              <w:left w:val="nil"/>
              <w:bottom w:val="single" w:sz="4" w:space="0" w:color="auto"/>
              <w:right w:val="single" w:sz="4" w:space="0" w:color="auto"/>
            </w:tcBorders>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21-May-19</w:t>
            </w:r>
          </w:p>
        </w:tc>
        <w:tc>
          <w:tcPr>
            <w:tcW w:w="2196" w:type="dxa"/>
            <w:tcBorders>
              <w:top w:val="nil"/>
              <w:left w:val="nil"/>
              <w:bottom w:val="single" w:sz="4" w:space="0" w:color="auto"/>
              <w:right w:val="single" w:sz="4" w:space="0" w:color="auto"/>
            </w:tcBorders>
            <w:shd w:val="clear" w:color="auto" w:fill="FFFFFF"/>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OBC520052019 &amp; NYDAOBA242072019</w:t>
            </w:r>
          </w:p>
        </w:tc>
        <w:tc>
          <w:tcPr>
            <w:tcW w:w="3049" w:type="dxa"/>
            <w:tcBorders>
              <w:top w:val="nil"/>
              <w:left w:val="nil"/>
              <w:bottom w:val="single" w:sz="4" w:space="0" w:color="auto"/>
              <w:right w:val="nil"/>
            </w:tcBorders>
            <w:vAlign w:val="bottom"/>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 xml:space="preserve">1. During the time of the complaints, Ms Monaune was having a valid work contract with the Agency as a Frontline Consultant for a period of 5 months ending 30 September 2019. </w:t>
            </w:r>
            <w:r>
              <w:rPr>
                <w:rFonts w:ascii="Arial" w:hAnsi="Arial" w:cs="Arial"/>
                <w:color w:val="000000"/>
                <w:sz w:val="20"/>
                <w:szCs w:val="20"/>
                <w:lang w:eastAsia="en-ZA"/>
              </w:rPr>
              <w:br/>
              <w:t xml:space="preserve">2. John Mazibuko – 2nd Complainant (applied for both positions - Frontline Consultant &amp; Center Administrator) written on the application for and his CV that he got BBA Degree in </w:t>
            </w:r>
            <w:r>
              <w:rPr>
                <w:rFonts w:ascii="Arial" w:hAnsi="Arial" w:cs="Arial"/>
                <w:color w:val="000000"/>
                <w:sz w:val="20"/>
                <w:szCs w:val="20"/>
                <w:lang w:eastAsia="en-ZA"/>
              </w:rPr>
              <w:lastRenderedPageBreak/>
              <w:t>Project Management. However, there is no proof or evidence of such a degree in his application supporting documents.</w:t>
            </w:r>
          </w:p>
        </w:tc>
        <w:tc>
          <w:tcPr>
            <w:tcW w:w="4819" w:type="dxa"/>
            <w:tcBorders>
              <w:top w:val="nil"/>
              <w:left w:val="single" w:sz="4" w:space="0" w:color="auto"/>
              <w:bottom w:val="single" w:sz="4" w:space="0" w:color="auto"/>
              <w:right w:val="nil"/>
            </w:tcBorders>
            <w:shd w:val="clear" w:color="auto" w:fill="00B050"/>
            <w:vAlign w:val="bottom"/>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lastRenderedPageBreak/>
              <w:br/>
              <w:t xml:space="preserve">1. Sufficient evidence exists to confirm that the recruitment and selection process for the positions was followed fair and transparent. </w:t>
            </w:r>
            <w:r>
              <w:rPr>
                <w:rFonts w:ascii="Arial" w:hAnsi="Arial" w:cs="Arial"/>
                <w:color w:val="FFFFFF"/>
                <w:sz w:val="20"/>
                <w:szCs w:val="20"/>
                <w:lang w:eastAsia="en-ZA"/>
              </w:rPr>
              <w:br/>
            </w:r>
            <w:r>
              <w:rPr>
                <w:rFonts w:ascii="Arial" w:hAnsi="Arial" w:cs="Arial"/>
                <w:color w:val="FFFFFF"/>
                <w:sz w:val="20"/>
                <w:szCs w:val="20"/>
                <w:lang w:eastAsia="en-ZA"/>
              </w:rPr>
              <w:br/>
              <w:t xml:space="preserve">2. There is no evidence to demonstrate existence of any political interference during the selection and recruitment process / appointment process. </w:t>
            </w:r>
          </w:p>
          <w:p w:rsidR="00537B0B" w:rsidRDefault="00537B0B">
            <w:pPr>
              <w:jc w:val="both"/>
              <w:rPr>
                <w:rFonts w:ascii="Arial" w:hAnsi="Arial" w:cs="Arial"/>
                <w:color w:val="FFFFFF"/>
                <w:sz w:val="20"/>
                <w:szCs w:val="20"/>
                <w:lang w:eastAsia="en-ZA"/>
              </w:rPr>
            </w:pPr>
          </w:p>
          <w:p w:rsidR="00537B0B" w:rsidRDefault="00537B0B">
            <w:pPr>
              <w:jc w:val="both"/>
              <w:rPr>
                <w:rFonts w:ascii="Arial" w:hAnsi="Arial" w:cs="Arial"/>
                <w:color w:val="FFFFFF"/>
                <w:sz w:val="20"/>
                <w:szCs w:val="20"/>
                <w:lang w:eastAsia="en-ZA"/>
              </w:rPr>
            </w:pPr>
          </w:p>
          <w:p w:rsidR="00537B0B" w:rsidRDefault="00537B0B">
            <w:pPr>
              <w:jc w:val="both"/>
              <w:rPr>
                <w:rFonts w:ascii="Arial" w:hAnsi="Arial" w:cs="Arial"/>
                <w:color w:val="FFFFFF"/>
                <w:sz w:val="20"/>
                <w:szCs w:val="20"/>
                <w:lang w:eastAsia="en-ZA"/>
              </w:rPr>
            </w:pPr>
          </w:p>
          <w:p w:rsidR="00537B0B" w:rsidRDefault="00537B0B">
            <w:pPr>
              <w:jc w:val="both"/>
              <w:rPr>
                <w:rFonts w:ascii="Arial" w:hAnsi="Arial" w:cs="Arial"/>
                <w:color w:val="FFFFFF"/>
                <w:sz w:val="20"/>
                <w:szCs w:val="20"/>
                <w:lang w:eastAsia="en-ZA"/>
              </w:rPr>
            </w:pPr>
          </w:p>
          <w:p w:rsidR="00537B0B" w:rsidRDefault="00537B0B">
            <w:pPr>
              <w:jc w:val="both"/>
              <w:rPr>
                <w:rFonts w:ascii="Arial" w:hAnsi="Arial" w:cs="Arial"/>
                <w:color w:val="FFFFFF"/>
                <w:sz w:val="20"/>
                <w:szCs w:val="20"/>
                <w:lang w:eastAsia="en-ZA"/>
              </w:rPr>
            </w:pPr>
          </w:p>
          <w:p w:rsidR="00537B0B" w:rsidRDefault="00537B0B">
            <w:pPr>
              <w:jc w:val="both"/>
              <w:rPr>
                <w:rFonts w:ascii="Arial" w:hAnsi="Arial" w:cs="Arial"/>
                <w:color w:val="FFFFFF"/>
                <w:sz w:val="20"/>
                <w:szCs w:val="20"/>
                <w:lang w:eastAsia="en-ZA"/>
              </w:rPr>
            </w:pPr>
          </w:p>
          <w:p w:rsidR="00537B0B" w:rsidRDefault="00537B0B">
            <w:pPr>
              <w:jc w:val="both"/>
              <w:rPr>
                <w:rFonts w:ascii="Arial" w:hAnsi="Arial" w:cs="Arial"/>
                <w:color w:val="FFFFFF"/>
                <w:sz w:val="20"/>
                <w:szCs w:val="20"/>
                <w:lang w:eastAsia="en-ZA"/>
              </w:rPr>
            </w:pPr>
          </w:p>
          <w:p w:rsidR="00537B0B" w:rsidRDefault="00537B0B">
            <w:pPr>
              <w:jc w:val="both"/>
              <w:rPr>
                <w:rFonts w:ascii="Arial" w:hAnsi="Arial" w:cs="Arial"/>
                <w:color w:val="FFFFFF"/>
                <w:sz w:val="20"/>
                <w:szCs w:val="20"/>
                <w:lang w:eastAsia="en-ZA"/>
              </w:rPr>
            </w:pPr>
          </w:p>
        </w:tc>
      </w:tr>
      <w:tr w:rsidR="00537B0B" w:rsidTr="00537B0B">
        <w:trPr>
          <w:trHeight w:val="4590"/>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3</w:t>
            </w:r>
          </w:p>
        </w:tc>
        <w:tc>
          <w:tcPr>
            <w:tcW w:w="2712" w:type="dxa"/>
            <w:tcBorders>
              <w:top w:val="nil"/>
              <w:left w:val="nil"/>
              <w:bottom w:val="single" w:sz="4" w:space="0" w:color="auto"/>
              <w:right w:val="single" w:sz="4" w:space="0" w:color="auto"/>
            </w:tcBorders>
            <w:vAlign w:val="bottom"/>
            <w:hideMark/>
          </w:tcPr>
          <w:p w:rsidR="00537B0B" w:rsidRDefault="00537B0B">
            <w:pPr>
              <w:jc w:val="both"/>
              <w:rPr>
                <w:rFonts w:ascii="Arial" w:hAnsi="Arial" w:cs="Arial"/>
                <w:color w:val="000000"/>
                <w:sz w:val="20"/>
                <w:szCs w:val="20"/>
                <w:lang w:eastAsia="en-ZA"/>
              </w:rPr>
            </w:pPr>
            <w:r>
              <w:rPr>
                <w:rFonts w:ascii="Arial" w:hAnsi="Arial" w:cs="Arial"/>
                <w:b/>
                <w:bCs/>
                <w:color w:val="000000"/>
                <w:sz w:val="20"/>
                <w:szCs w:val="20"/>
                <w:lang w:eastAsia="en-ZA"/>
              </w:rPr>
              <w:t>Irregularities and corruption – Mbombela Grant Programme</w:t>
            </w:r>
            <w:r>
              <w:rPr>
                <w:rFonts w:ascii="Arial" w:hAnsi="Arial" w:cs="Arial"/>
                <w:color w:val="000000"/>
                <w:sz w:val="20"/>
                <w:szCs w:val="20"/>
                <w:lang w:eastAsia="en-ZA"/>
              </w:rPr>
              <w:br/>
            </w:r>
            <w:r>
              <w:rPr>
                <w:rFonts w:ascii="Arial" w:hAnsi="Arial" w:cs="Arial"/>
                <w:color w:val="000000"/>
                <w:sz w:val="20"/>
                <w:szCs w:val="20"/>
                <w:lang w:eastAsia="en-ZA"/>
              </w:rPr>
              <w:br/>
              <w:t>1. There are irregularities and corruption committed by the NYDA Mbombela Branch employee Ms Lucretia Ndlovu.</w:t>
            </w:r>
            <w:r>
              <w:rPr>
                <w:rFonts w:ascii="Arial" w:hAnsi="Arial" w:cs="Arial"/>
                <w:color w:val="000000"/>
                <w:sz w:val="20"/>
                <w:szCs w:val="20"/>
                <w:lang w:eastAsia="en-ZA"/>
              </w:rPr>
              <w:br/>
              <w:t>2. Ms Ndlovu has assisted the business owner Mr Anthony Sibuyi with the process of obtaining the funds to open an eatery and internet café business from NYDA, irrespective of Mr Anthony Sibiyi age which is currently 45 years of age at the time of the application of the fund.</w:t>
            </w:r>
            <w:r>
              <w:rPr>
                <w:rFonts w:ascii="Arial" w:hAnsi="Arial" w:cs="Arial"/>
                <w:color w:val="000000"/>
                <w:sz w:val="20"/>
                <w:szCs w:val="20"/>
                <w:lang w:eastAsia="en-ZA"/>
              </w:rPr>
              <w:br/>
              <w:t xml:space="preserve">3. Ms Ndlovu has assisted Mr Anthony Sibiyi to fraudulently utilise his younger brother by the name of Mr Sicelo Jeffrey (Patrick) Sibuyi as the face of Mahlakule Enterprises in </w:t>
            </w:r>
            <w:r>
              <w:rPr>
                <w:rFonts w:ascii="Arial" w:hAnsi="Arial" w:cs="Arial"/>
                <w:color w:val="000000"/>
                <w:sz w:val="20"/>
                <w:szCs w:val="20"/>
                <w:lang w:eastAsia="en-ZA"/>
              </w:rPr>
              <w:lastRenderedPageBreak/>
              <w:t>order to qualify for the funding. (However, the Caller did not provide the age of Mr Sicelo Jeffrey (Patrick) Sibuyi but advised that he is within the prescribed age to meet the requirements of the Agency.</w:t>
            </w:r>
            <w:r>
              <w:rPr>
                <w:rFonts w:ascii="Arial" w:hAnsi="Arial" w:cs="Arial"/>
                <w:color w:val="000000"/>
                <w:sz w:val="20"/>
                <w:szCs w:val="20"/>
                <w:lang w:eastAsia="en-ZA"/>
              </w:rPr>
              <w:br/>
              <w:t>4. Ms Ndlovu has been involved in a in a romantic relationship with Mr Anthony Sibiyi since December 2017 and the community is aware.</w:t>
            </w:r>
          </w:p>
        </w:tc>
        <w:tc>
          <w:tcPr>
            <w:tcW w:w="1417" w:type="dxa"/>
            <w:tcBorders>
              <w:top w:val="nil"/>
              <w:left w:val="nil"/>
              <w:bottom w:val="single" w:sz="4" w:space="0" w:color="auto"/>
              <w:right w:val="single" w:sz="4" w:space="0" w:color="auto"/>
            </w:tcBorders>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04-Jun-19</w:t>
            </w:r>
          </w:p>
        </w:tc>
        <w:tc>
          <w:tcPr>
            <w:tcW w:w="2196" w:type="dxa"/>
            <w:tcBorders>
              <w:top w:val="nil"/>
              <w:left w:val="nil"/>
              <w:bottom w:val="single" w:sz="4" w:space="0" w:color="auto"/>
              <w:right w:val="single" w:sz="4" w:space="0" w:color="auto"/>
            </w:tcBorders>
            <w:shd w:val="clear" w:color="auto" w:fill="FFFFFF"/>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 xml:space="preserve">OBD51062019 &amp; OBD592062019 </w:t>
            </w:r>
          </w:p>
        </w:tc>
        <w:tc>
          <w:tcPr>
            <w:tcW w:w="3049" w:type="dxa"/>
            <w:tcBorders>
              <w:top w:val="nil"/>
              <w:left w:val="nil"/>
              <w:bottom w:val="single" w:sz="4" w:space="0" w:color="auto"/>
              <w:right w:val="nil"/>
            </w:tcBorders>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 xml:space="preserve">1. Sufficient evidence exists to confirm that the Client (Mr. Sicelo Jeffrey (Patrick) Sibiya) instructed the supplier whom the Agency initially paid to directly refund him the money. He did not collect any goods and services for which they had been paid for.  It is established that fraud did take place, the Agency should institute the required sanctions as prescribed by Public Finance Management Act (PFMA) regulation on financial misconduct (i.e. commence civil recovery proceedings and criminal proceedings). </w:t>
            </w:r>
          </w:p>
        </w:tc>
        <w:tc>
          <w:tcPr>
            <w:tcW w:w="4819" w:type="dxa"/>
            <w:tcBorders>
              <w:top w:val="nil"/>
              <w:left w:val="single" w:sz="4" w:space="0" w:color="auto"/>
              <w:bottom w:val="single" w:sz="4" w:space="0" w:color="auto"/>
              <w:right w:val="nil"/>
            </w:tcBorders>
            <w:shd w:val="clear" w:color="auto" w:fill="00B050"/>
            <w:hideMark/>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br/>
            </w:r>
            <w:r>
              <w:rPr>
                <w:rFonts w:ascii="Arial" w:hAnsi="Arial" w:cs="Arial"/>
                <w:color w:val="FFFFFF"/>
                <w:sz w:val="20"/>
                <w:szCs w:val="20"/>
                <w:lang w:eastAsia="en-ZA"/>
              </w:rPr>
              <w:br/>
              <w:t xml:space="preserve">1. The matter should be immediately handed over to NYDA Legal team for further action as required by the Grant Policy section 26.3 that “the Grantee should be compel to repay the full grant, and section 26.3.1 that “the Grantee will not benefit from services of the Agency in future”. </w:t>
            </w:r>
            <w:r>
              <w:rPr>
                <w:rFonts w:ascii="Arial" w:hAnsi="Arial" w:cs="Arial"/>
                <w:color w:val="FFFFFF"/>
                <w:sz w:val="20"/>
                <w:szCs w:val="20"/>
                <w:lang w:eastAsia="en-ZA"/>
              </w:rPr>
              <w:br/>
            </w:r>
            <w:r>
              <w:rPr>
                <w:rFonts w:ascii="Arial" w:hAnsi="Arial" w:cs="Arial"/>
                <w:color w:val="FFFFFF"/>
                <w:sz w:val="20"/>
                <w:szCs w:val="20"/>
                <w:lang w:eastAsia="en-ZA"/>
              </w:rPr>
              <w:br/>
              <w:t xml:space="preserve">2. Furthermore, the Agency’s employee Ms. Lucricia Ndhlovu is not directly involved or responsible for managing and administrating the grants. She is also no holding an influential role or senior role within the Branch to influence positive approval of the grant. There is no evidence that she could not have colluded with the client to defraud the Agency by fast tracking the payment of the grant. </w:t>
            </w:r>
          </w:p>
        </w:tc>
      </w:tr>
      <w:tr w:rsidR="00537B0B" w:rsidTr="00537B0B">
        <w:trPr>
          <w:trHeight w:val="3600"/>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4</w:t>
            </w:r>
          </w:p>
        </w:tc>
        <w:tc>
          <w:tcPr>
            <w:tcW w:w="2712" w:type="dxa"/>
            <w:tcBorders>
              <w:top w:val="nil"/>
              <w:left w:val="nil"/>
              <w:bottom w:val="nil"/>
              <w:right w:val="single" w:sz="4" w:space="0" w:color="auto"/>
            </w:tcBorders>
            <w:vAlign w:val="bottom"/>
            <w:hideMark/>
          </w:tcPr>
          <w:p w:rsidR="00537B0B" w:rsidRDefault="00537B0B">
            <w:pPr>
              <w:jc w:val="both"/>
              <w:rPr>
                <w:rFonts w:ascii="Arial" w:hAnsi="Arial" w:cs="Arial"/>
                <w:color w:val="000000"/>
                <w:sz w:val="20"/>
                <w:szCs w:val="20"/>
                <w:lang w:eastAsia="en-ZA"/>
              </w:rPr>
            </w:pPr>
            <w:r>
              <w:rPr>
                <w:rFonts w:ascii="Arial" w:hAnsi="Arial" w:cs="Arial"/>
                <w:b/>
                <w:bCs/>
                <w:color w:val="000000"/>
                <w:sz w:val="20"/>
                <w:szCs w:val="20"/>
                <w:lang w:eastAsia="en-ZA"/>
              </w:rPr>
              <w:t>Fraud and Corruption at Empangeni Branch</w:t>
            </w:r>
            <w:r>
              <w:rPr>
                <w:rFonts w:ascii="Arial" w:hAnsi="Arial" w:cs="Arial"/>
                <w:color w:val="000000"/>
                <w:sz w:val="20"/>
                <w:szCs w:val="20"/>
                <w:lang w:eastAsia="en-ZA"/>
              </w:rPr>
              <w:br/>
            </w:r>
            <w:r>
              <w:rPr>
                <w:rFonts w:ascii="Arial" w:hAnsi="Arial" w:cs="Arial"/>
                <w:color w:val="000000"/>
                <w:sz w:val="20"/>
                <w:szCs w:val="20"/>
                <w:lang w:eastAsia="en-ZA"/>
              </w:rPr>
              <w:br/>
              <w:t xml:space="preserve">Mabika Clan (Pty) Ltd is a sewing and embroidery company operating at Esikhawini. The business applied for R50 000 grant at NYDA and when doing follow-up on the application Thwala and Nkululeko (Branch Manager) confirmed that they lost all my documents. I heard a rumor on my lecturer saying Mabika Clan was also on </w:t>
            </w:r>
            <w:r>
              <w:rPr>
                <w:rFonts w:ascii="Arial" w:hAnsi="Arial" w:cs="Arial"/>
                <w:color w:val="000000"/>
                <w:sz w:val="20"/>
                <w:szCs w:val="20"/>
                <w:lang w:eastAsia="en-ZA"/>
              </w:rPr>
              <w:lastRenderedPageBreak/>
              <w:t>the list of beneficiaries on Sihle Zikalala presentation meeting. Then I went to NYDA in Durban they also confirmed that Mabika Clan is one of the beneficiaries at NYDA.</w:t>
            </w:r>
            <w:r>
              <w:rPr>
                <w:rFonts w:ascii="Arial" w:hAnsi="Arial" w:cs="Arial"/>
                <w:color w:val="000000"/>
                <w:sz w:val="20"/>
                <w:szCs w:val="20"/>
                <w:lang w:eastAsia="en-ZA"/>
              </w:rPr>
              <w:br/>
            </w:r>
            <w:r>
              <w:rPr>
                <w:rFonts w:ascii="Arial" w:hAnsi="Arial" w:cs="Arial"/>
                <w:color w:val="000000"/>
                <w:sz w:val="20"/>
                <w:szCs w:val="20"/>
                <w:lang w:eastAsia="en-ZA"/>
              </w:rPr>
              <w:br/>
              <w:t>I hope my case will be taken seriously or I will try to find alternative ways to deal with the matter.</w:t>
            </w:r>
          </w:p>
        </w:tc>
        <w:tc>
          <w:tcPr>
            <w:tcW w:w="1417" w:type="dxa"/>
            <w:tcBorders>
              <w:top w:val="nil"/>
              <w:left w:val="nil"/>
              <w:bottom w:val="nil"/>
              <w:right w:val="single" w:sz="4" w:space="0" w:color="auto"/>
            </w:tcBorders>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 xml:space="preserve">Jun 13 &amp; 18, 2019 </w:t>
            </w:r>
          </w:p>
        </w:tc>
        <w:tc>
          <w:tcPr>
            <w:tcW w:w="2196" w:type="dxa"/>
            <w:tcBorders>
              <w:top w:val="nil"/>
              <w:left w:val="nil"/>
              <w:bottom w:val="nil"/>
              <w:right w:val="single" w:sz="4" w:space="0" w:color="auto"/>
            </w:tcBorders>
            <w:shd w:val="clear" w:color="auto" w:fill="FFFFFF"/>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OBA170062019</w:t>
            </w:r>
          </w:p>
        </w:tc>
        <w:tc>
          <w:tcPr>
            <w:tcW w:w="3049" w:type="dxa"/>
            <w:tcBorders>
              <w:top w:val="nil"/>
              <w:left w:val="nil"/>
              <w:bottom w:val="nil"/>
              <w:right w:val="single" w:sz="4" w:space="0" w:color="auto"/>
            </w:tcBorders>
            <w:vAlign w:val="bottom"/>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1. Branch Manager respond - In response to this email. I know Mr Mabika he is our client as he came to our branch to do an assessment for a grant application.</w:t>
            </w:r>
            <w:r>
              <w:rPr>
                <w:rFonts w:ascii="Arial" w:hAnsi="Arial" w:cs="Arial"/>
                <w:color w:val="000000"/>
                <w:sz w:val="20"/>
                <w:szCs w:val="20"/>
                <w:lang w:eastAsia="en-ZA"/>
              </w:rPr>
              <w:br/>
              <w:t xml:space="preserve">2. As Empangeni branch we have not granted anyone by the surname Mabika we only did an assessment which was meant to be followed by a site visit. </w:t>
            </w:r>
            <w:r>
              <w:rPr>
                <w:rFonts w:ascii="Arial" w:hAnsi="Arial" w:cs="Arial"/>
                <w:color w:val="000000"/>
                <w:sz w:val="20"/>
                <w:szCs w:val="20"/>
                <w:lang w:eastAsia="en-ZA"/>
              </w:rPr>
              <w:br/>
              <w:t>3. Apologies for any confusions probably the Premier was referring to another Mabika from another Branch.</w:t>
            </w:r>
          </w:p>
        </w:tc>
        <w:tc>
          <w:tcPr>
            <w:tcW w:w="4819" w:type="dxa"/>
            <w:tcBorders>
              <w:top w:val="nil"/>
              <w:left w:val="nil"/>
              <w:bottom w:val="single" w:sz="4" w:space="0" w:color="auto"/>
              <w:right w:val="nil"/>
            </w:tcBorders>
            <w:shd w:val="clear" w:color="auto" w:fill="00B050"/>
            <w:hideMark/>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t>No case - only speculation</w:t>
            </w:r>
          </w:p>
        </w:tc>
      </w:tr>
      <w:tr w:rsidR="00537B0B" w:rsidTr="00537B0B">
        <w:trPr>
          <w:trHeight w:val="620"/>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5</w:t>
            </w:r>
          </w:p>
        </w:tc>
        <w:tc>
          <w:tcPr>
            <w:tcW w:w="2712" w:type="dxa"/>
            <w:tcBorders>
              <w:top w:val="single" w:sz="4" w:space="0" w:color="auto"/>
              <w:left w:val="nil"/>
              <w:bottom w:val="single" w:sz="4" w:space="0" w:color="auto"/>
              <w:right w:val="single" w:sz="4" w:space="0" w:color="auto"/>
            </w:tcBorders>
            <w:vAlign w:val="bottom"/>
            <w:hideMark/>
          </w:tcPr>
          <w:p w:rsidR="00537B0B" w:rsidRDefault="00537B0B">
            <w:pPr>
              <w:jc w:val="both"/>
              <w:rPr>
                <w:rFonts w:ascii="Arial" w:hAnsi="Arial" w:cs="Arial"/>
                <w:color w:val="000000"/>
                <w:sz w:val="20"/>
                <w:szCs w:val="20"/>
                <w:lang w:eastAsia="en-ZA"/>
              </w:rPr>
            </w:pPr>
            <w:r>
              <w:rPr>
                <w:rFonts w:ascii="Arial" w:hAnsi="Arial" w:cs="Arial"/>
                <w:b/>
                <w:bCs/>
                <w:color w:val="000000"/>
                <w:sz w:val="20"/>
                <w:szCs w:val="20"/>
                <w:lang w:eastAsia="en-ZA"/>
              </w:rPr>
              <w:t>Madludlas Agricultural Enterprise</w:t>
            </w:r>
            <w:r>
              <w:rPr>
                <w:rFonts w:ascii="Arial" w:hAnsi="Arial" w:cs="Arial"/>
                <w:color w:val="000000"/>
                <w:sz w:val="20"/>
                <w:szCs w:val="20"/>
                <w:lang w:eastAsia="en-ZA"/>
              </w:rPr>
              <w:br/>
            </w:r>
            <w:r>
              <w:rPr>
                <w:rFonts w:ascii="Arial" w:hAnsi="Arial" w:cs="Arial"/>
                <w:color w:val="000000"/>
                <w:sz w:val="20"/>
                <w:szCs w:val="20"/>
                <w:lang w:eastAsia="en-ZA"/>
              </w:rPr>
              <w:br/>
              <w:t>Supplier requesting the Agency to provide him with the contact details of the Agenys' former beneficiary. The beneficiary failed to paid the supplier for goods delivered or service rendered.</w:t>
            </w:r>
          </w:p>
        </w:tc>
        <w:tc>
          <w:tcPr>
            <w:tcW w:w="1417" w:type="dxa"/>
            <w:tcBorders>
              <w:top w:val="single" w:sz="4" w:space="0" w:color="auto"/>
              <w:left w:val="nil"/>
              <w:bottom w:val="single" w:sz="4" w:space="0" w:color="auto"/>
              <w:right w:val="single" w:sz="4" w:space="0" w:color="auto"/>
            </w:tcBorders>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11-Jul-19</w:t>
            </w:r>
          </w:p>
        </w:tc>
        <w:tc>
          <w:tcPr>
            <w:tcW w:w="2196" w:type="dxa"/>
            <w:tcBorders>
              <w:top w:val="single" w:sz="4" w:space="0" w:color="auto"/>
              <w:left w:val="nil"/>
              <w:bottom w:val="single" w:sz="4" w:space="0" w:color="auto"/>
              <w:right w:val="single" w:sz="4" w:space="0" w:color="auto"/>
            </w:tcBorders>
            <w:shd w:val="clear" w:color="auto" w:fill="FFFFFF"/>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OBA139072019</w:t>
            </w:r>
          </w:p>
        </w:tc>
        <w:tc>
          <w:tcPr>
            <w:tcW w:w="3049" w:type="dxa"/>
            <w:tcBorders>
              <w:top w:val="single" w:sz="4" w:space="0" w:color="auto"/>
              <w:left w:val="nil"/>
              <w:bottom w:val="single" w:sz="4" w:space="0" w:color="auto"/>
              <w:right w:val="nil"/>
            </w:tcBorders>
            <w:vAlign w:val="bottom"/>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1. There are no records of Madludlas Agricultural Enterprise (Pty) Ltd or &amp; Madludlas Agricultural Enterprise.</w:t>
            </w:r>
            <w:r>
              <w:rPr>
                <w:rFonts w:ascii="Arial" w:hAnsi="Arial" w:cs="Arial"/>
                <w:color w:val="000000"/>
                <w:sz w:val="20"/>
                <w:szCs w:val="20"/>
                <w:lang w:eastAsia="en-ZA"/>
              </w:rPr>
              <w:br/>
              <w:t>2. Mbuso Nxumalo is in our Customer Relationship Management (CRM) system under enquiries. He was captured in 2013. The contact details we have is 076 036 3010.</w:t>
            </w:r>
          </w:p>
        </w:tc>
        <w:tc>
          <w:tcPr>
            <w:tcW w:w="4819" w:type="dxa"/>
            <w:tcBorders>
              <w:top w:val="nil"/>
              <w:left w:val="single" w:sz="4" w:space="0" w:color="auto"/>
              <w:bottom w:val="single" w:sz="4" w:space="0" w:color="auto"/>
              <w:right w:val="nil"/>
            </w:tcBorders>
            <w:shd w:val="clear" w:color="auto" w:fill="00B050"/>
            <w:hideMark/>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br/>
            </w:r>
            <w:r>
              <w:rPr>
                <w:rFonts w:ascii="Arial" w:hAnsi="Arial" w:cs="Arial"/>
                <w:color w:val="FFFFFF"/>
                <w:sz w:val="20"/>
                <w:szCs w:val="20"/>
                <w:lang w:eastAsia="en-ZA"/>
              </w:rPr>
              <w:br/>
              <w:t xml:space="preserve">It is the Agency management prerogative to provide the Third Party with contact details of the Agency’s clients. </w:t>
            </w:r>
          </w:p>
        </w:tc>
      </w:tr>
      <w:tr w:rsidR="00537B0B" w:rsidTr="00537B0B">
        <w:trPr>
          <w:trHeight w:val="2885"/>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6</w:t>
            </w:r>
          </w:p>
        </w:tc>
        <w:tc>
          <w:tcPr>
            <w:tcW w:w="2712" w:type="dxa"/>
            <w:tcBorders>
              <w:top w:val="nil"/>
              <w:left w:val="nil"/>
              <w:bottom w:val="single" w:sz="4" w:space="0" w:color="auto"/>
              <w:right w:val="single" w:sz="4" w:space="0" w:color="auto"/>
            </w:tcBorders>
            <w:hideMark/>
          </w:tcPr>
          <w:p w:rsidR="00537B0B" w:rsidRDefault="00537B0B">
            <w:pPr>
              <w:jc w:val="both"/>
              <w:rPr>
                <w:rFonts w:ascii="Arial" w:hAnsi="Arial" w:cs="Arial"/>
                <w:color w:val="000000"/>
                <w:sz w:val="20"/>
                <w:szCs w:val="20"/>
                <w:lang w:eastAsia="en-ZA"/>
              </w:rPr>
            </w:pPr>
            <w:r>
              <w:rPr>
                <w:rFonts w:ascii="Arial" w:hAnsi="Arial" w:cs="Arial"/>
                <w:b/>
                <w:bCs/>
                <w:color w:val="000000"/>
                <w:sz w:val="20"/>
                <w:szCs w:val="20"/>
                <w:lang w:eastAsia="en-ZA"/>
              </w:rPr>
              <w:t>Nsfas Problem</w:t>
            </w:r>
            <w:r>
              <w:rPr>
                <w:rFonts w:ascii="Arial" w:hAnsi="Arial" w:cs="Arial"/>
                <w:color w:val="000000"/>
                <w:sz w:val="20"/>
                <w:szCs w:val="20"/>
                <w:lang w:eastAsia="en-ZA"/>
              </w:rPr>
              <w:br w:type="page"/>
            </w:r>
            <w:r>
              <w:rPr>
                <w:rFonts w:ascii="Arial" w:hAnsi="Arial" w:cs="Arial"/>
                <w:color w:val="000000"/>
                <w:sz w:val="20"/>
                <w:szCs w:val="20"/>
                <w:lang w:eastAsia="en-ZA"/>
              </w:rPr>
              <w:br w:type="page"/>
              <w:t>Query from our fraud hot-line regarding a student that applied for funding at our Branch and to date he did not receive feedback. Details are as follow:</w:t>
            </w:r>
            <w:r>
              <w:rPr>
                <w:rFonts w:ascii="Arial" w:hAnsi="Arial" w:cs="Arial"/>
                <w:color w:val="000000"/>
                <w:sz w:val="20"/>
                <w:szCs w:val="20"/>
                <w:lang w:eastAsia="en-ZA"/>
              </w:rPr>
              <w:br w:type="page"/>
            </w:r>
            <w:r>
              <w:rPr>
                <w:rFonts w:ascii="Arial" w:hAnsi="Arial" w:cs="Arial"/>
                <w:color w:val="000000"/>
                <w:sz w:val="20"/>
                <w:szCs w:val="20"/>
                <w:lang w:eastAsia="en-ZA"/>
              </w:rPr>
              <w:br w:type="page"/>
              <w:t>Name: Baleni Sibusiso</w:t>
            </w:r>
            <w:r>
              <w:rPr>
                <w:rFonts w:ascii="Arial" w:hAnsi="Arial" w:cs="Arial"/>
                <w:color w:val="000000"/>
                <w:sz w:val="20"/>
                <w:szCs w:val="20"/>
                <w:lang w:eastAsia="en-ZA"/>
              </w:rPr>
              <w:br w:type="page"/>
              <w:t>ID: 000 212 567 108 7</w:t>
            </w:r>
            <w:r>
              <w:rPr>
                <w:rFonts w:ascii="Arial" w:hAnsi="Arial" w:cs="Arial"/>
                <w:color w:val="000000"/>
                <w:sz w:val="20"/>
                <w:szCs w:val="20"/>
                <w:lang w:eastAsia="en-ZA"/>
              </w:rPr>
              <w:br w:type="page"/>
              <w:t>Bar Code: 152 674 43</w:t>
            </w:r>
            <w:r>
              <w:rPr>
                <w:rFonts w:ascii="Arial" w:hAnsi="Arial" w:cs="Arial"/>
                <w:color w:val="000000"/>
                <w:sz w:val="20"/>
                <w:szCs w:val="20"/>
                <w:lang w:eastAsia="en-ZA"/>
              </w:rPr>
              <w:br w:type="page"/>
            </w:r>
            <w:r>
              <w:rPr>
                <w:rFonts w:ascii="Arial" w:hAnsi="Arial" w:cs="Arial"/>
                <w:color w:val="000000"/>
                <w:sz w:val="20"/>
                <w:szCs w:val="20"/>
                <w:lang w:eastAsia="en-ZA"/>
              </w:rPr>
              <w:br w:type="page"/>
            </w:r>
            <w:r>
              <w:rPr>
                <w:rFonts w:ascii="Arial" w:hAnsi="Arial" w:cs="Arial"/>
                <w:color w:val="000000"/>
                <w:sz w:val="20"/>
                <w:szCs w:val="20"/>
                <w:lang w:eastAsia="en-ZA"/>
              </w:rPr>
              <w:br w:type="page"/>
            </w:r>
          </w:p>
        </w:tc>
        <w:tc>
          <w:tcPr>
            <w:tcW w:w="1417" w:type="dxa"/>
            <w:tcBorders>
              <w:top w:val="nil"/>
              <w:left w:val="nil"/>
              <w:bottom w:val="single" w:sz="4" w:space="0" w:color="auto"/>
              <w:right w:val="single" w:sz="4" w:space="0" w:color="auto"/>
            </w:tcBorders>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22-Jul-19</w:t>
            </w:r>
          </w:p>
        </w:tc>
        <w:tc>
          <w:tcPr>
            <w:tcW w:w="2196" w:type="dxa"/>
            <w:tcBorders>
              <w:top w:val="nil"/>
              <w:left w:val="nil"/>
              <w:bottom w:val="single" w:sz="4" w:space="0" w:color="auto"/>
              <w:right w:val="single" w:sz="4" w:space="0" w:color="auto"/>
            </w:tcBorders>
            <w:shd w:val="clear" w:color="auto" w:fill="FFFFFF"/>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OBA19062019 &amp; NYDAOBA254072019</w:t>
            </w:r>
          </w:p>
        </w:tc>
        <w:tc>
          <w:tcPr>
            <w:tcW w:w="3049" w:type="dxa"/>
            <w:tcBorders>
              <w:top w:val="nil"/>
              <w:left w:val="nil"/>
              <w:bottom w:val="single" w:sz="4" w:space="0" w:color="auto"/>
              <w:right w:val="nil"/>
            </w:tcBorders>
            <w:vAlign w:val="bottom"/>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br w:type="page"/>
              <w:t xml:space="preserve">Email from Operations Unit - Working with NSFAS during application process , our mandate was to help them with applications only </w:t>
            </w:r>
            <w:r>
              <w:rPr>
                <w:rFonts w:ascii="Arial" w:hAnsi="Arial" w:cs="Arial"/>
                <w:color w:val="000000"/>
                <w:sz w:val="20"/>
                <w:szCs w:val="20"/>
                <w:lang w:eastAsia="en-ZA"/>
              </w:rPr>
              <w:br w:type="page"/>
              <w:t xml:space="preserve">- Then send the applications to NSFAS for reviewing and awarding </w:t>
            </w:r>
            <w:r>
              <w:rPr>
                <w:rFonts w:ascii="Arial" w:hAnsi="Arial" w:cs="Arial"/>
                <w:color w:val="000000"/>
                <w:sz w:val="20"/>
                <w:szCs w:val="20"/>
                <w:lang w:eastAsia="en-ZA"/>
              </w:rPr>
              <w:br w:type="page"/>
              <w:t>- NSFAS does not tell us who they have awarded or who they did not</w:t>
            </w:r>
            <w:r>
              <w:rPr>
                <w:rFonts w:ascii="Arial" w:hAnsi="Arial" w:cs="Arial"/>
                <w:color w:val="000000"/>
                <w:sz w:val="20"/>
                <w:szCs w:val="20"/>
                <w:lang w:eastAsia="en-ZA"/>
              </w:rPr>
              <w:br w:type="page"/>
              <w:t>- We don’t get in anywhere in awarding of  NSFAS students, that’s purely done by NSFAS only</w:t>
            </w:r>
            <w:r>
              <w:rPr>
                <w:rFonts w:ascii="Arial" w:hAnsi="Arial" w:cs="Arial"/>
                <w:color w:val="000000"/>
                <w:sz w:val="20"/>
                <w:szCs w:val="20"/>
                <w:lang w:eastAsia="en-ZA"/>
              </w:rPr>
              <w:br w:type="page"/>
              <w:t>-  Our role was just to assist with the applications only, and those applications were send to NSFAS</w:t>
            </w:r>
            <w:r>
              <w:rPr>
                <w:rFonts w:ascii="Arial" w:hAnsi="Arial" w:cs="Arial"/>
                <w:color w:val="000000"/>
                <w:sz w:val="20"/>
                <w:szCs w:val="20"/>
                <w:lang w:eastAsia="en-ZA"/>
              </w:rPr>
              <w:br w:type="page"/>
              <w:t>- If this applicant has queries he must contact the NSFAS and again</w:t>
            </w:r>
            <w:r>
              <w:rPr>
                <w:rFonts w:ascii="Arial" w:hAnsi="Arial" w:cs="Arial"/>
                <w:color w:val="000000"/>
                <w:sz w:val="20"/>
                <w:szCs w:val="20"/>
                <w:lang w:eastAsia="en-ZA"/>
              </w:rPr>
              <w:br w:type="page"/>
              <w:t xml:space="preserve">- Student applying for NSFAS does not automatically mean that the student will get the funding </w:t>
            </w:r>
            <w:r>
              <w:rPr>
                <w:rFonts w:ascii="Arial" w:hAnsi="Arial" w:cs="Arial"/>
                <w:color w:val="000000"/>
                <w:sz w:val="20"/>
                <w:szCs w:val="20"/>
                <w:lang w:eastAsia="en-ZA"/>
              </w:rPr>
              <w:br w:type="page"/>
              <w:t>I have just checked now we don’t anyone by the name of Nyangiwe in the NYDA, and even those graduates that were hired to do NSFAS applications there is no Nyangiwe, maybe this Nyangiwe belongs to NSFAS because we used to have NSFAS people vising our branches as well during the application process.</w:t>
            </w:r>
          </w:p>
        </w:tc>
        <w:tc>
          <w:tcPr>
            <w:tcW w:w="4819" w:type="dxa"/>
            <w:tcBorders>
              <w:top w:val="nil"/>
              <w:left w:val="single" w:sz="4" w:space="0" w:color="auto"/>
              <w:bottom w:val="single" w:sz="4" w:space="0" w:color="auto"/>
              <w:right w:val="nil"/>
            </w:tcBorders>
            <w:shd w:val="clear" w:color="auto" w:fill="00B050"/>
            <w:hideMark/>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t>Email was forwarded to NSFAS to check their records on 26 July 2019 and they have requested the Client to contact them directly of which he did upon our advice.</w:t>
            </w:r>
          </w:p>
        </w:tc>
      </w:tr>
      <w:tr w:rsidR="00537B0B" w:rsidTr="00537B0B">
        <w:trPr>
          <w:trHeight w:val="192"/>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7</w:t>
            </w:r>
          </w:p>
        </w:tc>
        <w:tc>
          <w:tcPr>
            <w:tcW w:w="2712" w:type="dxa"/>
            <w:tcBorders>
              <w:top w:val="nil"/>
              <w:left w:val="nil"/>
              <w:bottom w:val="single" w:sz="4" w:space="0" w:color="auto"/>
              <w:right w:val="single" w:sz="4" w:space="0" w:color="auto"/>
            </w:tcBorders>
            <w:hideMark/>
          </w:tcPr>
          <w:p w:rsidR="00537B0B" w:rsidRDefault="00537B0B">
            <w:pPr>
              <w:jc w:val="both"/>
              <w:rPr>
                <w:rFonts w:ascii="Arial" w:hAnsi="Arial" w:cs="Arial"/>
                <w:color w:val="000000"/>
                <w:sz w:val="20"/>
                <w:szCs w:val="20"/>
                <w:lang w:eastAsia="en-ZA"/>
              </w:rPr>
            </w:pPr>
            <w:r>
              <w:rPr>
                <w:rFonts w:ascii="Arial" w:hAnsi="Arial" w:cs="Arial"/>
                <w:b/>
                <w:bCs/>
                <w:color w:val="000000"/>
                <w:sz w:val="20"/>
                <w:szCs w:val="20"/>
                <w:lang w:eastAsia="en-ZA"/>
              </w:rPr>
              <w:t>IRREGULARITIES</w:t>
            </w:r>
            <w:r>
              <w:rPr>
                <w:rFonts w:ascii="Arial" w:hAnsi="Arial" w:cs="Arial"/>
                <w:color w:val="000000"/>
                <w:sz w:val="20"/>
                <w:szCs w:val="20"/>
                <w:lang w:eastAsia="en-ZA"/>
              </w:rPr>
              <w:t xml:space="preserve"> - in Polokwane Branch.  The Caller stated that the 5 Co-</w:t>
            </w:r>
            <w:r>
              <w:rPr>
                <w:rFonts w:ascii="Arial" w:hAnsi="Arial" w:cs="Arial"/>
                <w:color w:val="000000"/>
                <w:sz w:val="20"/>
                <w:szCs w:val="20"/>
                <w:lang w:eastAsia="en-ZA"/>
              </w:rPr>
              <w:lastRenderedPageBreak/>
              <w:t xml:space="preserve">operatives had complained that they had not received everything as per the quotations they had provided to Ms Maepa and indicated that “the individual who was supposed to cut the bushes had arrived. However, had not cut the bushes and nothing had been done; they had received smaller size uniforms than requested and had only received a part of the fencing as well as only received part of the seedlings”. The </w:t>
            </w:r>
            <w:r>
              <w:rPr>
                <w:rFonts w:ascii="Arial" w:hAnsi="Arial" w:cs="Arial"/>
                <w:color w:val="000000"/>
                <w:sz w:val="20"/>
                <w:szCs w:val="20"/>
                <w:u w:val="single"/>
                <w:lang w:eastAsia="en-ZA"/>
              </w:rPr>
              <w:t>Caller further mentioned that the 5 co-operatives had produced their own quotations</w:t>
            </w:r>
            <w:r>
              <w:rPr>
                <w:rFonts w:ascii="Arial" w:hAnsi="Arial" w:cs="Arial"/>
                <w:color w:val="000000"/>
                <w:sz w:val="20"/>
                <w:szCs w:val="20"/>
                <w:lang w:eastAsia="en-ZA"/>
              </w:rPr>
              <w:t xml:space="preserve">; however believed that </w:t>
            </w:r>
            <w:r>
              <w:rPr>
                <w:rFonts w:ascii="Arial" w:hAnsi="Arial" w:cs="Arial"/>
                <w:color w:val="000000"/>
                <w:sz w:val="20"/>
                <w:szCs w:val="20"/>
                <w:u w:val="single"/>
                <w:lang w:eastAsia="en-ZA"/>
              </w:rPr>
              <w:t>Ms Maepa had submitted entirely different quotations.</w:t>
            </w:r>
            <w:r>
              <w:rPr>
                <w:rFonts w:ascii="Arial" w:hAnsi="Arial" w:cs="Arial"/>
                <w:color w:val="000000"/>
                <w:sz w:val="20"/>
                <w:szCs w:val="20"/>
                <w:lang w:eastAsia="en-ZA"/>
              </w:rPr>
              <w:t xml:space="preserve"> The caller had been uncertain where the quotations could be obtained. </w:t>
            </w:r>
          </w:p>
        </w:tc>
        <w:tc>
          <w:tcPr>
            <w:tcW w:w="1417" w:type="dxa"/>
            <w:tcBorders>
              <w:top w:val="nil"/>
              <w:left w:val="nil"/>
              <w:bottom w:val="single" w:sz="4" w:space="0" w:color="auto"/>
              <w:right w:val="single" w:sz="4" w:space="0" w:color="auto"/>
            </w:tcBorders>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21-Aug-19</w:t>
            </w:r>
          </w:p>
        </w:tc>
        <w:tc>
          <w:tcPr>
            <w:tcW w:w="2196" w:type="dxa"/>
            <w:tcBorders>
              <w:top w:val="nil"/>
              <w:left w:val="nil"/>
              <w:bottom w:val="single" w:sz="4" w:space="0" w:color="auto"/>
              <w:right w:val="single" w:sz="4" w:space="0" w:color="auto"/>
            </w:tcBorders>
            <w:shd w:val="clear" w:color="auto" w:fill="FFFFFF"/>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OBB585082019</w:t>
            </w:r>
          </w:p>
        </w:tc>
        <w:tc>
          <w:tcPr>
            <w:tcW w:w="3049" w:type="dxa"/>
            <w:tcBorders>
              <w:top w:val="nil"/>
              <w:left w:val="nil"/>
              <w:bottom w:val="single" w:sz="4" w:space="0" w:color="auto"/>
              <w:right w:val="nil"/>
            </w:tcBorders>
            <w:vAlign w:val="bottom"/>
            <w:hideMark/>
          </w:tcPr>
          <w:p w:rsidR="00537B0B" w:rsidRDefault="00537B0B">
            <w:pPr>
              <w:spacing w:after="240"/>
              <w:jc w:val="both"/>
              <w:rPr>
                <w:rFonts w:ascii="Arial" w:hAnsi="Arial" w:cs="Arial"/>
                <w:color w:val="000000"/>
                <w:sz w:val="20"/>
                <w:szCs w:val="20"/>
                <w:lang w:eastAsia="en-ZA"/>
              </w:rPr>
            </w:pPr>
            <w:r>
              <w:rPr>
                <w:rFonts w:ascii="Arial" w:hAnsi="Arial" w:cs="Arial"/>
                <w:color w:val="000000"/>
                <w:sz w:val="20"/>
                <w:szCs w:val="20"/>
                <w:lang w:eastAsia="en-ZA"/>
              </w:rPr>
              <w:t xml:space="preserve">1 Based on the preliminary investigation, there is evidence for a potential collusive </w:t>
            </w:r>
            <w:r>
              <w:rPr>
                <w:rFonts w:ascii="Arial" w:hAnsi="Arial" w:cs="Arial"/>
                <w:color w:val="000000"/>
                <w:sz w:val="20"/>
                <w:szCs w:val="20"/>
                <w:lang w:eastAsia="en-ZA"/>
              </w:rPr>
              <w:lastRenderedPageBreak/>
              <w:t xml:space="preserve">relationship between the NYDA Official and the Suppliers. </w:t>
            </w:r>
            <w:r>
              <w:rPr>
                <w:rFonts w:ascii="Arial" w:hAnsi="Arial" w:cs="Arial"/>
                <w:color w:val="000000"/>
                <w:sz w:val="20"/>
                <w:szCs w:val="20"/>
                <w:lang w:eastAsia="en-ZA"/>
              </w:rPr>
              <w:br/>
              <w:t xml:space="preserve">2. The matter should be immediately handed over to NYDA Legal team to start the process of recovering money for outstanding items. </w:t>
            </w:r>
            <w:r>
              <w:rPr>
                <w:rFonts w:ascii="Arial" w:hAnsi="Arial" w:cs="Arial"/>
                <w:color w:val="000000"/>
                <w:sz w:val="20"/>
                <w:szCs w:val="20"/>
                <w:lang w:eastAsia="en-ZA"/>
              </w:rPr>
              <w:br/>
              <w:t>3. We have requested the Branch Coordinator to return to the Clients so that a full stock take is done for delivered items and quantity there off. Such a stock take will assist that the Coops initial grant is top-up so that they carry on with ploughing. The reason for top-up of the grant is because members of the Coops will start selling the items or using the items for their personal gain which will defeat the purpose for the approval of the grant.</w:t>
            </w:r>
          </w:p>
        </w:tc>
        <w:tc>
          <w:tcPr>
            <w:tcW w:w="4819" w:type="dxa"/>
            <w:tcBorders>
              <w:top w:val="nil"/>
              <w:left w:val="single" w:sz="4" w:space="0" w:color="auto"/>
              <w:bottom w:val="single" w:sz="4" w:space="0" w:color="auto"/>
              <w:right w:val="nil"/>
            </w:tcBorders>
            <w:shd w:val="clear" w:color="auto" w:fill="00B050"/>
            <w:hideMark/>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lastRenderedPageBreak/>
              <w:t xml:space="preserve">1. There is evidence for a potential negligence of work by Ms Maepa towards assisting the clients to get all items from the Suppliers. The Suppliers did </w:t>
            </w:r>
            <w:r>
              <w:rPr>
                <w:rFonts w:ascii="Arial" w:hAnsi="Arial" w:cs="Arial"/>
                <w:color w:val="FFFFFF"/>
                <w:sz w:val="20"/>
                <w:szCs w:val="20"/>
                <w:lang w:eastAsia="en-ZA"/>
              </w:rPr>
              <w:lastRenderedPageBreak/>
              <w:t xml:space="preserve">not deliver all the quoted items. </w:t>
            </w:r>
            <w:r>
              <w:rPr>
                <w:rFonts w:ascii="Arial" w:hAnsi="Arial" w:cs="Arial"/>
                <w:color w:val="FFFFFF"/>
                <w:sz w:val="20"/>
                <w:szCs w:val="20"/>
                <w:lang w:eastAsia="en-ZA"/>
              </w:rPr>
              <w:br/>
              <w:t>2. The matter was immediately handed over to NYDA Legal team on 22 January 2020 to start the process of recovering money for outstanding items.</w:t>
            </w:r>
            <w:r>
              <w:rPr>
                <w:rFonts w:ascii="Arial" w:hAnsi="Arial" w:cs="Arial"/>
                <w:color w:val="FFFFFF"/>
                <w:sz w:val="20"/>
                <w:szCs w:val="20"/>
                <w:lang w:eastAsia="en-ZA"/>
              </w:rPr>
              <w:br/>
              <w:t>3. We have also requested the Branch Manager that the Branch Coordinator should return to the Clients so that a full stock take is performed for delivered items and quantities there off. Such a stock take will assist that the Coops initial grant is may be top-up so that they carry on with ploughing. The reason for top-up of the grant is because members of the Coops will start selling the items or using the items for their personal gain which will defeat the purpose in which the grant was approved for.</w:t>
            </w:r>
            <w:r>
              <w:rPr>
                <w:rFonts w:ascii="Arial" w:hAnsi="Arial" w:cs="Arial"/>
                <w:color w:val="FFFFFF"/>
                <w:sz w:val="20"/>
                <w:szCs w:val="20"/>
                <w:lang w:eastAsia="en-ZA"/>
              </w:rPr>
              <w:br/>
              <w:t xml:space="preserve">4. Consequence Management should also be taken against Ms. Ms Maepa for neglecting her duties towards the Clients, by not ensuring that the Suppliers deliver all items as per quotations. </w:t>
            </w:r>
          </w:p>
        </w:tc>
      </w:tr>
      <w:tr w:rsidR="00537B0B" w:rsidTr="00537B0B">
        <w:trPr>
          <w:trHeight w:val="2035"/>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8</w:t>
            </w:r>
          </w:p>
        </w:tc>
        <w:tc>
          <w:tcPr>
            <w:tcW w:w="2712" w:type="dxa"/>
            <w:tcBorders>
              <w:top w:val="nil"/>
              <w:left w:val="nil"/>
              <w:bottom w:val="single" w:sz="4" w:space="0" w:color="auto"/>
              <w:right w:val="single" w:sz="4" w:space="0" w:color="auto"/>
            </w:tcBorders>
            <w:vAlign w:val="bottom"/>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 xml:space="preserve">Online Report Received - OR2531092019 - Incentiv8 (Pty) Ltd Enterprise number K2017029322 www.incentiv8.co.za - A possible ponzi scheme is occuring. Incentiv8 is offering students a rate of return of up to 200%. This </w:t>
            </w:r>
            <w:r>
              <w:rPr>
                <w:rFonts w:ascii="Arial" w:hAnsi="Arial" w:cs="Arial"/>
                <w:color w:val="000000"/>
                <w:sz w:val="20"/>
                <w:szCs w:val="20"/>
                <w:lang w:eastAsia="en-ZA"/>
              </w:rPr>
              <w:lastRenderedPageBreak/>
              <w:t>return is not payable earlier than 6 months. Students pay a monthly premium to the company and then upon graduating from their degree they receiv</w:t>
            </w:r>
            <w:r w:rsidR="0098330E">
              <w:rPr>
                <w:rFonts w:ascii="Arial" w:hAnsi="Arial" w:cs="Arial"/>
                <w:color w:val="000000"/>
                <w:sz w:val="20"/>
                <w:szCs w:val="20"/>
                <w:lang w:eastAsia="en-ZA"/>
              </w:rPr>
              <w:t>e</w:t>
            </w:r>
            <w:r>
              <w:rPr>
                <w:rFonts w:ascii="Arial" w:hAnsi="Arial" w:cs="Arial"/>
                <w:color w:val="000000"/>
                <w:sz w:val="20"/>
                <w:szCs w:val="20"/>
                <w:lang w:eastAsia="en-ZA"/>
              </w:rPr>
              <w:t xml:space="preserve"> a lump sum that totals more than their initial premiums. This lump sum offers returns from 40% up to 20</w:t>
            </w:r>
            <w:r w:rsidR="0098330E">
              <w:rPr>
                <w:rFonts w:ascii="Arial" w:hAnsi="Arial" w:cs="Arial"/>
                <w:color w:val="000000"/>
                <w:sz w:val="20"/>
                <w:szCs w:val="20"/>
                <w:lang w:eastAsia="en-ZA"/>
              </w:rPr>
              <w:t>0%. Believed to be a ponzi sche</w:t>
            </w:r>
            <w:r>
              <w:rPr>
                <w:rFonts w:ascii="Arial" w:hAnsi="Arial" w:cs="Arial"/>
                <w:color w:val="000000"/>
                <w:sz w:val="20"/>
                <w:szCs w:val="20"/>
                <w:lang w:eastAsia="en-ZA"/>
              </w:rPr>
              <w:t>m</w:t>
            </w:r>
            <w:r w:rsidR="0098330E">
              <w:rPr>
                <w:rFonts w:ascii="Arial" w:hAnsi="Arial" w:cs="Arial"/>
                <w:color w:val="000000"/>
                <w:sz w:val="20"/>
                <w:szCs w:val="20"/>
                <w:lang w:eastAsia="en-ZA"/>
              </w:rPr>
              <w:t>e</w:t>
            </w:r>
            <w:r>
              <w:rPr>
                <w:rFonts w:ascii="Arial" w:hAnsi="Arial" w:cs="Arial"/>
                <w:color w:val="000000"/>
                <w:sz w:val="20"/>
                <w:szCs w:val="20"/>
                <w:lang w:eastAsia="en-ZA"/>
              </w:rPr>
              <w:t xml:space="preserve"> due to high rate of return and the fact that the company is using non-claiming </w:t>
            </w:r>
            <w:r w:rsidR="0098330E">
              <w:rPr>
                <w:rFonts w:ascii="Arial" w:hAnsi="Arial" w:cs="Arial"/>
                <w:color w:val="000000"/>
                <w:sz w:val="20"/>
                <w:szCs w:val="20"/>
                <w:lang w:eastAsia="en-ZA"/>
              </w:rPr>
              <w:t>students’</w:t>
            </w:r>
            <w:r>
              <w:rPr>
                <w:rFonts w:ascii="Arial" w:hAnsi="Arial" w:cs="Arial"/>
                <w:color w:val="000000"/>
                <w:sz w:val="20"/>
                <w:szCs w:val="20"/>
                <w:lang w:eastAsia="en-ZA"/>
              </w:rPr>
              <w:t xml:space="preserve"> premiums to pay out lump sums to students that are gradating. This is unsustainable and many people will lose money. </w:t>
            </w:r>
          </w:p>
        </w:tc>
        <w:tc>
          <w:tcPr>
            <w:tcW w:w="1417" w:type="dxa"/>
            <w:tcBorders>
              <w:top w:val="nil"/>
              <w:left w:val="nil"/>
              <w:bottom w:val="single" w:sz="4" w:space="0" w:color="auto"/>
              <w:right w:val="single" w:sz="4" w:space="0" w:color="auto"/>
            </w:tcBorders>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11-Sep-19</w:t>
            </w:r>
          </w:p>
        </w:tc>
        <w:tc>
          <w:tcPr>
            <w:tcW w:w="2196" w:type="dxa"/>
            <w:tcBorders>
              <w:top w:val="nil"/>
              <w:left w:val="nil"/>
              <w:bottom w:val="single" w:sz="4" w:space="0" w:color="auto"/>
              <w:right w:val="single" w:sz="4" w:space="0" w:color="auto"/>
            </w:tcBorders>
            <w:shd w:val="clear" w:color="auto" w:fill="FFFFFF"/>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 xml:space="preserve">OR2531092019 </w:t>
            </w:r>
          </w:p>
        </w:tc>
        <w:tc>
          <w:tcPr>
            <w:tcW w:w="3049" w:type="dxa"/>
            <w:tcBorders>
              <w:top w:val="nil"/>
              <w:left w:val="nil"/>
              <w:bottom w:val="single" w:sz="4" w:space="0" w:color="auto"/>
              <w:right w:val="nil"/>
            </w:tcBorders>
            <w:hideMark/>
          </w:tcPr>
          <w:p w:rsidR="00537B0B" w:rsidRDefault="00537B0B">
            <w:pPr>
              <w:spacing w:after="240"/>
              <w:jc w:val="both"/>
              <w:rPr>
                <w:rFonts w:ascii="Arial" w:hAnsi="Arial" w:cs="Arial"/>
                <w:color w:val="000000"/>
                <w:sz w:val="20"/>
                <w:szCs w:val="20"/>
                <w:lang w:eastAsia="en-ZA"/>
              </w:rPr>
            </w:pPr>
            <w:r>
              <w:rPr>
                <w:rFonts w:ascii="Arial" w:hAnsi="Arial" w:cs="Arial"/>
                <w:color w:val="000000"/>
                <w:sz w:val="20"/>
                <w:szCs w:val="20"/>
                <w:lang w:eastAsia="en-ZA"/>
              </w:rPr>
              <w:t xml:space="preserve">In terms of preliminary investigation, the matter is not within NYDA scope of work / duties as the organisation. Refer the matter to high education institutions, i.e. Department of Education and National Student Financial Aid </w:t>
            </w:r>
            <w:r>
              <w:rPr>
                <w:rFonts w:ascii="Arial" w:hAnsi="Arial" w:cs="Arial"/>
                <w:color w:val="000000"/>
                <w:sz w:val="20"/>
                <w:szCs w:val="20"/>
                <w:lang w:eastAsia="en-ZA"/>
              </w:rPr>
              <w:lastRenderedPageBreak/>
              <w:t>Scheme (NSFAS).</w:t>
            </w:r>
          </w:p>
        </w:tc>
        <w:tc>
          <w:tcPr>
            <w:tcW w:w="4819" w:type="dxa"/>
            <w:tcBorders>
              <w:top w:val="nil"/>
              <w:left w:val="single" w:sz="4" w:space="0" w:color="auto"/>
              <w:bottom w:val="single" w:sz="4" w:space="0" w:color="auto"/>
              <w:right w:val="nil"/>
            </w:tcBorders>
            <w:shd w:val="clear" w:color="auto" w:fill="00B050"/>
            <w:hideMark/>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lastRenderedPageBreak/>
              <w:t>In terms of preliminary investigation, the matter is not within NYDA scope of work / duties as the organisation. Refer the matter to high education institutions, i.e. Department of Education and National Student Financial Aid Scheme (NSFAS).</w:t>
            </w:r>
          </w:p>
        </w:tc>
      </w:tr>
      <w:tr w:rsidR="00537B0B" w:rsidTr="00537B0B">
        <w:trPr>
          <w:trHeight w:val="4010"/>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9</w:t>
            </w:r>
          </w:p>
        </w:tc>
        <w:tc>
          <w:tcPr>
            <w:tcW w:w="2712" w:type="dxa"/>
            <w:tcBorders>
              <w:top w:val="nil"/>
              <w:left w:val="nil"/>
              <w:bottom w:val="single" w:sz="4" w:space="0" w:color="auto"/>
              <w:right w:val="single" w:sz="4" w:space="0" w:color="auto"/>
            </w:tcBorders>
            <w:vAlign w:val="bottom"/>
            <w:hideMark/>
          </w:tcPr>
          <w:p w:rsidR="00537B0B" w:rsidRDefault="00537B0B">
            <w:pPr>
              <w:jc w:val="both"/>
              <w:rPr>
                <w:rFonts w:ascii="Arial" w:hAnsi="Arial" w:cs="Arial"/>
                <w:color w:val="000000"/>
                <w:sz w:val="20"/>
                <w:szCs w:val="20"/>
                <w:lang w:eastAsia="en-ZA"/>
              </w:rPr>
            </w:pPr>
            <w:r>
              <w:rPr>
                <w:rFonts w:ascii="Arial" w:hAnsi="Arial" w:cs="Arial"/>
                <w:b/>
                <w:bCs/>
                <w:color w:val="000000"/>
                <w:sz w:val="20"/>
                <w:szCs w:val="20"/>
                <w:lang w:eastAsia="en-ZA"/>
              </w:rPr>
              <w:t>Re: Suspicious Activity at NYDA</w:t>
            </w:r>
            <w:r>
              <w:rPr>
                <w:rFonts w:ascii="Arial" w:hAnsi="Arial" w:cs="Arial"/>
                <w:color w:val="000000"/>
                <w:sz w:val="20"/>
                <w:szCs w:val="20"/>
                <w:lang w:eastAsia="en-ZA"/>
              </w:rPr>
              <w:t xml:space="preserve"> - INTERNAL REPORT - In February of 2019, I started the process of applying for a grant from the NYDA offices in </w:t>
            </w:r>
            <w:r>
              <w:rPr>
                <w:rFonts w:ascii="Arial" w:hAnsi="Arial" w:cs="Arial"/>
                <w:color w:val="000000"/>
                <w:sz w:val="20"/>
                <w:szCs w:val="20"/>
                <w:u w:val="single"/>
                <w:lang w:eastAsia="en-ZA"/>
              </w:rPr>
              <w:t>Pretoria</w:t>
            </w:r>
            <w:r w:rsidR="0098330E">
              <w:rPr>
                <w:rFonts w:ascii="Arial" w:hAnsi="Arial" w:cs="Arial"/>
                <w:color w:val="000000"/>
                <w:sz w:val="20"/>
                <w:szCs w:val="20"/>
                <w:lang w:eastAsia="en-ZA"/>
              </w:rPr>
              <w:t>. Since then I</w:t>
            </w:r>
            <w:r>
              <w:rPr>
                <w:rFonts w:ascii="Arial" w:hAnsi="Arial" w:cs="Arial"/>
                <w:color w:val="000000"/>
                <w:sz w:val="20"/>
                <w:szCs w:val="20"/>
                <w:lang w:eastAsia="en-ZA"/>
              </w:rPr>
              <w:t xml:space="preserve"> have called in to the gentlemen and exchanged texts to which many things have been said. I was even sent through a proof of payment to</w:t>
            </w:r>
            <w:r w:rsidR="0083615E">
              <w:rPr>
                <w:rFonts w:ascii="Arial" w:hAnsi="Arial" w:cs="Arial"/>
                <w:color w:val="000000"/>
                <w:sz w:val="20"/>
                <w:szCs w:val="20"/>
                <w:lang w:eastAsia="en-ZA"/>
              </w:rPr>
              <w:t xml:space="preserve"> </w:t>
            </w:r>
            <w:r>
              <w:rPr>
                <w:rFonts w:ascii="Arial" w:hAnsi="Arial" w:cs="Arial"/>
                <w:color w:val="000000"/>
                <w:sz w:val="20"/>
                <w:szCs w:val="20"/>
                <w:lang w:eastAsia="en-ZA"/>
              </w:rPr>
              <w:br w:type="page"/>
              <w:t>my phone to let me know m</w:t>
            </w:r>
            <w:r w:rsidR="0083615E">
              <w:rPr>
                <w:rFonts w:ascii="Arial" w:hAnsi="Arial" w:cs="Arial"/>
                <w:color w:val="000000"/>
                <w:sz w:val="20"/>
                <w:szCs w:val="20"/>
                <w:lang w:eastAsia="en-ZA"/>
              </w:rPr>
              <w:t>y supplier  was paid then it was quickly retracted as I</w:t>
            </w:r>
            <w:r>
              <w:rPr>
                <w:rFonts w:ascii="Arial" w:hAnsi="Arial" w:cs="Arial"/>
                <w:color w:val="000000"/>
                <w:sz w:val="20"/>
                <w:szCs w:val="20"/>
                <w:lang w:eastAsia="en-ZA"/>
              </w:rPr>
              <w:t xml:space="preserve"> was told it was another company that had used the same supplier which had been paid out. I then as</w:t>
            </w:r>
            <w:r w:rsidR="0083615E">
              <w:rPr>
                <w:rFonts w:ascii="Arial" w:hAnsi="Arial" w:cs="Arial"/>
                <w:color w:val="000000"/>
                <w:sz w:val="20"/>
                <w:szCs w:val="20"/>
                <w:lang w:eastAsia="en-ZA"/>
              </w:rPr>
              <w:t>ked how they knew and to which I</w:t>
            </w:r>
            <w:r>
              <w:rPr>
                <w:rFonts w:ascii="Arial" w:hAnsi="Arial" w:cs="Arial"/>
                <w:color w:val="000000"/>
                <w:sz w:val="20"/>
                <w:szCs w:val="20"/>
                <w:lang w:eastAsia="en-ZA"/>
              </w:rPr>
              <w:t xml:space="preserve"> received no response.  I have also tried to contact other people from the branch who then emailed me the exact same Proof of payment i had received from the gentlemen, to which it was then said again that it was not my payment but that of another client that had been made.</w:t>
            </w:r>
            <w:r>
              <w:rPr>
                <w:rFonts w:ascii="Arial" w:hAnsi="Arial" w:cs="Arial"/>
                <w:color w:val="000000"/>
                <w:sz w:val="20"/>
                <w:szCs w:val="20"/>
                <w:lang w:eastAsia="en-ZA"/>
              </w:rPr>
              <w:br w:type="page"/>
            </w:r>
          </w:p>
        </w:tc>
        <w:tc>
          <w:tcPr>
            <w:tcW w:w="1417" w:type="dxa"/>
            <w:tcBorders>
              <w:top w:val="nil"/>
              <w:left w:val="nil"/>
              <w:bottom w:val="single" w:sz="4" w:space="0" w:color="auto"/>
              <w:right w:val="single" w:sz="4" w:space="0" w:color="auto"/>
            </w:tcBorders>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11-Sep-19</w:t>
            </w:r>
          </w:p>
        </w:tc>
        <w:tc>
          <w:tcPr>
            <w:tcW w:w="2196" w:type="dxa"/>
            <w:tcBorders>
              <w:top w:val="nil"/>
              <w:left w:val="nil"/>
              <w:bottom w:val="single" w:sz="4" w:space="0" w:color="auto"/>
              <w:right w:val="single" w:sz="4" w:space="0" w:color="auto"/>
            </w:tcBorders>
            <w:shd w:val="clear" w:color="auto" w:fill="FFFFFF"/>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OBA113092019</w:t>
            </w:r>
          </w:p>
        </w:tc>
        <w:tc>
          <w:tcPr>
            <w:tcW w:w="3049" w:type="dxa"/>
            <w:tcBorders>
              <w:top w:val="nil"/>
              <w:left w:val="nil"/>
              <w:bottom w:val="single" w:sz="4" w:space="0" w:color="auto"/>
              <w:right w:val="nil"/>
            </w:tcBorders>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This is a customer service delivery complain and that PTA Grant Officials direct Clients to their preferred suppliers. Client are not provided with an opportunity to present their preferred supplier quotations. Client are also directed which to specific items they can buy on those suppliers.</w:t>
            </w:r>
          </w:p>
        </w:tc>
        <w:tc>
          <w:tcPr>
            <w:tcW w:w="4819" w:type="dxa"/>
            <w:tcBorders>
              <w:top w:val="nil"/>
              <w:left w:val="single" w:sz="4" w:space="0" w:color="auto"/>
              <w:bottom w:val="single" w:sz="4" w:space="0" w:color="auto"/>
              <w:right w:val="nil"/>
            </w:tcBorders>
            <w:shd w:val="clear" w:color="auto" w:fill="00B050"/>
            <w:hideMark/>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t>Case closed. Internal Audit assisted a client that the grant is finally paid to her at the end of October 2019.</w:t>
            </w:r>
          </w:p>
        </w:tc>
      </w:tr>
      <w:tr w:rsidR="00537B0B" w:rsidTr="00537B0B">
        <w:trPr>
          <w:trHeight w:val="4250"/>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10</w:t>
            </w:r>
          </w:p>
        </w:tc>
        <w:tc>
          <w:tcPr>
            <w:tcW w:w="2712" w:type="dxa"/>
            <w:tcBorders>
              <w:top w:val="nil"/>
              <w:left w:val="nil"/>
              <w:bottom w:val="single" w:sz="4" w:space="0" w:color="auto"/>
              <w:right w:val="single" w:sz="4" w:space="0" w:color="auto"/>
            </w:tcBorders>
            <w:hideMark/>
          </w:tcPr>
          <w:p w:rsidR="00537B0B" w:rsidRDefault="00537B0B">
            <w:pPr>
              <w:jc w:val="both"/>
              <w:rPr>
                <w:rFonts w:ascii="Arial" w:hAnsi="Arial" w:cs="Arial"/>
                <w:color w:val="000000"/>
                <w:sz w:val="20"/>
                <w:szCs w:val="20"/>
                <w:lang w:eastAsia="en-ZA"/>
              </w:rPr>
            </w:pPr>
            <w:r>
              <w:rPr>
                <w:rFonts w:ascii="Arial" w:hAnsi="Arial" w:cs="Arial"/>
                <w:b/>
                <w:bCs/>
                <w:color w:val="000000"/>
                <w:sz w:val="20"/>
                <w:szCs w:val="20"/>
                <w:lang w:eastAsia="en-ZA"/>
              </w:rPr>
              <w:t>Elias Motsoaledi Local Municipality and NYDA Internship Programme</w:t>
            </w:r>
            <w:r w:rsidR="0083615E">
              <w:rPr>
                <w:rFonts w:ascii="Arial" w:hAnsi="Arial" w:cs="Arial"/>
                <w:color w:val="000000"/>
                <w:sz w:val="20"/>
                <w:szCs w:val="20"/>
                <w:lang w:eastAsia="en-ZA"/>
              </w:rPr>
              <w:br/>
              <w:t>. The Whistle-blower</w:t>
            </w:r>
            <w:r>
              <w:rPr>
                <w:rFonts w:ascii="Arial" w:hAnsi="Arial" w:cs="Arial"/>
                <w:color w:val="000000"/>
                <w:sz w:val="20"/>
                <w:szCs w:val="20"/>
                <w:lang w:eastAsia="en-ZA"/>
              </w:rPr>
              <w:t xml:space="preserve"> reported that irregularities are taking place within the Infrastructure Department, regarding Tshepiso (no surname provided), in charge of the NYDA Apprenticeship Programme, for unethical conduct regarding him displaying favouritism towards certain applicants based on ethnicity.</w:t>
            </w:r>
            <w:r>
              <w:rPr>
                <w:rFonts w:ascii="Arial" w:hAnsi="Arial" w:cs="Arial"/>
                <w:color w:val="000000"/>
                <w:sz w:val="20"/>
                <w:szCs w:val="20"/>
                <w:lang w:eastAsia="en-ZA"/>
              </w:rPr>
              <w:br/>
              <w:t>. The complainant is alleging that there are 19 students in the apprenticeship and all of them do not have Diesel Mechanic Qualifications.</w:t>
            </w:r>
            <w:r>
              <w:rPr>
                <w:rFonts w:ascii="Arial" w:hAnsi="Arial" w:cs="Arial"/>
                <w:color w:val="000000"/>
                <w:sz w:val="20"/>
                <w:szCs w:val="20"/>
                <w:lang w:eastAsia="en-ZA"/>
              </w:rPr>
              <w:br/>
              <w:t xml:space="preserve">. The complainant further state that all these 19 students paid a Lecture in Gauteng for N2 Certificates, and they only go to sign the attendance register. </w:t>
            </w:r>
          </w:p>
        </w:tc>
        <w:tc>
          <w:tcPr>
            <w:tcW w:w="1417" w:type="dxa"/>
            <w:tcBorders>
              <w:top w:val="nil"/>
              <w:left w:val="nil"/>
              <w:bottom w:val="single" w:sz="4" w:space="0" w:color="auto"/>
              <w:right w:val="single" w:sz="4" w:space="0" w:color="auto"/>
            </w:tcBorders>
            <w:noWrap/>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11-Nov-19</w:t>
            </w:r>
          </w:p>
        </w:tc>
        <w:tc>
          <w:tcPr>
            <w:tcW w:w="2196" w:type="dxa"/>
            <w:tcBorders>
              <w:top w:val="nil"/>
              <w:left w:val="nil"/>
              <w:bottom w:val="single" w:sz="4" w:space="0" w:color="auto"/>
              <w:right w:val="single" w:sz="4" w:space="0" w:color="auto"/>
            </w:tcBorders>
            <w:shd w:val="clear" w:color="auto" w:fill="FFFFFF"/>
            <w:vAlign w:val="center"/>
            <w:hideMark/>
          </w:tcPr>
          <w:p w:rsidR="00537B0B" w:rsidRDefault="00537B0B">
            <w:pPr>
              <w:spacing w:after="240"/>
              <w:jc w:val="both"/>
              <w:rPr>
                <w:rFonts w:ascii="Arial" w:hAnsi="Arial" w:cs="Arial"/>
                <w:color w:val="000000"/>
                <w:sz w:val="20"/>
                <w:szCs w:val="20"/>
                <w:lang w:eastAsia="en-ZA"/>
              </w:rPr>
            </w:pPr>
            <w:r>
              <w:rPr>
                <w:rFonts w:ascii="Arial" w:hAnsi="Arial" w:cs="Arial"/>
                <w:color w:val="000000"/>
                <w:sz w:val="20"/>
                <w:szCs w:val="20"/>
                <w:lang w:eastAsia="en-ZA"/>
              </w:rPr>
              <w:t xml:space="preserve">OR2670112019 </w:t>
            </w:r>
            <w:r>
              <w:rPr>
                <w:rFonts w:ascii="Arial" w:hAnsi="Arial" w:cs="Arial"/>
                <w:color w:val="000000"/>
                <w:sz w:val="20"/>
                <w:szCs w:val="20"/>
                <w:lang w:eastAsia="en-ZA"/>
              </w:rPr>
              <w:br/>
            </w:r>
            <w:r>
              <w:rPr>
                <w:rFonts w:ascii="Arial" w:hAnsi="Arial" w:cs="Arial"/>
                <w:color w:val="000000"/>
                <w:sz w:val="20"/>
                <w:szCs w:val="20"/>
                <w:lang w:eastAsia="en-ZA"/>
              </w:rPr>
              <w:br/>
            </w:r>
            <w:r>
              <w:rPr>
                <w:rFonts w:ascii="Arial" w:hAnsi="Arial" w:cs="Arial"/>
                <w:color w:val="000000"/>
                <w:sz w:val="20"/>
                <w:szCs w:val="20"/>
                <w:lang w:eastAsia="en-ZA"/>
              </w:rPr>
              <w:br/>
            </w:r>
            <w:r>
              <w:rPr>
                <w:rFonts w:ascii="Arial" w:hAnsi="Arial" w:cs="Arial"/>
                <w:color w:val="000000"/>
                <w:sz w:val="20"/>
                <w:szCs w:val="20"/>
                <w:lang w:eastAsia="en-ZA"/>
              </w:rPr>
              <w:br/>
            </w:r>
            <w:r>
              <w:rPr>
                <w:rFonts w:ascii="Arial" w:hAnsi="Arial" w:cs="Arial"/>
                <w:color w:val="000000"/>
                <w:sz w:val="20"/>
                <w:szCs w:val="20"/>
                <w:lang w:eastAsia="en-ZA"/>
              </w:rPr>
              <w:br/>
            </w:r>
            <w:r>
              <w:rPr>
                <w:rFonts w:ascii="Arial" w:hAnsi="Arial" w:cs="Arial"/>
                <w:color w:val="000000"/>
                <w:sz w:val="20"/>
                <w:szCs w:val="20"/>
                <w:lang w:eastAsia="en-ZA"/>
              </w:rPr>
              <w:br/>
            </w:r>
            <w:r>
              <w:rPr>
                <w:rFonts w:ascii="Arial" w:hAnsi="Arial" w:cs="Arial"/>
                <w:color w:val="000000"/>
                <w:sz w:val="20"/>
                <w:szCs w:val="20"/>
                <w:lang w:eastAsia="en-ZA"/>
              </w:rPr>
              <w:br/>
            </w:r>
            <w:r>
              <w:rPr>
                <w:rFonts w:ascii="Arial" w:hAnsi="Arial" w:cs="Arial"/>
                <w:color w:val="000000"/>
                <w:sz w:val="20"/>
                <w:szCs w:val="20"/>
                <w:lang w:eastAsia="en-ZA"/>
              </w:rPr>
              <w:br/>
            </w:r>
          </w:p>
        </w:tc>
        <w:tc>
          <w:tcPr>
            <w:tcW w:w="3049" w:type="dxa"/>
            <w:tcBorders>
              <w:top w:val="nil"/>
              <w:left w:val="nil"/>
              <w:bottom w:val="single" w:sz="4" w:space="0" w:color="auto"/>
              <w:right w:val="nil"/>
            </w:tcBorders>
            <w:vAlign w:val="bottom"/>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i. There is sufficient evidence that the Apprenticeship Beneficiaries have the required qualification in terms of the advert.</w:t>
            </w:r>
            <w:r>
              <w:rPr>
                <w:rFonts w:ascii="Arial" w:hAnsi="Arial" w:cs="Arial"/>
                <w:color w:val="000000"/>
                <w:sz w:val="20"/>
                <w:szCs w:val="20"/>
                <w:lang w:eastAsia="en-ZA"/>
              </w:rPr>
              <w:br/>
              <w:t>ii. The recruitment process was transparent to all involved Stakeholders, hence all the Stakeholders form part of the Panel that interviewed the Candidates.</w:t>
            </w:r>
            <w:r>
              <w:rPr>
                <w:rFonts w:ascii="Arial" w:hAnsi="Arial" w:cs="Arial"/>
                <w:color w:val="000000"/>
                <w:sz w:val="20"/>
                <w:szCs w:val="20"/>
                <w:lang w:eastAsia="en-ZA"/>
              </w:rPr>
              <w:br/>
              <w:t>iii. There is a greater amount of evidence to counter the allegation of the complaint. Therefore, the allegation in terms of the compliant are not true. It is an abuse of the available mechanism of reporting to settle internal score within the Municipality.</w:t>
            </w:r>
            <w:r>
              <w:rPr>
                <w:rFonts w:ascii="Arial" w:hAnsi="Arial" w:cs="Arial"/>
                <w:color w:val="000000"/>
                <w:sz w:val="20"/>
                <w:szCs w:val="20"/>
                <w:lang w:eastAsia="en-ZA"/>
              </w:rPr>
              <w:br/>
              <w:t xml:space="preserve">iv. There is no direct evidence linking any of NYDA Officials to have committed misconduct as far as this Apprenticeship programme is concern, including NYDA Official. </w:t>
            </w:r>
            <w:r>
              <w:rPr>
                <w:rFonts w:ascii="Arial" w:hAnsi="Arial" w:cs="Arial"/>
                <w:color w:val="000000"/>
                <w:sz w:val="20"/>
                <w:szCs w:val="20"/>
                <w:lang w:eastAsia="en-ZA"/>
              </w:rPr>
              <w:br/>
              <w:t>v. In terms of the statement acquired from Apprenticeship beneficiary they indicate that believe that they are a part of the this programme, hence they have all the required qualification in terms of the Advert.</w:t>
            </w:r>
          </w:p>
        </w:tc>
        <w:tc>
          <w:tcPr>
            <w:tcW w:w="4819" w:type="dxa"/>
            <w:tcBorders>
              <w:top w:val="nil"/>
              <w:left w:val="single" w:sz="4" w:space="0" w:color="auto"/>
              <w:bottom w:val="single" w:sz="4" w:space="0" w:color="auto"/>
              <w:right w:val="nil"/>
            </w:tcBorders>
            <w:shd w:val="clear" w:color="auto" w:fill="00B050"/>
            <w:noWrap/>
            <w:hideMark/>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t xml:space="preserve">Case closed, no further action need as per investigation report. </w:t>
            </w:r>
          </w:p>
        </w:tc>
      </w:tr>
      <w:tr w:rsidR="00537B0B" w:rsidTr="00537B0B">
        <w:trPr>
          <w:trHeight w:val="4990"/>
        </w:trPr>
        <w:tc>
          <w:tcPr>
            <w:tcW w:w="539" w:type="dxa"/>
            <w:tcBorders>
              <w:top w:val="nil"/>
              <w:left w:val="single" w:sz="8" w:space="0" w:color="auto"/>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lastRenderedPageBreak/>
              <w:t>11</w:t>
            </w:r>
          </w:p>
        </w:tc>
        <w:tc>
          <w:tcPr>
            <w:tcW w:w="2712" w:type="dxa"/>
            <w:tcBorders>
              <w:top w:val="nil"/>
              <w:left w:val="nil"/>
              <w:bottom w:val="single" w:sz="4" w:space="0" w:color="auto"/>
              <w:right w:val="single" w:sz="4" w:space="0" w:color="auto"/>
            </w:tcBorders>
            <w:hideMark/>
          </w:tcPr>
          <w:p w:rsidR="00537B0B" w:rsidRDefault="00537B0B">
            <w:pPr>
              <w:jc w:val="both"/>
              <w:rPr>
                <w:rFonts w:ascii="Arial" w:hAnsi="Arial" w:cs="Arial"/>
                <w:color w:val="000000"/>
                <w:sz w:val="20"/>
                <w:szCs w:val="20"/>
                <w:lang w:eastAsia="en-ZA"/>
              </w:rPr>
            </w:pPr>
            <w:r>
              <w:rPr>
                <w:rFonts w:ascii="Arial" w:hAnsi="Arial" w:cs="Arial"/>
                <w:b/>
                <w:bCs/>
                <w:color w:val="000000"/>
                <w:sz w:val="20"/>
                <w:szCs w:val="20"/>
                <w:lang w:eastAsia="en-ZA"/>
              </w:rPr>
              <w:t>FRAUD - Solomon Mahlangu Scholarship Fund</w:t>
            </w:r>
            <w:r>
              <w:rPr>
                <w:rFonts w:ascii="Arial" w:hAnsi="Arial" w:cs="Arial"/>
                <w:color w:val="000000"/>
                <w:sz w:val="20"/>
                <w:szCs w:val="20"/>
                <w:lang w:eastAsia="en-ZA"/>
              </w:rPr>
              <w:br/>
              <w:t>• The complainant indicated that Mr Vuyo Wallance submitted incorrect details of the Landlord information to the Interllimali System.</w:t>
            </w:r>
            <w:r>
              <w:rPr>
                <w:rFonts w:ascii="Arial" w:hAnsi="Arial" w:cs="Arial"/>
                <w:color w:val="000000"/>
                <w:sz w:val="20"/>
                <w:szCs w:val="20"/>
                <w:lang w:eastAsia="en-ZA"/>
              </w:rPr>
              <w:br/>
              <w:t>• The complainant indicated that Mr Vuyo Wallance used the details of his unknown relative as if it is his Landlord.</w:t>
            </w:r>
            <w:r>
              <w:rPr>
                <w:rFonts w:ascii="Arial" w:hAnsi="Arial" w:cs="Arial"/>
                <w:color w:val="000000"/>
                <w:sz w:val="20"/>
                <w:szCs w:val="20"/>
                <w:lang w:eastAsia="en-ZA"/>
              </w:rPr>
              <w:br/>
              <w:t>• The complainant/Caller indicated that the Landlord where Mr Vuyo Wallance is actual resides details were not submitted to the Interllimali system, and that they have not received any rental for the whole year 2019 hence Mr Vuyo Wallance indicated that he does not have a Bursary.</w:t>
            </w:r>
          </w:p>
        </w:tc>
        <w:tc>
          <w:tcPr>
            <w:tcW w:w="1417" w:type="dxa"/>
            <w:tcBorders>
              <w:top w:val="nil"/>
              <w:left w:val="nil"/>
              <w:bottom w:val="single" w:sz="4" w:space="0" w:color="auto"/>
              <w:right w:val="single" w:sz="4" w:space="0" w:color="auto"/>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21-Jan-20</w:t>
            </w:r>
          </w:p>
        </w:tc>
        <w:tc>
          <w:tcPr>
            <w:tcW w:w="2196" w:type="dxa"/>
            <w:tcBorders>
              <w:top w:val="nil"/>
              <w:left w:val="nil"/>
              <w:bottom w:val="single" w:sz="4" w:space="0" w:color="auto"/>
              <w:right w:val="single" w:sz="4" w:space="0" w:color="auto"/>
            </w:tcBorders>
            <w:shd w:val="clear" w:color="auto" w:fill="FFFFFF"/>
            <w:vAlign w:val="center"/>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OBE1302101202</w:t>
            </w:r>
          </w:p>
        </w:tc>
        <w:tc>
          <w:tcPr>
            <w:tcW w:w="3049" w:type="dxa"/>
            <w:tcBorders>
              <w:top w:val="nil"/>
              <w:left w:val="nil"/>
              <w:bottom w:val="single" w:sz="4" w:space="0" w:color="auto"/>
              <w:right w:val="nil"/>
            </w:tcBorders>
            <w:noWrap/>
            <w:hideMark/>
          </w:tcPr>
          <w:p w:rsidR="00537B0B" w:rsidRDefault="00537B0B">
            <w:pPr>
              <w:jc w:val="both"/>
              <w:rPr>
                <w:rFonts w:ascii="Arial" w:hAnsi="Arial" w:cs="Arial"/>
                <w:color w:val="000000"/>
                <w:sz w:val="20"/>
                <w:szCs w:val="20"/>
                <w:lang w:eastAsia="en-ZA"/>
              </w:rPr>
            </w:pPr>
            <w:r>
              <w:rPr>
                <w:rFonts w:ascii="Arial" w:hAnsi="Arial" w:cs="Arial"/>
                <w:color w:val="000000"/>
                <w:sz w:val="20"/>
                <w:szCs w:val="20"/>
                <w:lang w:eastAsia="en-ZA"/>
              </w:rPr>
              <w:t>In process of Investigation as the case is new.</w:t>
            </w:r>
          </w:p>
        </w:tc>
        <w:tc>
          <w:tcPr>
            <w:tcW w:w="4819" w:type="dxa"/>
            <w:tcBorders>
              <w:top w:val="nil"/>
              <w:left w:val="single" w:sz="4" w:space="0" w:color="auto"/>
              <w:bottom w:val="single" w:sz="4" w:space="0" w:color="auto"/>
              <w:right w:val="nil"/>
            </w:tcBorders>
            <w:shd w:val="clear" w:color="auto" w:fill="00B050"/>
            <w:hideMark/>
          </w:tcPr>
          <w:p w:rsidR="00537B0B" w:rsidRDefault="00537B0B">
            <w:pPr>
              <w:jc w:val="both"/>
              <w:rPr>
                <w:rFonts w:ascii="Arial" w:hAnsi="Arial" w:cs="Arial"/>
                <w:color w:val="FFFFFF"/>
                <w:sz w:val="20"/>
                <w:szCs w:val="20"/>
                <w:lang w:eastAsia="en-ZA"/>
              </w:rPr>
            </w:pPr>
            <w:r>
              <w:rPr>
                <w:rFonts w:ascii="Arial" w:hAnsi="Arial" w:cs="Arial"/>
                <w:color w:val="FFFFFF"/>
                <w:sz w:val="20"/>
                <w:szCs w:val="20"/>
                <w:lang w:eastAsia="en-ZA"/>
              </w:rPr>
              <w:t>There is sufficient proof to substantiate the allegation that Vuyo Wallance colluded with her Sister Ms Nomfundo Mdluli to misrepresent the Agency that his Sister pose as a Landlord.  This assertion is supported by the following:</w:t>
            </w:r>
            <w:r>
              <w:rPr>
                <w:rFonts w:ascii="Arial" w:hAnsi="Arial" w:cs="Arial"/>
                <w:color w:val="FFFFFF"/>
                <w:sz w:val="20"/>
                <w:szCs w:val="20"/>
                <w:lang w:eastAsia="en-ZA"/>
              </w:rPr>
              <w:br/>
            </w:r>
            <w:r>
              <w:rPr>
                <w:rFonts w:ascii="Arial" w:hAnsi="Arial" w:cs="Arial"/>
                <w:color w:val="FFFFFF"/>
                <w:sz w:val="20"/>
                <w:szCs w:val="20"/>
                <w:lang w:eastAsia="en-ZA"/>
              </w:rPr>
              <w:br/>
              <w:t xml:space="preserve">1. Reason for Contract Termination 1 - Fraud committed - The evidence shows that the conduct of the Student amount to concealment of facts by submitting his Sister banking details – its Misrepresentation - which lead to broken trust between him and the Agency. </w:t>
            </w:r>
            <w:r>
              <w:rPr>
                <w:rFonts w:ascii="Arial" w:hAnsi="Arial" w:cs="Arial"/>
                <w:color w:val="FFFFFF"/>
                <w:sz w:val="20"/>
                <w:szCs w:val="20"/>
                <w:lang w:eastAsia="en-ZA"/>
              </w:rPr>
              <w:br/>
            </w:r>
            <w:r>
              <w:rPr>
                <w:rFonts w:ascii="Arial" w:hAnsi="Arial" w:cs="Arial"/>
                <w:color w:val="FFFFFF"/>
                <w:sz w:val="20"/>
                <w:szCs w:val="20"/>
                <w:lang w:eastAsia="en-ZA"/>
              </w:rPr>
              <w:br/>
              <w:t>2. Reason for Contract Termination 2 – Period / duration of funding lapsed - The Scholarship Conditions as per Standard Scholarship Fund Agreement - Section A(1) states that  “The Scholarship will be awarded for the duration of study only for full-time study and may in the sole discretion of NYDA be renewed for the subsequent year/s. The Agency funded the student for a period of 4 years and now it will be the 5th year for a 3 to 4-year Undergraduate Degree. Perpetual funding is prohibited by the conditions of the Scholarship. If the Agency fund him again, that is viewed as a perpetual funding.</w:t>
            </w:r>
          </w:p>
        </w:tc>
      </w:tr>
    </w:tbl>
    <w:p w:rsidR="00537B0B" w:rsidRPr="00537B0B" w:rsidRDefault="00537B0B" w:rsidP="00537B0B">
      <w:pPr>
        <w:jc w:val="both"/>
        <w:rPr>
          <w:rFonts w:ascii="Arial" w:eastAsia="Calibri" w:hAnsi="Arial" w:cs="Arial"/>
          <w:sz w:val="20"/>
          <w:szCs w:val="20"/>
        </w:rPr>
      </w:pPr>
    </w:p>
    <w:sectPr w:rsidR="00537B0B" w:rsidRPr="00537B0B" w:rsidSect="002B4BAD">
      <w:headerReference w:type="even" r:id="rId8"/>
      <w:headerReference w:type="default" r:id="rId9"/>
      <w:pgSz w:w="16839" w:h="11907" w:orient="landscape" w:code="9"/>
      <w:pgMar w:top="1701" w:right="568" w:bottom="1800" w:left="4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C12" w:rsidRDefault="00203C12">
      <w:r>
        <w:separator/>
      </w:r>
    </w:p>
  </w:endnote>
  <w:endnote w:type="continuationSeparator" w:id="1">
    <w:p w:rsidR="00203C12" w:rsidRDefault="00203C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C12" w:rsidRDefault="00203C12">
      <w:r>
        <w:separator/>
      </w:r>
    </w:p>
  </w:footnote>
  <w:footnote w:type="continuationSeparator" w:id="1">
    <w:p w:rsidR="00203C12" w:rsidRDefault="00203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A8D"/>
    <w:multiLevelType w:val="hybridMultilevel"/>
    <w:tmpl w:val="49B06F78"/>
    <w:lvl w:ilvl="0" w:tplc="1C090001">
      <w:start w:val="1"/>
      <w:numFmt w:val="bullet"/>
      <w:lvlText w:val=""/>
      <w:lvlJc w:val="left"/>
      <w:pPr>
        <w:ind w:left="720" w:hanging="360"/>
      </w:pPr>
      <w:rPr>
        <w:rFonts w:ascii="Symbol" w:hAnsi="Symbol" w:hint="default"/>
        <w:caps w:val="0"/>
        <w:strike w:val="0"/>
        <w:dstrike w:val="0"/>
        <w:vanish w:val="0"/>
        <w:webHidden w:val="0"/>
        <w:color w:val="auto"/>
        <w:sz w:val="16"/>
        <w:u w:val="none"/>
        <w:effect w:val="none"/>
        <w:vertAlign w:val="baseline"/>
        <w:specVanish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2F9B7730"/>
    <w:multiLevelType w:val="hybridMultilevel"/>
    <w:tmpl w:val="6DC6E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4891357A"/>
    <w:multiLevelType w:val="hybridMultilevel"/>
    <w:tmpl w:val="9BDA6BC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5E9A7F58"/>
    <w:multiLevelType w:val="hybridMultilevel"/>
    <w:tmpl w:val="427CD9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68401E1C"/>
    <w:multiLevelType w:val="hybridMultilevel"/>
    <w:tmpl w:val="8BB8B7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5E92"/>
    <w:rsid w:val="00006474"/>
    <w:rsid w:val="00006C3D"/>
    <w:rsid w:val="00006DED"/>
    <w:rsid w:val="00007042"/>
    <w:rsid w:val="000076CC"/>
    <w:rsid w:val="00010872"/>
    <w:rsid w:val="00010B35"/>
    <w:rsid w:val="00010D1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1E4"/>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3C12"/>
    <w:rsid w:val="002044E3"/>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15B"/>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0C9B"/>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BA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3B89"/>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37B0B"/>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405"/>
    <w:rsid w:val="00631F94"/>
    <w:rsid w:val="00631FD3"/>
    <w:rsid w:val="006355D6"/>
    <w:rsid w:val="0064038B"/>
    <w:rsid w:val="00641A77"/>
    <w:rsid w:val="00641E74"/>
    <w:rsid w:val="00642B6F"/>
    <w:rsid w:val="00644843"/>
    <w:rsid w:val="00645D52"/>
    <w:rsid w:val="006464AE"/>
    <w:rsid w:val="00647B6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5FBE"/>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5E"/>
    <w:rsid w:val="00836180"/>
    <w:rsid w:val="00836E5D"/>
    <w:rsid w:val="00837AF8"/>
    <w:rsid w:val="008428DE"/>
    <w:rsid w:val="00842C1C"/>
    <w:rsid w:val="00843A08"/>
    <w:rsid w:val="00843A85"/>
    <w:rsid w:val="008440CE"/>
    <w:rsid w:val="0084442A"/>
    <w:rsid w:val="00844CF8"/>
    <w:rsid w:val="00844F86"/>
    <w:rsid w:val="0084500E"/>
    <w:rsid w:val="00846444"/>
    <w:rsid w:val="008511B0"/>
    <w:rsid w:val="008545CC"/>
    <w:rsid w:val="00854759"/>
    <w:rsid w:val="00854D96"/>
    <w:rsid w:val="00854FBF"/>
    <w:rsid w:val="00855824"/>
    <w:rsid w:val="008559A7"/>
    <w:rsid w:val="0085711D"/>
    <w:rsid w:val="00857F70"/>
    <w:rsid w:val="0086116A"/>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30E"/>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4BD"/>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E6D75"/>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1D0"/>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D6099"/>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691D"/>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 w:type="paragraph" w:customStyle="1" w:styleId="Default">
    <w:name w:val="Default"/>
    <w:rsid w:val="00290C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040671999">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AE5E-6D4F-4529-AC6B-44517580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2020-09-10T17:51:00Z</dcterms:created>
  <dcterms:modified xsi:type="dcterms:W3CDTF">2020-09-10T17:51:00Z</dcterms:modified>
</cp:coreProperties>
</file>